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FADB2" w14:textId="77777777" w:rsidR="0012312B" w:rsidRDefault="00DE32C8" w:rsidP="0012312B">
      <w:pPr>
        <w:jc w:val="center"/>
      </w:pPr>
    </w:p>
    <w:p w14:paraId="3FD75C48" w14:textId="77777777" w:rsidR="0012312B" w:rsidRDefault="00DE32C8" w:rsidP="0012312B">
      <w:pPr>
        <w:jc w:val="center"/>
      </w:pPr>
    </w:p>
    <w:p w14:paraId="43FC0F19" w14:textId="77777777" w:rsidR="0012312B" w:rsidRDefault="00DE32C8" w:rsidP="0012312B">
      <w:pPr>
        <w:jc w:val="center"/>
      </w:pPr>
    </w:p>
    <w:p w14:paraId="37DBFCDC" w14:textId="77777777" w:rsidR="0012312B" w:rsidRDefault="00DE32C8" w:rsidP="0012312B">
      <w:pPr>
        <w:jc w:val="center"/>
      </w:pPr>
    </w:p>
    <w:p w14:paraId="0D806867" w14:textId="77777777" w:rsidR="0012312B" w:rsidRPr="00093B5A" w:rsidRDefault="0007439E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7D6A34AA" wp14:editId="6E73611B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320127" w14:textId="77777777" w:rsidR="0012312B" w:rsidRPr="00093B5A" w:rsidRDefault="00DE32C8" w:rsidP="0012312B">
      <w:pPr>
        <w:jc w:val="center"/>
      </w:pPr>
    </w:p>
    <w:p w14:paraId="2362DE75" w14:textId="77777777" w:rsidR="0012312B" w:rsidRPr="00093B5A" w:rsidRDefault="00DE32C8" w:rsidP="0012312B">
      <w:pPr>
        <w:jc w:val="center"/>
      </w:pPr>
    </w:p>
    <w:p w14:paraId="22FCE534" w14:textId="77777777" w:rsidR="0012312B" w:rsidRPr="00093B5A" w:rsidRDefault="00DE32C8" w:rsidP="0012312B">
      <w:pPr>
        <w:jc w:val="center"/>
      </w:pPr>
    </w:p>
    <w:p w14:paraId="5AF1C64B" w14:textId="77777777" w:rsidR="0012312B" w:rsidRPr="00093B5A" w:rsidRDefault="00DE32C8" w:rsidP="0012312B">
      <w:pPr>
        <w:jc w:val="center"/>
      </w:pPr>
    </w:p>
    <w:p w14:paraId="08511340" w14:textId="77777777" w:rsidR="0012312B" w:rsidRPr="00093B5A" w:rsidRDefault="00DE32C8" w:rsidP="0012312B"/>
    <w:p w14:paraId="295C3639" w14:textId="77777777" w:rsidR="0012312B" w:rsidRPr="00093B5A" w:rsidRDefault="00DE32C8" w:rsidP="0012312B">
      <w:pPr>
        <w:spacing w:line="0" w:lineRule="atLeast"/>
        <w:rPr>
          <w:rFonts w:ascii="宋体" w:hAnsi="宋体"/>
          <w:sz w:val="48"/>
        </w:rPr>
      </w:pPr>
    </w:p>
    <w:p w14:paraId="5198F67B" w14:textId="77777777" w:rsidR="0012312B" w:rsidRPr="00093B5A" w:rsidRDefault="00DE32C8" w:rsidP="0012312B">
      <w:pPr>
        <w:spacing w:line="0" w:lineRule="atLeast"/>
        <w:rPr>
          <w:rFonts w:ascii="宋体" w:hAnsi="宋体"/>
          <w:sz w:val="48"/>
        </w:rPr>
      </w:pPr>
    </w:p>
    <w:p w14:paraId="7434BB5A" w14:textId="77777777" w:rsidR="0012312B" w:rsidRPr="00093B5A" w:rsidRDefault="00DE32C8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6045067" w14:textId="77777777" w:rsidR="0012312B" w:rsidRPr="00093B5A" w:rsidRDefault="00DE32C8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E8D37B1" w14:textId="77777777" w:rsidR="0012312B" w:rsidRPr="00093B5A" w:rsidRDefault="0007439E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A9E4496" w14:textId="77777777" w:rsidR="0012312B" w:rsidRPr="00093B5A" w:rsidRDefault="0007439E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4BA0CAE" w14:textId="77777777" w:rsidR="0012312B" w:rsidRPr="00093B5A" w:rsidRDefault="0007439E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70852F0C" w14:textId="77777777" w:rsidR="0012312B" w:rsidRPr="00093B5A" w:rsidRDefault="00DE32C8" w:rsidP="0012312B">
      <w:pPr>
        <w:widowControl/>
        <w:rPr>
          <w:rFonts w:ascii="宋体" w:hAnsi="宋体"/>
          <w:b/>
          <w:sz w:val="52"/>
          <w:szCs w:val="52"/>
        </w:rPr>
      </w:pPr>
    </w:p>
    <w:p w14:paraId="406AD645" w14:textId="77777777" w:rsidR="0012312B" w:rsidRPr="00093B5A" w:rsidRDefault="00DE32C8" w:rsidP="0012312B">
      <w:pPr>
        <w:widowControl/>
        <w:rPr>
          <w:rFonts w:ascii="宋体" w:hAnsi="宋体"/>
          <w:b/>
          <w:sz w:val="52"/>
          <w:szCs w:val="52"/>
        </w:rPr>
      </w:pPr>
    </w:p>
    <w:p w14:paraId="5DAAF918" w14:textId="77777777" w:rsidR="0012312B" w:rsidRPr="00093B5A" w:rsidRDefault="00DE32C8" w:rsidP="0012312B">
      <w:pPr>
        <w:widowControl/>
        <w:rPr>
          <w:rFonts w:ascii="宋体" w:hAnsi="宋体"/>
          <w:b/>
          <w:sz w:val="52"/>
          <w:szCs w:val="52"/>
        </w:rPr>
      </w:pPr>
    </w:p>
    <w:p w14:paraId="0322FA5E" w14:textId="77777777" w:rsidR="0012312B" w:rsidRPr="00093B5A" w:rsidRDefault="00DE32C8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FEBAA28" w14:textId="6A20E7E7" w:rsidR="0012312B" w:rsidRDefault="00DE32C8" w:rsidP="0012312B">
      <w:pPr>
        <w:spacing w:line="365" w:lineRule="exact"/>
        <w:rPr>
          <w:rFonts w:ascii="宋体" w:hAnsi="宋体"/>
          <w:sz w:val="32"/>
        </w:rPr>
      </w:pPr>
    </w:p>
    <w:p w14:paraId="0B6D7112" w14:textId="77777777" w:rsidR="00CD19E3" w:rsidRPr="00093B5A" w:rsidRDefault="00CD19E3" w:rsidP="0012312B">
      <w:pPr>
        <w:spacing w:line="365" w:lineRule="exact"/>
        <w:rPr>
          <w:rFonts w:ascii="宋体" w:hAnsi="宋体"/>
          <w:sz w:val="32"/>
        </w:rPr>
      </w:pPr>
    </w:p>
    <w:p w14:paraId="3EEBC1B6" w14:textId="77777777" w:rsidR="0012312B" w:rsidRPr="00CD19E3" w:rsidRDefault="0007439E" w:rsidP="0012312B"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CD19E3">
        <w:rPr>
          <w:rFonts w:ascii="宋体" w:hAnsi="宋体"/>
          <w:sz w:val="32"/>
          <w:szCs w:val="32"/>
          <w:u w:val="single"/>
        </w:rPr>
        <w:t>宁波喜悦</w:t>
      </w:r>
      <w:proofErr w:type="gramStart"/>
      <w:r w:rsidRPr="00CD19E3">
        <w:rPr>
          <w:rFonts w:ascii="宋体" w:hAnsi="宋体"/>
          <w:sz w:val="32"/>
          <w:szCs w:val="32"/>
          <w:u w:val="single"/>
        </w:rPr>
        <w:t>智行科技</w:t>
      </w:r>
      <w:proofErr w:type="gramEnd"/>
      <w:r w:rsidRPr="00CD19E3">
        <w:rPr>
          <w:rFonts w:ascii="宋体" w:hAnsi="宋体"/>
          <w:sz w:val="32"/>
          <w:szCs w:val="32"/>
          <w:u w:val="single"/>
        </w:rPr>
        <w:t>股份有限公司</w:t>
      </w:r>
      <w:bookmarkEnd w:id="1"/>
    </w:p>
    <w:p w14:paraId="7573335D" w14:textId="3F8B9D5E" w:rsidR="0012312B" w:rsidRPr="00CD19E3" w:rsidRDefault="0007439E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CD19E3">
        <w:rPr>
          <w:rFonts w:ascii="宋体" w:hAnsi="宋体" w:hint="eastAsia"/>
          <w:spacing w:val="80"/>
          <w:sz w:val="32"/>
        </w:rPr>
        <w:t xml:space="preserve"> </w:t>
      </w:r>
      <w:r w:rsidR="00CD19E3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CD19E3" w:rsidRPr="00CD19E3">
        <w:rPr>
          <w:rFonts w:ascii="宋体" w:hAnsi="宋体" w:hint="eastAsia"/>
          <w:sz w:val="32"/>
          <w:u w:val="single"/>
        </w:rPr>
        <w:t xml:space="preserve"> </w:t>
      </w:r>
      <w:r w:rsidR="00CD19E3" w:rsidRPr="00CD19E3">
        <w:rPr>
          <w:rFonts w:ascii="宋体" w:hAnsi="宋体"/>
          <w:sz w:val="32"/>
          <w:u w:val="single"/>
        </w:rPr>
        <w:t xml:space="preserve">  </w:t>
      </w:r>
      <w:r w:rsidR="00CD19E3">
        <w:rPr>
          <w:rFonts w:ascii="宋体" w:hAnsi="宋体"/>
          <w:sz w:val="32"/>
          <w:u w:val="single"/>
        </w:rPr>
        <w:t xml:space="preserve">    </w:t>
      </w:r>
      <w:r w:rsidRPr="00CD19E3">
        <w:rPr>
          <w:rFonts w:ascii="宋体" w:hAnsi="宋体" w:hint="eastAsia"/>
          <w:sz w:val="32"/>
          <w:u w:val="single"/>
        </w:rPr>
        <w:t>0172-2019-2020</w:t>
      </w:r>
      <w:bookmarkEnd w:id="2"/>
      <w:r w:rsidR="00CD19E3">
        <w:rPr>
          <w:rFonts w:ascii="宋体" w:hAnsi="宋体"/>
          <w:sz w:val="32"/>
          <w:u w:val="single"/>
        </w:rPr>
        <w:t xml:space="preserve">      </w:t>
      </w:r>
    </w:p>
    <w:p w14:paraId="5F86653A" w14:textId="2244AC1D" w:rsidR="0012312B" w:rsidRPr="00093B5A" w:rsidRDefault="0007439E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CD19E3" w:rsidRPr="00CD19E3">
        <w:rPr>
          <w:rFonts w:ascii="MS PGothic" w:hAnsi="MS PGothic" w:hint="eastAsia"/>
          <w:sz w:val="32"/>
          <w:u w:val="single"/>
        </w:rPr>
        <w:t xml:space="preserve"> </w:t>
      </w:r>
      <w:r w:rsidR="00CD19E3">
        <w:rPr>
          <w:rFonts w:ascii="MS PGothic" w:hAnsi="MS PGothic"/>
          <w:sz w:val="32"/>
          <w:u w:val="single"/>
        </w:rPr>
        <w:t xml:space="preserve">   </w:t>
      </w:r>
      <w:r w:rsidR="00CD19E3" w:rsidRPr="00CD19E3">
        <w:rPr>
          <w:rFonts w:ascii="MS PGothic" w:hAnsi="MS PGothic" w:hint="eastAsia"/>
          <w:sz w:val="32"/>
          <w:u w:val="single"/>
        </w:rPr>
        <w:t>第一次</w:t>
      </w:r>
      <w:r w:rsidRPr="00CD19E3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CD19E3">
        <w:rPr>
          <w:rFonts w:ascii="宋体" w:hAnsi="宋体" w:hint="eastAsia"/>
          <w:sz w:val="32"/>
          <w:u w:val="single"/>
        </w:rPr>
        <w:t xml:space="preserve"> </w:t>
      </w:r>
      <w:r w:rsidR="00CD19E3">
        <w:rPr>
          <w:rFonts w:ascii="宋体" w:hAnsi="宋体"/>
          <w:sz w:val="32"/>
          <w:u w:val="single"/>
        </w:rPr>
        <w:t xml:space="preserve">    </w:t>
      </w:r>
    </w:p>
    <w:p w14:paraId="41E65862" w14:textId="77777777" w:rsidR="0012312B" w:rsidRPr="00093B5A" w:rsidRDefault="00DE32C8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CD97A2C" w14:textId="77777777" w:rsidR="00AF6EBD" w:rsidRPr="00093B5A" w:rsidRDefault="00DE32C8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E30CA44" w14:textId="77777777" w:rsidR="00863661" w:rsidRPr="00093B5A" w:rsidRDefault="0007439E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0172-2019-2020</w:t>
      </w:r>
      <w:bookmarkEnd w:id="3"/>
    </w:p>
    <w:p w14:paraId="30CC7C34" w14:textId="77777777" w:rsidR="00863661" w:rsidRPr="00093B5A" w:rsidRDefault="0007439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FC5A724" w14:textId="77777777" w:rsidR="00863661" w:rsidRPr="00093B5A" w:rsidRDefault="0007439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260"/>
        <w:gridCol w:w="1843"/>
        <w:gridCol w:w="1842"/>
      </w:tblGrid>
      <w:tr w:rsidR="002812A2" w14:paraId="2C22722E" w14:textId="77777777" w:rsidTr="00CD19E3">
        <w:trPr>
          <w:trHeight w:val="442"/>
        </w:trPr>
        <w:tc>
          <w:tcPr>
            <w:tcW w:w="1566" w:type="dxa"/>
            <w:vAlign w:val="center"/>
          </w:tcPr>
          <w:p w14:paraId="4CA9D829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3260" w:type="dxa"/>
            <w:vAlign w:val="center"/>
          </w:tcPr>
          <w:p w14:paraId="2AD66CB2" w14:textId="77777777" w:rsidR="00863661" w:rsidRPr="00093B5A" w:rsidRDefault="0007439E" w:rsidP="00CD19E3">
            <w:pPr>
              <w:jc w:val="center"/>
            </w:pPr>
            <w:bookmarkStart w:id="4" w:name="组织名称Add1"/>
            <w:r w:rsidRPr="00093B5A">
              <w:t>宁波喜悦</w:t>
            </w:r>
            <w:proofErr w:type="gramStart"/>
            <w:r w:rsidRPr="00093B5A">
              <w:t>智行科技</w:t>
            </w:r>
            <w:proofErr w:type="gramEnd"/>
            <w:r w:rsidRPr="00093B5A">
              <w:t>股份有限公司</w:t>
            </w:r>
            <w:bookmarkEnd w:id="4"/>
          </w:p>
        </w:tc>
        <w:tc>
          <w:tcPr>
            <w:tcW w:w="1843" w:type="dxa"/>
            <w:vAlign w:val="center"/>
          </w:tcPr>
          <w:p w14:paraId="7F14AD4B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1842" w:type="dxa"/>
            <w:vAlign w:val="center"/>
          </w:tcPr>
          <w:p w14:paraId="57492522" w14:textId="77777777" w:rsidR="00863661" w:rsidRPr="00093B5A" w:rsidRDefault="0007439E" w:rsidP="00CD19E3">
            <w:pPr>
              <w:jc w:val="center"/>
            </w:pPr>
            <w:bookmarkStart w:id="5" w:name="联系人"/>
            <w:proofErr w:type="gramStart"/>
            <w:r w:rsidRPr="00093B5A">
              <w:t>毛燕利</w:t>
            </w:r>
            <w:bookmarkEnd w:id="5"/>
            <w:proofErr w:type="gramEnd"/>
          </w:p>
        </w:tc>
      </w:tr>
      <w:tr w:rsidR="002812A2" w14:paraId="663C0AA7" w14:textId="77777777" w:rsidTr="00CD19E3">
        <w:trPr>
          <w:trHeight w:val="562"/>
        </w:trPr>
        <w:tc>
          <w:tcPr>
            <w:tcW w:w="1566" w:type="dxa"/>
            <w:vAlign w:val="center"/>
          </w:tcPr>
          <w:p w14:paraId="4083069C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3260" w:type="dxa"/>
            <w:vAlign w:val="center"/>
          </w:tcPr>
          <w:p w14:paraId="7DA1557A" w14:textId="77777777" w:rsidR="00863661" w:rsidRPr="00093B5A" w:rsidRDefault="0007439E" w:rsidP="00CD19E3">
            <w:pPr>
              <w:jc w:val="center"/>
            </w:pPr>
            <w:bookmarkStart w:id="6" w:name="证书编号"/>
            <w:r w:rsidRPr="00093B5A">
              <w:t>ISC-2019-0535</w:t>
            </w:r>
            <w:bookmarkEnd w:id="6"/>
          </w:p>
        </w:tc>
        <w:tc>
          <w:tcPr>
            <w:tcW w:w="1843" w:type="dxa"/>
            <w:vAlign w:val="center"/>
          </w:tcPr>
          <w:p w14:paraId="31591C1D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证书有效期</w:t>
            </w:r>
          </w:p>
        </w:tc>
        <w:tc>
          <w:tcPr>
            <w:tcW w:w="1842" w:type="dxa"/>
            <w:vAlign w:val="center"/>
          </w:tcPr>
          <w:p w14:paraId="42984280" w14:textId="4668B131" w:rsidR="00863661" w:rsidRPr="00093B5A" w:rsidRDefault="0007439E" w:rsidP="00CD19E3">
            <w:pPr>
              <w:jc w:val="center"/>
            </w:pPr>
            <w:bookmarkStart w:id="7" w:name="证书有效期"/>
            <w:r w:rsidRPr="00093B5A">
              <w:t>2024-11-18</w:t>
            </w:r>
            <w:bookmarkEnd w:id="7"/>
          </w:p>
        </w:tc>
      </w:tr>
      <w:tr w:rsidR="002812A2" w14:paraId="271B062A" w14:textId="77777777" w:rsidTr="00CD19E3">
        <w:trPr>
          <w:trHeight w:val="556"/>
        </w:trPr>
        <w:tc>
          <w:tcPr>
            <w:tcW w:w="1566" w:type="dxa"/>
            <w:vAlign w:val="center"/>
          </w:tcPr>
          <w:p w14:paraId="2871A6ED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260" w:type="dxa"/>
            <w:vAlign w:val="center"/>
          </w:tcPr>
          <w:p w14:paraId="2B1D880C" w14:textId="68BE714E" w:rsidR="00863661" w:rsidRPr="00093B5A" w:rsidRDefault="00CD19E3" w:rsidP="00CD19E3">
            <w:pPr>
              <w:jc w:val="center"/>
            </w:pPr>
            <w:bookmarkStart w:id="8" w:name="监督次数"/>
            <w:r>
              <w:rPr>
                <w:rFonts w:hint="eastAsia"/>
              </w:rPr>
              <w:t>第</w:t>
            </w:r>
            <w:r w:rsidR="0007439E" w:rsidRPr="00093B5A">
              <w:t>一</w:t>
            </w:r>
            <w:bookmarkEnd w:id="8"/>
            <w:r>
              <w:rPr>
                <w:rFonts w:hint="eastAsia"/>
              </w:rPr>
              <w:t>次年度监督审核</w:t>
            </w:r>
          </w:p>
        </w:tc>
        <w:tc>
          <w:tcPr>
            <w:tcW w:w="1843" w:type="dxa"/>
            <w:vAlign w:val="center"/>
          </w:tcPr>
          <w:p w14:paraId="26F905CF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1842" w:type="dxa"/>
            <w:vAlign w:val="center"/>
          </w:tcPr>
          <w:p w14:paraId="3A609AAF" w14:textId="7C3E33AA" w:rsidR="00863661" w:rsidRPr="00093B5A" w:rsidRDefault="0007439E" w:rsidP="00CD19E3">
            <w:pPr>
              <w:jc w:val="center"/>
            </w:pPr>
            <w:bookmarkStart w:id="9" w:name="审核开始日"/>
            <w:r w:rsidRPr="00093B5A">
              <w:t>2020</w:t>
            </w:r>
            <w:r w:rsidR="00CD19E3">
              <w:rPr>
                <w:rFonts w:hint="eastAsia"/>
              </w:rPr>
              <w:t>.</w:t>
            </w:r>
            <w:r w:rsidRPr="00093B5A">
              <w:t>10</w:t>
            </w:r>
            <w:r w:rsidR="00CD19E3">
              <w:rPr>
                <w:rFonts w:hint="eastAsia"/>
              </w:rPr>
              <w:t>.</w:t>
            </w:r>
            <w:r w:rsidR="00CD19E3">
              <w:t>(</w:t>
            </w:r>
            <w:r w:rsidRPr="00093B5A">
              <w:t xml:space="preserve">26 </w:t>
            </w:r>
            <w:bookmarkEnd w:id="9"/>
            <w:r w:rsidR="00CD19E3">
              <w:rPr>
                <w:rFonts w:hint="eastAsia"/>
              </w:rPr>
              <w:t>-27</w:t>
            </w:r>
            <w:r w:rsidR="00CD19E3">
              <w:t>)</w:t>
            </w:r>
          </w:p>
        </w:tc>
      </w:tr>
      <w:tr w:rsidR="002812A2" w14:paraId="08BE3126" w14:textId="77777777" w:rsidTr="00CD19E3">
        <w:trPr>
          <w:trHeight w:val="856"/>
        </w:trPr>
        <w:tc>
          <w:tcPr>
            <w:tcW w:w="1566" w:type="dxa"/>
            <w:vAlign w:val="center"/>
          </w:tcPr>
          <w:p w14:paraId="52C843E3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67E13201" w14:textId="77777777" w:rsidR="00863661" w:rsidRPr="00093B5A" w:rsidRDefault="0007439E" w:rsidP="00CD19E3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260" w:type="dxa"/>
            <w:vAlign w:val="center"/>
          </w:tcPr>
          <w:p w14:paraId="36539F72" w14:textId="43DF69F2" w:rsidR="00CD19E3" w:rsidRDefault="00CD19E3" w:rsidP="00CD19E3">
            <w:pPr>
              <w:jc w:val="center"/>
              <w:rPr>
                <w:rFonts w:ascii="宋体" w:hAnsi="宋体"/>
              </w:rPr>
            </w:pPr>
            <w:r w:rsidRPr="00253DB1">
              <w:rPr>
                <w:rFonts w:ascii="宋体" w:hAnsi="宋体"/>
              </w:rPr>
              <w:t>吴素平</w:t>
            </w:r>
            <w:r w:rsidRPr="00253DB1">
              <w:rPr>
                <w:rFonts w:ascii="宋体" w:hAnsi="宋体" w:hint="eastAsia"/>
                <w:color w:val="000000"/>
              </w:rPr>
              <w:t>ISC[S]0026</w:t>
            </w:r>
          </w:p>
          <w:p w14:paraId="454848B3" w14:textId="47ABEA95" w:rsidR="00863661" w:rsidRPr="00093B5A" w:rsidRDefault="00CD19E3" w:rsidP="00CD19E3">
            <w:pPr>
              <w:jc w:val="center"/>
            </w:pPr>
            <w:r w:rsidRPr="00253DB1">
              <w:rPr>
                <w:rFonts w:ascii="宋体" w:hAnsi="宋体"/>
              </w:rPr>
              <w:t>林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253DB1">
              <w:rPr>
                <w:rFonts w:ascii="宋体" w:hAnsi="宋体"/>
              </w:rPr>
              <w:t>兵</w:t>
            </w:r>
            <w:r w:rsidRPr="00253DB1">
              <w:rPr>
                <w:rFonts w:ascii="宋体" w:hAnsi="宋体" w:hint="eastAsia"/>
                <w:color w:val="000000"/>
              </w:rPr>
              <w:t>ISC-59501</w:t>
            </w:r>
          </w:p>
        </w:tc>
        <w:tc>
          <w:tcPr>
            <w:tcW w:w="1843" w:type="dxa"/>
            <w:vAlign w:val="center"/>
          </w:tcPr>
          <w:p w14:paraId="0119C9EE" w14:textId="77777777" w:rsidR="00863661" w:rsidRPr="00093B5A" w:rsidRDefault="0007439E" w:rsidP="00CD19E3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1842" w:type="dxa"/>
            <w:vAlign w:val="center"/>
          </w:tcPr>
          <w:p w14:paraId="42DF67DA" w14:textId="7E978791" w:rsidR="00CD19E3" w:rsidRDefault="00CD19E3" w:rsidP="00CD19E3">
            <w:pPr>
              <w:jc w:val="center"/>
              <w:rPr>
                <w:rFonts w:ascii="宋体" w:hAnsi="宋体"/>
                <w:szCs w:val="21"/>
              </w:rPr>
            </w:pPr>
            <w:r w:rsidRPr="00002DC9">
              <w:rPr>
                <w:rFonts w:ascii="宋体" w:hAnsi="宋体" w:hint="eastAsia"/>
                <w:szCs w:val="21"/>
              </w:rPr>
              <w:t>品质部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02DC9">
              <w:rPr>
                <w:rFonts w:ascii="宋体" w:hAnsi="宋体" w:hint="eastAsia"/>
                <w:szCs w:val="21"/>
              </w:rPr>
              <w:t>采购部</w:t>
            </w:r>
          </w:p>
          <w:p w14:paraId="4CFEEEDE" w14:textId="73C760F4" w:rsidR="00CD19E3" w:rsidRPr="00CD19E3" w:rsidRDefault="00CD19E3" w:rsidP="00CD19E3">
            <w:pPr>
              <w:jc w:val="center"/>
              <w:rPr>
                <w:rFonts w:ascii="宋体" w:hAnsi="宋体"/>
                <w:szCs w:val="21"/>
              </w:rPr>
            </w:pPr>
            <w:r w:rsidRPr="00002DC9">
              <w:rPr>
                <w:rFonts w:ascii="宋体" w:hAnsi="宋体" w:cs="宋体" w:hint="eastAsia"/>
                <w:spacing w:val="8"/>
                <w:szCs w:val="21"/>
              </w:rPr>
              <w:t>人事行政部</w:t>
            </w:r>
          </w:p>
          <w:p w14:paraId="400EDBEF" w14:textId="19D2C8A9" w:rsidR="00CD19E3" w:rsidRPr="00CD19E3" w:rsidRDefault="00CD19E3" w:rsidP="00CD19E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002DC9">
              <w:rPr>
                <w:rFonts w:ascii="宋体" w:hAnsi="宋体" w:cs="宋体" w:hint="eastAsia"/>
                <w:spacing w:val="8"/>
                <w:szCs w:val="21"/>
              </w:rPr>
              <w:t>销售部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002DC9">
              <w:rPr>
                <w:rFonts w:ascii="宋体" w:hAnsi="宋体" w:hint="eastAsia"/>
                <w:bCs/>
                <w:szCs w:val="21"/>
              </w:rPr>
              <w:t>生产部</w:t>
            </w:r>
          </w:p>
          <w:p w14:paraId="55646D33" w14:textId="15182D9A" w:rsidR="00863661" w:rsidRPr="00CD19E3" w:rsidRDefault="00CD19E3" w:rsidP="00CD19E3">
            <w:pPr>
              <w:jc w:val="center"/>
            </w:pPr>
            <w:r w:rsidRPr="00002DC9">
              <w:rPr>
                <w:rFonts w:ascii="宋体" w:hAnsi="宋体" w:hint="eastAsia"/>
                <w:bCs/>
                <w:szCs w:val="21"/>
              </w:rPr>
              <w:t>（生产车间）</w:t>
            </w:r>
          </w:p>
        </w:tc>
      </w:tr>
    </w:tbl>
    <w:p w14:paraId="037021CD" w14:textId="77777777" w:rsidR="00863661" w:rsidRPr="00093B5A" w:rsidRDefault="0007439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89C038F" w14:textId="77777777" w:rsidR="00CD19E3" w:rsidRDefault="00CD19E3" w:rsidP="00CD19E3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4416E38" w14:textId="77777777" w:rsidR="00CD19E3" w:rsidRPr="003501EA" w:rsidRDefault="00CD19E3" w:rsidP="00CD19E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D2E626B" w14:textId="77777777" w:rsidR="00CD19E3" w:rsidRPr="005953AB" w:rsidRDefault="00CD19E3" w:rsidP="00CD19E3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78250F4" w14:textId="77777777" w:rsidR="00CD19E3" w:rsidRDefault="00CD19E3" w:rsidP="00CD19E3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D686F50" w14:textId="7322F936" w:rsidR="00CD19E3" w:rsidRPr="003501EA" w:rsidRDefault="00CD19E3" w:rsidP="00CF0AE6">
      <w:pPr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Theme="minorEastAsia" w:hAnsiTheme="minorEastAsia" w:cs="宋体"/>
          <w:kern w:val="0"/>
          <w:szCs w:val="21"/>
        </w:rPr>
        <w:t>宁波喜悦</w:t>
      </w:r>
      <w:proofErr w:type="gramStart"/>
      <w:r>
        <w:rPr>
          <w:rFonts w:asciiTheme="minorEastAsia" w:hAnsiTheme="minorEastAsia" w:cs="宋体"/>
          <w:kern w:val="0"/>
          <w:szCs w:val="21"/>
        </w:rPr>
        <w:t>智行科技</w:t>
      </w:r>
      <w:proofErr w:type="gramEnd"/>
      <w:r>
        <w:rPr>
          <w:rFonts w:asciiTheme="minorEastAsia" w:hAnsiTheme="minorEastAsia" w:cs="宋体"/>
          <w:kern w:val="0"/>
          <w:szCs w:val="21"/>
        </w:rPr>
        <w:t>股份有限公司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CD19E3">
        <w:rPr>
          <w:rFonts w:asciiTheme="minorEastAsia" w:hAnsiTheme="minorEastAsia" w:cs="宋体" w:hint="eastAsia"/>
          <w:bCs/>
          <w:kern w:val="0"/>
          <w:szCs w:val="21"/>
        </w:rPr>
        <w:t>职能部门</w:t>
      </w:r>
      <w:r w:rsidRPr="00B758E2">
        <w:rPr>
          <w:rFonts w:asciiTheme="minorEastAsia" w:hAnsiTheme="minorEastAsia" w:cs="宋体" w:hint="eastAsia"/>
          <w:bCs/>
          <w:kern w:val="0"/>
          <w:szCs w:val="21"/>
        </w:rPr>
        <w:t>及生产车间</w:t>
      </w:r>
      <w:r w:rsidRPr="00243A8D">
        <w:rPr>
          <w:rFonts w:asciiTheme="minorEastAsia" w:hAnsiTheme="minorEastAsia" w:cs="宋体" w:hint="eastAsia"/>
          <w:bCs/>
          <w:kern w:val="0"/>
          <w:szCs w:val="21"/>
        </w:rPr>
        <w:t>，该</w:t>
      </w:r>
      <w:r w:rsidRPr="00243A8D">
        <w:rPr>
          <w:rFonts w:ascii="宋体" w:hAnsi="宋体" w:hint="eastAsia"/>
          <w:szCs w:val="21"/>
        </w:rPr>
        <w:t>企业主要耗能为电、水；企业</w:t>
      </w:r>
      <w:r w:rsidRPr="00243A8D">
        <w:rPr>
          <w:rFonts w:ascii="宋体" w:hAnsi="宋体"/>
          <w:szCs w:val="21"/>
        </w:rPr>
        <w:t>能源计量器具</w:t>
      </w:r>
      <w:r w:rsidRPr="00243A8D">
        <w:rPr>
          <w:rFonts w:ascii="宋体" w:hAnsi="宋体" w:hint="eastAsia"/>
          <w:szCs w:val="21"/>
        </w:rPr>
        <w:t>（水、电计量器具）均在检定有效期内使用，年耗标煤52</w:t>
      </w:r>
      <w:r w:rsidR="00243A8D" w:rsidRPr="00243A8D">
        <w:rPr>
          <w:rFonts w:ascii="宋体" w:hAnsi="宋体"/>
          <w:szCs w:val="21"/>
        </w:rPr>
        <w:t>9.56</w:t>
      </w:r>
      <w:r w:rsidRPr="00243A8D">
        <w:rPr>
          <w:rFonts w:ascii="宋体" w:hAnsi="宋体" w:hint="eastAsia"/>
          <w:szCs w:val="21"/>
        </w:rPr>
        <w:t>吨，不</w:t>
      </w:r>
      <w:r>
        <w:rPr>
          <w:rFonts w:ascii="宋体" w:hAnsi="宋体" w:hint="eastAsia"/>
          <w:szCs w:val="21"/>
        </w:rPr>
        <w:t>是重点耗能企业，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F7304B">
        <w:rPr>
          <w:rFonts w:asciiTheme="minorEastAsia" w:hAnsiTheme="minorEastAsia" w:cs="宋体"/>
          <w:bCs/>
          <w:kern w:val="0"/>
          <w:szCs w:val="21"/>
        </w:rPr>
        <w:t>B17167-2006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。审核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</w:t>
      </w:r>
      <w:proofErr w:type="gramEnd"/>
      <w:r w:rsidRPr="003501EA">
        <w:rPr>
          <w:rFonts w:asciiTheme="minorEastAsia" w:hAnsiTheme="minorEastAsia" w:cs="宋体" w:hint="eastAsia"/>
          <w:bCs/>
          <w:kern w:val="0"/>
          <w:szCs w:val="21"/>
        </w:rPr>
        <w:t>抽查</w:t>
      </w:r>
      <w:r w:rsidRPr="003501EA">
        <w:rPr>
          <w:rFonts w:ascii="宋体" w:hAnsi="宋体" w:hint="eastAsia"/>
          <w:szCs w:val="21"/>
        </w:rPr>
        <w:t>了公司计量特征突出的重</w:t>
      </w:r>
      <w:r w:rsidRPr="003C2414">
        <w:rPr>
          <w:rFonts w:ascii="宋体" w:hAnsi="宋体" w:hint="eastAsia"/>
          <w:szCs w:val="21"/>
        </w:rPr>
        <w:t>要环节、原辅料进厂检验、生产工艺质量控制、出厂产品质量性能检测以及量值溯源系统</w:t>
      </w:r>
      <w:r w:rsidRPr="003C2414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同时，跟踪验证了该公司在获得测量管理体系认证后，对体系的运行监视、分析完善和持续改进等工作情况。</w:t>
      </w:r>
    </w:p>
    <w:p w14:paraId="5A8345A0" w14:textId="77777777" w:rsidR="00CD19E3" w:rsidRPr="003501EA" w:rsidRDefault="00CD19E3" w:rsidP="00CD19E3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7912E4D0" w14:textId="77777777" w:rsidR="00CD19E3" w:rsidRPr="005953AB" w:rsidRDefault="00CD19E3" w:rsidP="00CD19E3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4E0E9A9" w14:textId="77777777" w:rsidR="00CD19E3" w:rsidRDefault="00CD19E3" w:rsidP="00CD19E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B8155FF" w14:textId="77777777" w:rsidR="0001509E" w:rsidRDefault="00243A8D" w:rsidP="0001509E">
      <w:pPr>
        <w:widowControl/>
        <w:spacing w:line="4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CF0AE6">
        <w:rPr>
          <w:rFonts w:asciiTheme="minorEastAsia" w:hAnsiTheme="minorEastAsia" w:cs="宋体" w:hint="eastAsia"/>
          <w:bCs/>
          <w:kern w:val="0"/>
          <w:szCs w:val="21"/>
        </w:rPr>
        <w:t>企业于2019年8月20日组织了公司测量管理体系内审，</w:t>
      </w:r>
      <w:proofErr w:type="gramStart"/>
      <w:r w:rsidRPr="00CF0AE6">
        <w:rPr>
          <w:rFonts w:asciiTheme="minorEastAsia" w:hAnsiTheme="minorEastAsia" w:cs="宋体" w:hint="eastAsia"/>
          <w:bCs/>
          <w:kern w:val="0"/>
          <w:szCs w:val="21"/>
        </w:rPr>
        <w:t>内审分2个</w:t>
      </w:r>
      <w:proofErr w:type="gramEnd"/>
      <w:r w:rsidRPr="00CF0AE6">
        <w:rPr>
          <w:rFonts w:asciiTheme="minorEastAsia" w:hAnsiTheme="minorEastAsia" w:cs="宋体" w:hint="eastAsia"/>
          <w:bCs/>
          <w:kern w:val="0"/>
          <w:szCs w:val="21"/>
        </w:rPr>
        <w:t>组，对公司所有部门和生产车间进行了全要素的审核，共开出了1个不符项，到目前已完成不符合项整改。并验证关闭。企业于2020年9月11日开展了管理评审，会议由最高管理者总经理罗胤豪主持，</w:t>
      </w:r>
      <w:proofErr w:type="gramStart"/>
      <w:r w:rsidRPr="00CF0AE6">
        <w:rPr>
          <w:rFonts w:asciiTheme="minorEastAsia" w:hAnsiTheme="minorEastAsia" w:cs="宋体" w:hint="eastAsia"/>
          <w:bCs/>
          <w:kern w:val="0"/>
          <w:szCs w:val="21"/>
        </w:rPr>
        <w:t>管代及</w:t>
      </w:r>
      <w:proofErr w:type="gramEnd"/>
      <w:r w:rsidRPr="00CF0AE6">
        <w:rPr>
          <w:rFonts w:asciiTheme="minorEastAsia" w:hAnsiTheme="minorEastAsia" w:cs="宋体" w:hint="eastAsia"/>
          <w:bCs/>
          <w:kern w:val="0"/>
          <w:szCs w:val="21"/>
        </w:rPr>
        <w:t>相关职能部门汇报了体系运行情况，会议肯定了公司测量管理体系的充分性、有效性和适宜性。形成了管理评审报告。</w:t>
      </w:r>
    </w:p>
    <w:p w14:paraId="47FEEE9D" w14:textId="658C1EAA" w:rsidR="00CD19E3" w:rsidRPr="0001509E" w:rsidRDefault="00CD19E3" w:rsidP="0001509E">
      <w:pPr>
        <w:widowControl/>
        <w:spacing w:line="4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44AC3CC4" w14:textId="34124D62" w:rsidR="00243A8D" w:rsidRPr="00243A8D" w:rsidRDefault="00243A8D" w:rsidP="00243A8D">
      <w:pPr>
        <w:widowControl/>
        <w:spacing w:line="400" w:lineRule="exact"/>
        <w:ind w:firstLineChars="200" w:firstLine="420"/>
      </w:pPr>
      <w:r w:rsidRPr="00243A8D">
        <w:rPr>
          <w:rFonts w:hint="eastAsia"/>
        </w:rPr>
        <w:t>企业在一年内未有新增重要测量过程。查看了已识别的板材厚度检测</w:t>
      </w:r>
      <w:r w:rsidRPr="00243A8D">
        <w:rPr>
          <w:rFonts w:hint="eastAsia"/>
        </w:rPr>
        <w:t xml:space="preserve"> </w:t>
      </w:r>
      <w:r w:rsidRPr="00243A8D">
        <w:rPr>
          <w:rFonts w:hint="eastAsia"/>
        </w:rPr>
        <w:t>、抗压测量过程</w:t>
      </w:r>
      <w:r w:rsidRPr="00243A8D">
        <w:rPr>
          <w:rFonts w:hint="eastAsia"/>
        </w:rPr>
        <w:t xml:space="preserve"> </w:t>
      </w:r>
      <w:r w:rsidRPr="00243A8D">
        <w:rPr>
          <w:rFonts w:hint="eastAsia"/>
        </w:rPr>
        <w:t>、成品重量</w:t>
      </w:r>
      <w:r w:rsidR="0001509E">
        <w:rPr>
          <w:rFonts w:hint="eastAsia"/>
        </w:rPr>
        <w:t>检测、</w:t>
      </w:r>
      <w:r w:rsidRPr="00243A8D">
        <w:rPr>
          <w:rFonts w:hint="eastAsia"/>
        </w:rPr>
        <w:t>成品尺寸</w:t>
      </w:r>
      <w:r w:rsidR="0001509E">
        <w:rPr>
          <w:rFonts w:hint="eastAsia"/>
        </w:rPr>
        <w:t>检测、</w:t>
      </w:r>
      <w:r w:rsidRPr="00243A8D">
        <w:rPr>
          <w:rFonts w:hint="eastAsia"/>
        </w:rPr>
        <w:t>成品</w:t>
      </w:r>
      <w:r w:rsidR="0001509E">
        <w:rPr>
          <w:rFonts w:hint="eastAsia"/>
        </w:rPr>
        <w:t>试验中</w:t>
      </w:r>
      <w:r w:rsidRPr="00243A8D">
        <w:rPr>
          <w:rFonts w:hint="eastAsia"/>
        </w:rPr>
        <w:t>温度控制、高温抗压</w:t>
      </w:r>
      <w:r w:rsidR="0001509E">
        <w:rPr>
          <w:rFonts w:hint="eastAsia"/>
        </w:rPr>
        <w:t>检测、</w:t>
      </w:r>
      <w:r w:rsidRPr="00243A8D">
        <w:rPr>
          <w:rFonts w:hint="eastAsia"/>
        </w:rPr>
        <w:t>低温抗压</w:t>
      </w:r>
      <w:r w:rsidR="0001509E">
        <w:rPr>
          <w:rFonts w:hint="eastAsia"/>
        </w:rPr>
        <w:t>检测</w:t>
      </w:r>
      <w:r w:rsidR="00CF0AE6">
        <w:rPr>
          <w:rFonts w:hint="eastAsia"/>
        </w:rPr>
        <w:t>等</w:t>
      </w:r>
      <w:r w:rsidRPr="00243A8D">
        <w:rPr>
          <w:rFonts w:hint="eastAsia"/>
        </w:rPr>
        <w:t>关键测量过程中，抽查了关键测量过程：成品的尺寸检测过程，计量要求的导出正确，配备的测量设备，经校准，并进行了计量验证，验证结果合格，验证方法正确，经过了测量不确定度评定、测量过程有效性确认，方法正确；详见成品的尺寸检测过程《计量要求导出与验证记录表》、《测量过程控制检查表》及附件《成品的尺寸检测过程不确定度评定》、《测量过程有效性确认记录》。</w:t>
      </w:r>
    </w:p>
    <w:p w14:paraId="2ADD940F" w14:textId="708D1A5A" w:rsidR="00CD19E3" w:rsidRPr="00243A8D" w:rsidRDefault="00243A8D" w:rsidP="00243A8D">
      <w:pPr>
        <w:widowControl/>
        <w:spacing w:line="400" w:lineRule="exact"/>
        <w:ind w:firstLineChars="200" w:firstLine="420"/>
      </w:pPr>
      <w:r w:rsidRPr="00243A8D">
        <w:rPr>
          <w:rFonts w:hint="eastAsia"/>
        </w:rPr>
        <w:t>企业对计量确认过程和测量过程按照计划频次进行了持续监视。检查了测量过程的监视方法和监视频次，均满足控制规范要求。详见《成品的尺寸检测过程监视统计记录表》及《成品的尺寸检测过程质控图》。</w:t>
      </w:r>
    </w:p>
    <w:p w14:paraId="4565E578" w14:textId="77777777" w:rsidR="00243A8D" w:rsidRPr="00CC2496" w:rsidRDefault="00243A8D" w:rsidP="00243A8D">
      <w:pPr>
        <w:widowControl/>
        <w:spacing w:line="240" w:lineRule="exact"/>
        <w:ind w:firstLineChars="200" w:firstLine="420"/>
      </w:pPr>
    </w:p>
    <w:p w14:paraId="1185D4D3" w14:textId="77777777" w:rsidR="00CD19E3" w:rsidRPr="003501EA" w:rsidRDefault="00CD19E3" w:rsidP="00CD19E3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449F7863" w14:textId="1A250491" w:rsidR="00243A8D" w:rsidRPr="00243A8D" w:rsidRDefault="00243A8D" w:rsidP="0001509E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proofErr w:type="gramStart"/>
      <w:r w:rsidRPr="00243A8D">
        <w:rPr>
          <w:rFonts w:ascii="等线" w:hAnsi="等线" w:cs="宋体" w:hint="eastAsia"/>
          <w:bCs/>
          <w:kern w:val="0"/>
          <w:szCs w:val="21"/>
        </w:rPr>
        <w:t>上年对</w:t>
      </w:r>
      <w:proofErr w:type="gramEnd"/>
      <w:r w:rsidRPr="00243A8D">
        <w:rPr>
          <w:rFonts w:ascii="等线" w:hAnsi="等线" w:cs="宋体" w:hint="eastAsia"/>
          <w:bCs/>
          <w:kern w:val="0"/>
          <w:szCs w:val="21"/>
        </w:rPr>
        <w:t>企业审核中发现的一个</w:t>
      </w:r>
      <w:proofErr w:type="gramStart"/>
      <w:r w:rsidR="0001509E">
        <w:rPr>
          <w:rFonts w:ascii="等线" w:hAnsi="等线" w:cs="宋体" w:hint="eastAsia"/>
          <w:bCs/>
          <w:kern w:val="0"/>
          <w:szCs w:val="21"/>
        </w:rPr>
        <w:t>次要</w:t>
      </w:r>
      <w:r w:rsidRPr="00243A8D">
        <w:rPr>
          <w:rFonts w:ascii="等线" w:hAnsi="等线" w:cs="宋体" w:hint="eastAsia"/>
          <w:bCs/>
          <w:kern w:val="0"/>
          <w:szCs w:val="21"/>
        </w:rPr>
        <w:t>不</w:t>
      </w:r>
      <w:proofErr w:type="gramEnd"/>
      <w:r w:rsidRPr="00243A8D">
        <w:rPr>
          <w:rFonts w:ascii="等线" w:hAnsi="等线" w:cs="宋体" w:hint="eastAsia"/>
          <w:bCs/>
          <w:kern w:val="0"/>
          <w:szCs w:val="21"/>
        </w:rPr>
        <w:t>符合项：查：品质部在用的量程</w:t>
      </w:r>
      <w:r w:rsidRPr="00243A8D">
        <w:rPr>
          <w:rFonts w:ascii="等线" w:hAnsi="等线" w:cs="宋体" w:hint="eastAsia"/>
          <w:bCs/>
          <w:kern w:val="0"/>
          <w:szCs w:val="21"/>
        </w:rPr>
        <w:t>1000 mm</w:t>
      </w:r>
      <w:r w:rsidRPr="00243A8D">
        <w:rPr>
          <w:rFonts w:ascii="等线" w:hAnsi="等线" w:cs="宋体" w:hint="eastAsia"/>
          <w:bCs/>
          <w:kern w:val="0"/>
          <w:szCs w:val="21"/>
        </w:rPr>
        <w:t>的游标卡尺，未见计量确认合格标识，不符合</w:t>
      </w:r>
      <w:r w:rsidRPr="00243A8D">
        <w:rPr>
          <w:rFonts w:ascii="等线" w:hAnsi="等线" w:cs="宋体" w:hint="eastAsia"/>
          <w:bCs/>
          <w:kern w:val="0"/>
          <w:szCs w:val="21"/>
        </w:rPr>
        <w:t>GB/T19022-2003</w:t>
      </w:r>
      <w:r w:rsidRPr="00243A8D">
        <w:rPr>
          <w:rFonts w:ascii="等线" w:hAnsi="等线" w:cs="宋体" w:hint="eastAsia"/>
          <w:bCs/>
          <w:kern w:val="0"/>
          <w:szCs w:val="21"/>
        </w:rPr>
        <w:t>标准</w:t>
      </w:r>
      <w:r w:rsidRPr="00243A8D">
        <w:rPr>
          <w:rFonts w:ascii="等线" w:hAnsi="等线" w:cs="宋体" w:hint="eastAsia"/>
          <w:bCs/>
          <w:kern w:val="0"/>
          <w:szCs w:val="21"/>
        </w:rPr>
        <w:t>6.2.4</w:t>
      </w:r>
      <w:r w:rsidRPr="00243A8D">
        <w:rPr>
          <w:rFonts w:ascii="等线" w:hAnsi="等线" w:cs="宋体" w:hint="eastAsia"/>
          <w:bCs/>
          <w:kern w:val="0"/>
          <w:szCs w:val="21"/>
        </w:rPr>
        <w:t>标识。</w:t>
      </w:r>
    </w:p>
    <w:p w14:paraId="34DA5A2A" w14:textId="464EE941" w:rsidR="00243A8D" w:rsidRPr="00243A8D" w:rsidRDefault="00243A8D" w:rsidP="00243A8D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243A8D">
        <w:rPr>
          <w:rFonts w:ascii="等线" w:hAnsi="等线" w:cs="宋体" w:hint="eastAsia"/>
          <w:bCs/>
          <w:kern w:val="0"/>
          <w:szCs w:val="21"/>
        </w:rPr>
        <w:t>企业采取的纠正措施：编号</w:t>
      </w:r>
      <w:r w:rsidRPr="00243A8D">
        <w:rPr>
          <w:rFonts w:ascii="等线" w:hAnsi="等线" w:cs="宋体" w:hint="eastAsia"/>
          <w:bCs/>
          <w:kern w:val="0"/>
          <w:szCs w:val="21"/>
        </w:rPr>
        <w:t xml:space="preserve">JOY-070.9-1107039, </w:t>
      </w:r>
      <w:r w:rsidRPr="00243A8D">
        <w:rPr>
          <w:rFonts w:ascii="等线" w:hAnsi="等线" w:cs="宋体" w:hint="eastAsia"/>
          <w:bCs/>
          <w:kern w:val="0"/>
          <w:szCs w:val="21"/>
        </w:rPr>
        <w:t>量程</w:t>
      </w:r>
      <w:r w:rsidRPr="00243A8D">
        <w:rPr>
          <w:rFonts w:ascii="等线" w:hAnsi="等线" w:cs="宋体" w:hint="eastAsia"/>
          <w:bCs/>
          <w:kern w:val="0"/>
          <w:szCs w:val="21"/>
        </w:rPr>
        <w:t>(0-1000) mm</w:t>
      </w:r>
      <w:r w:rsidRPr="00243A8D">
        <w:rPr>
          <w:rFonts w:ascii="等线" w:hAnsi="等线" w:cs="宋体" w:hint="eastAsia"/>
          <w:bCs/>
          <w:kern w:val="0"/>
          <w:szCs w:val="21"/>
        </w:rPr>
        <w:t>的游标卡尺，</w:t>
      </w:r>
      <w:r w:rsidR="0001509E">
        <w:rPr>
          <w:rFonts w:ascii="等线" w:hAnsi="等线" w:cs="宋体" w:hint="eastAsia"/>
          <w:bCs/>
          <w:kern w:val="0"/>
          <w:szCs w:val="21"/>
        </w:rPr>
        <w:t>张贴了</w:t>
      </w:r>
      <w:r w:rsidRPr="00243A8D">
        <w:rPr>
          <w:rFonts w:ascii="等线" w:hAnsi="等线" w:cs="宋体" w:hint="eastAsia"/>
          <w:bCs/>
          <w:kern w:val="0"/>
          <w:szCs w:val="21"/>
        </w:rPr>
        <w:t>计量确认合格标识，计量确认日期</w:t>
      </w:r>
      <w:r w:rsidRPr="00243A8D">
        <w:rPr>
          <w:rFonts w:ascii="等线" w:hAnsi="等线" w:cs="宋体" w:hint="eastAsia"/>
          <w:bCs/>
          <w:kern w:val="0"/>
          <w:szCs w:val="21"/>
        </w:rPr>
        <w:t>2020.1.14</w:t>
      </w:r>
      <w:r w:rsidRPr="00243A8D">
        <w:rPr>
          <w:rFonts w:ascii="等线" w:hAnsi="等线" w:cs="宋体" w:hint="eastAsia"/>
          <w:bCs/>
          <w:kern w:val="0"/>
          <w:szCs w:val="21"/>
        </w:rPr>
        <w:t>，有效期至</w:t>
      </w:r>
      <w:r w:rsidRPr="00243A8D">
        <w:rPr>
          <w:rFonts w:ascii="等线" w:hAnsi="等线" w:cs="宋体" w:hint="eastAsia"/>
          <w:bCs/>
          <w:kern w:val="0"/>
          <w:szCs w:val="21"/>
        </w:rPr>
        <w:t>2021.1.13</w:t>
      </w:r>
      <w:r w:rsidRPr="00243A8D">
        <w:rPr>
          <w:rFonts w:ascii="等线" w:hAnsi="等线" w:cs="宋体" w:hint="eastAsia"/>
          <w:bCs/>
          <w:kern w:val="0"/>
          <w:szCs w:val="21"/>
        </w:rPr>
        <w:t>，确认人宋峰，并提供了内部相关人员对标准中</w:t>
      </w:r>
      <w:r w:rsidRPr="00243A8D">
        <w:rPr>
          <w:rFonts w:ascii="等线" w:hAnsi="等线" w:cs="宋体" w:hint="eastAsia"/>
          <w:bCs/>
          <w:kern w:val="0"/>
          <w:szCs w:val="21"/>
        </w:rPr>
        <w:t>6.2.4</w:t>
      </w:r>
      <w:r w:rsidRPr="00243A8D">
        <w:rPr>
          <w:rFonts w:ascii="等线" w:hAnsi="等线" w:cs="宋体" w:hint="eastAsia"/>
          <w:bCs/>
          <w:kern w:val="0"/>
          <w:szCs w:val="21"/>
        </w:rPr>
        <w:t>条款的培训记录及培训签到表，满足要求。</w:t>
      </w:r>
    </w:p>
    <w:p w14:paraId="40FAF305" w14:textId="11736944" w:rsidR="00CD19E3" w:rsidRDefault="00243A8D" w:rsidP="00243A8D">
      <w:pPr>
        <w:widowControl/>
        <w:spacing w:line="40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243A8D">
        <w:rPr>
          <w:rFonts w:ascii="等线" w:hAnsi="等线" w:cs="宋体" w:hint="eastAsia"/>
          <w:bCs/>
          <w:kern w:val="0"/>
          <w:szCs w:val="21"/>
        </w:rPr>
        <w:t>上年审核确定的一个不符合项，经审核组本次现场审核，通过对纠正措施工作的实施、完成情况跟踪及有效性进行现场查验，确认采取措施有效。以上不符合项已整改完成，同意关闭。</w:t>
      </w:r>
      <w:r w:rsidR="00CD19E3" w:rsidRPr="00004381">
        <w:rPr>
          <w:rFonts w:ascii="等线" w:hAnsi="等线" w:cs="宋体" w:hint="eastAsia"/>
          <w:bCs/>
          <w:kern w:val="0"/>
          <w:szCs w:val="21"/>
        </w:rPr>
        <w:t xml:space="preserve"> </w:t>
      </w:r>
    </w:p>
    <w:p w14:paraId="7649D62A" w14:textId="77777777" w:rsidR="00CD19E3" w:rsidRPr="00B758E2" w:rsidRDefault="00CD19E3" w:rsidP="00CD19E3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09A9F0D0" w14:textId="77777777" w:rsidR="00CD19E3" w:rsidRPr="003501EA" w:rsidRDefault="00CD19E3" w:rsidP="00CD19E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9E3C23D" w14:textId="5C57351C" w:rsidR="00CD19E3" w:rsidRPr="00243A8D" w:rsidRDefault="00243A8D" w:rsidP="00243A8D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3A8D">
        <w:rPr>
          <w:rFonts w:asciiTheme="minorEastAsia" w:hAnsiTheme="minorEastAsia" w:hint="eastAsia"/>
          <w:bCs/>
          <w:szCs w:val="21"/>
        </w:rPr>
        <w:t>公司目前尚未接到客户在物料交接、能源、安全、现场管理等方面的投诉和纠纷。客户在质量方面的投诉，今年3月2日至10月20日，共49起，主要是洁净度、木托板的损坏方面，没有因测量设备失准而造成产品质量问题的，品质部设置了专人负责对外部顾客投诉的处理。每一起投诉都有对投诉的处理情况及相应的纠正及纠正措施 。</w:t>
      </w:r>
    </w:p>
    <w:p w14:paraId="52A939BD" w14:textId="77777777" w:rsidR="00243A8D" w:rsidRPr="003501EA" w:rsidRDefault="00243A8D" w:rsidP="00243A8D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519F5BFA" w14:textId="77777777" w:rsidR="00CD19E3" w:rsidRPr="003501EA" w:rsidRDefault="00CD19E3" w:rsidP="00CD19E3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9985A0A" w14:textId="2E585BA2" w:rsidR="00CD19E3" w:rsidRPr="00243A8D" w:rsidRDefault="00243A8D" w:rsidP="00CD19E3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43A8D">
        <w:rPr>
          <w:rFonts w:ascii="宋体" w:hAnsi="宋体" w:hint="eastAsia"/>
          <w:bCs/>
          <w:szCs w:val="21"/>
        </w:rPr>
        <w:t>查《测量管理体系手册》规定了公司的计量方针及三项质量目标，有具体指标可测量，已分解至企业各部门，每年由品质部统计、考核，今年9月份进行了统计，都均能达标，完成情况较好,</w:t>
      </w:r>
      <w:r w:rsidR="00CD19E3" w:rsidRPr="00243A8D">
        <w:rPr>
          <w:rFonts w:ascii="宋体" w:hAnsi="宋体" w:hint="eastAsia"/>
          <w:bCs/>
          <w:szCs w:val="21"/>
        </w:rPr>
        <w:t>符合GB/T 19022-2003标准要求，适应性、有效性及对持续运作的控制。</w:t>
      </w:r>
    </w:p>
    <w:p w14:paraId="14C311C5" w14:textId="77777777" w:rsidR="00CD19E3" w:rsidRPr="00B758E2" w:rsidRDefault="00CD19E3" w:rsidP="00CD19E3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1A8D67C5" w14:textId="77777777" w:rsidR="00CD19E3" w:rsidRPr="005855CB" w:rsidRDefault="00CD19E3" w:rsidP="00CD19E3">
      <w:pPr>
        <w:widowControl/>
        <w:spacing w:line="40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4B84DFF" w14:textId="1BE2F451" w:rsidR="00CD19E3" w:rsidRPr="00FB3B47" w:rsidRDefault="00CD19E3" w:rsidP="00CF0AE6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3A8D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3D95067B" w14:textId="77777777" w:rsidR="00CD19E3" w:rsidRDefault="00CD19E3" w:rsidP="00CD19E3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94BF374" w14:textId="43B0564B" w:rsidR="00CD19E3" w:rsidRPr="00243A8D" w:rsidRDefault="00243A8D" w:rsidP="00243A8D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243A8D">
        <w:rPr>
          <w:rFonts w:ascii="宋体" w:hAnsi="宋体" w:cs="宋体" w:hint="eastAsia"/>
          <w:bCs/>
          <w:kern w:val="0"/>
          <w:szCs w:val="21"/>
        </w:rPr>
        <w:t>公司测量管理体系认证证书主要用于企业形象广告宣传、顾客的要求及企业内部的管理提升，公司</w:t>
      </w:r>
      <w:proofErr w:type="gramStart"/>
      <w:r w:rsidRPr="00243A8D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243A8D">
        <w:rPr>
          <w:rFonts w:ascii="宋体" w:hAnsi="宋体" w:cs="宋体" w:hint="eastAsia"/>
          <w:bCs/>
          <w:kern w:val="0"/>
          <w:szCs w:val="21"/>
        </w:rPr>
        <w:t>的使用，符合相关标准和规定。</w:t>
      </w:r>
    </w:p>
    <w:p w14:paraId="5EEB4CB1" w14:textId="77777777" w:rsidR="00243A8D" w:rsidRPr="00CD19E3" w:rsidRDefault="00243A8D" w:rsidP="00243A8D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0DD8409" w14:textId="27187924" w:rsidR="00CD19E3" w:rsidRPr="004A78A7" w:rsidRDefault="00CD19E3" w:rsidP="00CD19E3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4A78A7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4A78A7">
        <w:rPr>
          <w:rFonts w:ascii="宋体" w:hAnsi="宋体" w:hint="eastAsia"/>
          <w:bCs/>
          <w:szCs w:val="21"/>
        </w:rPr>
        <w:t>本次审核未发现</w:t>
      </w:r>
      <w:r w:rsidR="00243A8D" w:rsidRPr="004A78A7">
        <w:rPr>
          <w:rFonts w:ascii="宋体" w:hAnsi="宋体" w:hint="eastAsia"/>
          <w:bCs/>
          <w:szCs w:val="21"/>
        </w:rPr>
        <w:t>不符合项</w:t>
      </w:r>
      <w:r w:rsidRPr="004A78A7">
        <w:rPr>
          <w:rFonts w:ascii="宋体" w:hAnsi="宋体" w:hint="eastAsia"/>
          <w:bCs/>
          <w:szCs w:val="21"/>
        </w:rPr>
        <w:t>。</w:t>
      </w:r>
    </w:p>
    <w:p w14:paraId="30EF7A8A" w14:textId="77777777" w:rsidR="00CD19E3" w:rsidRPr="00582CCA" w:rsidRDefault="00CD19E3" w:rsidP="00CD19E3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</w:p>
    <w:p w14:paraId="6E3CDEC4" w14:textId="77777777" w:rsidR="00CD19E3" w:rsidRDefault="00CD19E3" w:rsidP="00CD19E3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03AEEDA" w14:textId="5D80F70A" w:rsidR="00CD19E3" w:rsidRDefault="00CD19E3" w:rsidP="00CD19E3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243A8D">
        <w:rPr>
          <w:rFonts w:ascii="宋体" w:eastAsia="宋体" w:hAnsi="宋体" w:cs="宋体" w:hint="eastAsia"/>
          <w:bCs/>
          <w:kern w:val="0"/>
          <w:szCs w:val="21"/>
        </w:rPr>
        <w:t>2020年10月2</w:t>
      </w:r>
      <w:r w:rsidR="00243A8D" w:rsidRPr="00243A8D">
        <w:rPr>
          <w:rFonts w:ascii="宋体" w:eastAsia="宋体" w:hAnsi="宋体" w:cs="宋体"/>
          <w:bCs/>
          <w:kern w:val="0"/>
          <w:szCs w:val="21"/>
        </w:rPr>
        <w:t>6</w:t>
      </w:r>
      <w:r w:rsidRPr="00243A8D">
        <w:rPr>
          <w:rFonts w:ascii="宋体" w:eastAsia="宋体" w:hAnsi="宋体" w:cs="宋体" w:hint="eastAsia"/>
          <w:bCs/>
          <w:kern w:val="0"/>
          <w:szCs w:val="21"/>
        </w:rPr>
        <w:t>日-2</w:t>
      </w:r>
      <w:r w:rsidR="00243A8D" w:rsidRPr="00243A8D">
        <w:rPr>
          <w:rFonts w:ascii="宋体" w:eastAsia="宋体" w:hAnsi="宋体" w:cs="宋体"/>
          <w:bCs/>
          <w:kern w:val="0"/>
          <w:szCs w:val="21"/>
        </w:rPr>
        <w:t>7</w:t>
      </w:r>
      <w:r w:rsidRPr="00243A8D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Pr="00243A8D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/>
          <w:kern w:val="0"/>
          <w:szCs w:val="21"/>
        </w:rPr>
        <w:t>喜悦</w:t>
      </w:r>
      <w:proofErr w:type="gramStart"/>
      <w:r>
        <w:rPr>
          <w:rFonts w:asciiTheme="minorEastAsia" w:hAnsiTheme="minorEastAsia" w:cs="宋体"/>
          <w:kern w:val="0"/>
          <w:szCs w:val="21"/>
        </w:rPr>
        <w:t>智行科技</w:t>
      </w:r>
      <w:proofErr w:type="gramEnd"/>
      <w:r>
        <w:rPr>
          <w:rFonts w:asciiTheme="minorEastAsia" w:hAnsiTheme="minorEastAsia" w:cs="宋体"/>
          <w:kern w:val="0"/>
          <w:szCs w:val="21"/>
        </w:rPr>
        <w:t>股份有限公司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/>
          <w:kern w:val="0"/>
          <w:szCs w:val="21"/>
        </w:rPr>
        <w:t>宁波喜悦</w:t>
      </w:r>
      <w:proofErr w:type="gramStart"/>
      <w:r>
        <w:rPr>
          <w:rFonts w:asciiTheme="minorEastAsia" w:hAnsiTheme="minorEastAsia" w:cs="宋体"/>
          <w:kern w:val="0"/>
          <w:szCs w:val="21"/>
        </w:rPr>
        <w:t>智行科技</w:t>
      </w:r>
      <w:proofErr w:type="gramEnd"/>
      <w:r>
        <w:rPr>
          <w:rFonts w:asciiTheme="minorEastAsia" w:hAnsiTheme="minorEastAsia" w:cs="宋体"/>
          <w:kern w:val="0"/>
          <w:szCs w:val="21"/>
        </w:rPr>
        <w:t>股份有限公司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5FE9FF87" w14:textId="77777777" w:rsidR="00CD19E3" w:rsidRDefault="00CD19E3" w:rsidP="00CD19E3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7EA04427" w14:textId="77777777" w:rsidR="00243A8D" w:rsidRDefault="00243A8D" w:rsidP="00243A8D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1E323019" w14:textId="6563955C" w:rsidR="00863661" w:rsidRDefault="0007439E" w:rsidP="00243A8D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3865DABD" w14:textId="77777777" w:rsidR="00243A8D" w:rsidRPr="00093B5A" w:rsidRDefault="00243A8D" w:rsidP="00243A8D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066BE782" w14:textId="36856937" w:rsidR="00863661" w:rsidRDefault="0007439E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372233AE" w14:textId="77777777" w:rsidR="00243A8D" w:rsidRPr="00093B5A" w:rsidRDefault="00243A8D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49D1115" w14:textId="77777777" w:rsidR="00863661" w:rsidRPr="00093B5A" w:rsidRDefault="0007439E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48A54EEF" w14:textId="77777777" w:rsidR="00863661" w:rsidRPr="00093B5A" w:rsidRDefault="00DE32C8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8D20DDB" w14:textId="00F7B7BE" w:rsidR="00863661" w:rsidRDefault="0007439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243A8D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243A8D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F6328" w14:textId="77777777" w:rsidR="00DE32C8" w:rsidRDefault="00DE32C8">
      <w:r>
        <w:separator/>
      </w:r>
    </w:p>
  </w:endnote>
  <w:endnote w:type="continuationSeparator" w:id="0">
    <w:p w14:paraId="290E16C4" w14:textId="77777777" w:rsidR="00DE32C8" w:rsidRDefault="00DE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C4087" w14:textId="77777777" w:rsidR="00DE32C8" w:rsidRDefault="00DE32C8">
      <w:r>
        <w:separator/>
      </w:r>
    </w:p>
  </w:footnote>
  <w:footnote w:type="continuationSeparator" w:id="0">
    <w:p w14:paraId="2DE67330" w14:textId="77777777" w:rsidR="00DE32C8" w:rsidRDefault="00DE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B648F" w14:textId="77777777" w:rsidR="00863661" w:rsidRDefault="000743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CA8DB0B" wp14:editId="74E84202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DD8335" w14:textId="77777777" w:rsidR="00863661" w:rsidRDefault="00DE32C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D3941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55D863EC" w14:textId="77777777" w:rsidR="00863661" w:rsidRDefault="0007439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743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FF907A" w14:textId="77777777" w:rsidR="00863661" w:rsidRDefault="0007439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4D56547D" w14:textId="77777777" w:rsidR="00863661" w:rsidRDefault="00DE32C8">
    <w:pPr>
      <w:rPr>
        <w:sz w:val="18"/>
        <w:szCs w:val="18"/>
      </w:rPr>
    </w:pPr>
    <w:r>
      <w:rPr>
        <w:sz w:val="18"/>
      </w:rPr>
      <w:pict w14:anchorId="68887409">
        <v:line id="直线 3" o:spid="_x0000_s3074" style="position:absolute;left:0;text-align:left;z-index:251658752" from="-23.7pt,2.35pt" to="436.9pt,3.05pt"/>
      </w:pict>
    </w:r>
    <w:bookmarkEnd w:id="10"/>
  </w:p>
  <w:p w14:paraId="03F413C9" w14:textId="77777777" w:rsidR="00863661" w:rsidRDefault="00DE3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2A2"/>
    <w:rsid w:val="0001509E"/>
    <w:rsid w:val="0007439E"/>
    <w:rsid w:val="00243A8D"/>
    <w:rsid w:val="002812A2"/>
    <w:rsid w:val="00C31C81"/>
    <w:rsid w:val="00CC1EE1"/>
    <w:rsid w:val="00CD19E3"/>
    <w:rsid w:val="00CF0AE6"/>
    <w:rsid w:val="00DE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EF8CA8"/>
  <w15:docId w15:val="{AF119B9A-D206-4B67-82E7-AC20574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2017-09-01T06:24:00Z</cp:lastPrinted>
  <dcterms:created xsi:type="dcterms:W3CDTF">2015-10-10T03:59:00Z</dcterms:created>
  <dcterms:modified xsi:type="dcterms:W3CDTF">2020-10-26T06:32:00Z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