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1"/>
                <w:szCs w:val="21"/>
              </w:rPr>
            </w:pPr>
            <w:r>
              <w:rPr>
                <w:rFonts w:hint="eastAsia"/>
                <w:b/>
                <w:sz w:val="21"/>
                <w:szCs w:val="21"/>
              </w:rPr>
              <w:t>受审核方名称</w:t>
            </w:r>
          </w:p>
        </w:tc>
        <w:tc>
          <w:tcPr>
            <w:tcW w:w="7964" w:type="dxa"/>
            <w:gridSpan w:val="5"/>
            <w:tcBorders>
              <w:top w:val="single" w:color="auto" w:sz="8" w:space="0"/>
            </w:tcBorders>
          </w:tcPr>
          <w:p>
            <w:pPr>
              <w:spacing w:line="320" w:lineRule="exact"/>
              <w:rPr>
                <w:sz w:val="21"/>
                <w:szCs w:val="21"/>
              </w:rPr>
            </w:pPr>
            <w:bookmarkStart w:id="0" w:name="组织名称"/>
            <w:r>
              <w:rPr>
                <w:sz w:val="21"/>
                <w:szCs w:val="21"/>
              </w:rPr>
              <w:t>福建省军豪特种装备有限公司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1"/>
                <w:szCs w:val="21"/>
              </w:rPr>
            </w:pPr>
            <w:r>
              <w:rPr>
                <w:rFonts w:hint="eastAsia"/>
                <w:b/>
                <w:sz w:val="21"/>
                <w:szCs w:val="21"/>
              </w:rPr>
              <w:t>申请管理体系认证标准</w:t>
            </w:r>
          </w:p>
          <w:p>
            <w:pPr>
              <w:spacing w:line="160" w:lineRule="exact"/>
              <w:jc w:val="center"/>
              <w:rPr>
                <w:sz w:val="21"/>
                <w:szCs w:val="21"/>
              </w:rPr>
            </w:pPr>
          </w:p>
        </w:tc>
        <w:tc>
          <w:tcPr>
            <w:tcW w:w="4517" w:type="dxa"/>
            <w:gridSpan w:val="3"/>
            <w:vAlign w:val="center"/>
          </w:tcPr>
          <w:p>
            <w:pPr>
              <w:ind w:left="70" w:leftChars="29"/>
              <w:rPr>
                <w:sz w:val="21"/>
                <w:szCs w:val="21"/>
              </w:rPr>
            </w:pPr>
            <w:bookmarkStart w:id="1" w:name="Q勾选15"/>
            <w:r>
              <w:rPr>
                <w:rFonts w:hint="eastAsia"/>
                <w:sz w:val="21"/>
                <w:szCs w:val="21"/>
              </w:rPr>
              <w:t>□</w:t>
            </w:r>
            <w:bookmarkEnd w:id="1"/>
            <w:r>
              <w:rPr>
                <w:rFonts w:hint="eastAsia"/>
                <w:sz w:val="21"/>
                <w:szCs w:val="21"/>
              </w:rPr>
              <w:t>GB/T19001-2016</w:t>
            </w:r>
            <w:bookmarkStart w:id="2" w:name="QJ勾选"/>
            <w:r>
              <w:rPr>
                <w:rFonts w:hint="eastAsia"/>
                <w:sz w:val="21"/>
                <w:szCs w:val="21"/>
              </w:rPr>
              <w:t>□</w:t>
            </w:r>
            <w:bookmarkEnd w:id="2"/>
            <w:r>
              <w:rPr>
                <w:rFonts w:hint="eastAsia"/>
                <w:sz w:val="21"/>
                <w:szCs w:val="21"/>
              </w:rPr>
              <w:t>GB/T50430-2017</w:t>
            </w:r>
            <w:bookmarkStart w:id="3" w:name="E勾选"/>
            <w:r>
              <w:rPr>
                <w:rFonts w:hint="eastAsia"/>
                <w:sz w:val="21"/>
                <w:szCs w:val="21"/>
              </w:rPr>
              <w:t>■</w:t>
            </w:r>
            <w:bookmarkEnd w:id="3"/>
            <w:r>
              <w:rPr>
                <w:rFonts w:hint="eastAsia"/>
                <w:sz w:val="21"/>
                <w:szCs w:val="21"/>
              </w:rPr>
              <w:t>GB/T24001-2016</w:t>
            </w:r>
            <w:bookmarkStart w:id="4" w:name="S勾选"/>
            <w:r>
              <w:rPr>
                <w:rFonts w:hint="eastAsia"/>
                <w:sz w:val="21"/>
                <w:szCs w:val="21"/>
              </w:rPr>
              <w:t>□</w:t>
            </w:r>
            <w:bookmarkEnd w:id="4"/>
            <w:r>
              <w:rPr>
                <w:rFonts w:hint="eastAsia"/>
                <w:sz w:val="21"/>
                <w:szCs w:val="21"/>
              </w:rPr>
              <w:t>GB/T28001-2011</w:t>
            </w:r>
            <w:bookmarkStart w:id="5" w:name="S勾选Add"/>
            <w:r>
              <w:rPr>
                <w:rFonts w:hint="eastAsia"/>
                <w:sz w:val="21"/>
                <w:szCs w:val="21"/>
              </w:rPr>
              <w:t>□</w:t>
            </w:r>
            <w:bookmarkEnd w:id="5"/>
            <w:r>
              <w:rPr>
                <w:rFonts w:hint="eastAsia"/>
                <w:sz w:val="21"/>
                <w:szCs w:val="21"/>
              </w:rPr>
              <w:t>ISO45001：2018标准■受审核方管理体系文件 (手册版本号：)  ■适用于受审核方的法律法规及其他要求■认证合同</w:t>
            </w:r>
          </w:p>
        </w:tc>
        <w:tc>
          <w:tcPr>
            <w:tcW w:w="1134" w:type="dxa"/>
            <w:vAlign w:val="center"/>
          </w:tcPr>
          <w:p>
            <w:pPr>
              <w:widowControl/>
              <w:jc w:val="left"/>
              <w:rPr>
                <w:sz w:val="21"/>
                <w:szCs w:val="21"/>
              </w:rPr>
            </w:pPr>
            <w:r>
              <w:rPr>
                <w:rFonts w:hint="eastAsia"/>
                <w:b/>
                <w:sz w:val="21"/>
                <w:szCs w:val="21"/>
              </w:rPr>
              <w:t>合同编号</w:t>
            </w:r>
          </w:p>
        </w:tc>
        <w:tc>
          <w:tcPr>
            <w:tcW w:w="2313" w:type="dxa"/>
            <w:vAlign w:val="center"/>
          </w:tcPr>
          <w:p>
            <w:pPr>
              <w:widowControl/>
              <w:jc w:val="left"/>
              <w:rPr>
                <w:sz w:val="21"/>
                <w:szCs w:val="21"/>
              </w:rPr>
            </w:pPr>
            <w:bookmarkStart w:id="6" w:name="合同编号"/>
            <w:r>
              <w:rPr>
                <w:sz w:val="21"/>
                <w:szCs w:val="21"/>
              </w:rPr>
              <w:t>0566-2019-E-2020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1"/>
                <w:szCs w:val="21"/>
              </w:rPr>
            </w:pPr>
            <w:r>
              <w:rPr>
                <w:rFonts w:hint="eastAsia"/>
                <w:b/>
                <w:sz w:val="21"/>
                <w:szCs w:val="21"/>
              </w:rPr>
              <w:t>审核类型</w:t>
            </w:r>
          </w:p>
        </w:tc>
        <w:tc>
          <w:tcPr>
            <w:tcW w:w="7964" w:type="dxa"/>
            <w:gridSpan w:val="5"/>
            <w:vAlign w:val="center"/>
          </w:tcPr>
          <w:p>
            <w:pPr>
              <w:spacing w:line="280" w:lineRule="exact"/>
              <w:rPr>
                <w:sz w:val="21"/>
                <w:szCs w:val="21"/>
              </w:rPr>
            </w:pPr>
            <w:bookmarkStart w:id="7" w:name="审核类型"/>
            <w:r>
              <w:rPr>
                <w:rFonts w:hint="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r>
              <w:rPr>
                <w:rFonts w:hint="eastAsia"/>
                <w:b/>
                <w:sz w:val="21"/>
                <w:szCs w:val="21"/>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p>
        </w:tc>
        <w:tc>
          <w:tcPr>
            <w:tcW w:w="1185" w:type="dxa"/>
            <w:vAlign w:val="center"/>
          </w:tcPr>
          <w:p>
            <w:pPr>
              <w:snapToGrid w:val="0"/>
              <w:spacing w:line="320" w:lineRule="exact"/>
              <w:rPr>
                <w:sz w:val="21"/>
                <w:szCs w:val="21"/>
              </w:rPr>
            </w:pPr>
            <w:r>
              <w:rPr>
                <w:sz w:val="21"/>
                <w:szCs w:val="21"/>
              </w:rPr>
              <w:t>王志慧</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1"/>
                <w:szCs w:val="21"/>
              </w:rPr>
            </w:pPr>
            <w:r>
              <w:rPr>
                <w:rFonts w:hint="eastAsia"/>
                <w:b/>
                <w:sz w:val="21"/>
                <w:szCs w:val="21"/>
              </w:rPr>
              <w:t>审核组工作情况</w:t>
            </w:r>
          </w:p>
          <w:p>
            <w:pPr>
              <w:snapToGrid w:val="0"/>
              <w:spacing w:line="320" w:lineRule="exact"/>
              <w:jc w:val="center"/>
              <w:rPr>
                <w:b/>
                <w:sz w:val="21"/>
                <w:szCs w:val="21"/>
              </w:rPr>
            </w:pPr>
          </w:p>
        </w:tc>
        <w:tc>
          <w:tcPr>
            <w:tcW w:w="7964" w:type="dxa"/>
            <w:gridSpan w:val="5"/>
          </w:tcPr>
          <w:p>
            <w:pPr>
              <w:snapToGrid w:val="0"/>
              <w:spacing w:line="276" w:lineRule="auto"/>
              <w:jc w:val="left"/>
              <w:rPr>
                <w:rFonts w:hint="default" w:eastAsia="宋体"/>
                <w:sz w:val="21"/>
                <w:szCs w:val="21"/>
                <w:lang w:val="en-US" w:eastAsia="zh-CN"/>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r>
              <w:rPr>
                <w:rFonts w:hint="eastAsia"/>
                <w:sz w:val="21"/>
                <w:szCs w:val="21"/>
                <w:lang w:val="en-US" w:eastAsia="zh-CN"/>
              </w:rPr>
              <w:t>2020年11月5日上午</w:t>
            </w:r>
          </w:p>
          <w:p>
            <w:pPr>
              <w:snapToGrid w:val="0"/>
              <w:spacing w:line="276" w:lineRule="auto"/>
              <w:jc w:val="left"/>
              <w:rPr>
                <w:rFonts w:hint="default"/>
                <w:sz w:val="21"/>
                <w:szCs w:val="21"/>
                <w:lang w:val="en-US"/>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sz w:val="21"/>
                <w:szCs w:val="21"/>
                <w:lang w:val="en-US" w:eastAsia="zh-CN"/>
              </w:rPr>
              <w:t>2020年11月5日下午</w:t>
            </w:r>
          </w:p>
          <w:p>
            <w:pPr>
              <w:snapToGrid w:val="0"/>
              <w:spacing w:line="276" w:lineRule="auto"/>
              <w:jc w:val="left"/>
              <w:rPr>
                <w:b/>
                <w:sz w:val="21"/>
                <w:szCs w:val="21"/>
              </w:rPr>
            </w:pPr>
            <w:r>
              <w:rPr>
                <w:sz w:val="21"/>
                <w:szCs w:val="21"/>
              </w:rPr>
              <w:t>3</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按审核计划进行审核</w:t>
            </w:r>
          </w:p>
          <w:p>
            <w:pPr>
              <w:snapToGrid w:val="0"/>
              <w:spacing w:line="276" w:lineRule="auto"/>
              <w:jc w:val="left"/>
              <w:rPr>
                <w:b/>
                <w:sz w:val="21"/>
                <w:szCs w:val="21"/>
              </w:rPr>
            </w:pPr>
            <w:r>
              <w:rPr>
                <w:sz w:val="21"/>
                <w:szCs w:val="21"/>
              </w:rPr>
              <w:t>4</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按程序进行审核</w:t>
            </w:r>
          </w:p>
          <w:p>
            <w:pPr>
              <w:snapToGrid w:val="0"/>
              <w:spacing w:line="276" w:lineRule="auto"/>
              <w:jc w:val="left"/>
              <w:rPr>
                <w:b/>
                <w:sz w:val="21"/>
                <w:szCs w:val="21"/>
              </w:rPr>
            </w:pPr>
            <w:r>
              <w:rPr>
                <w:sz w:val="21"/>
                <w:szCs w:val="21"/>
              </w:rPr>
              <w:t>5</w:t>
            </w:r>
            <w:r>
              <w:rPr>
                <w:rFonts w:hint="eastAsia"/>
                <w:sz w:val="21"/>
                <w:szCs w:val="21"/>
              </w:rPr>
              <w:t>、</w:t>
            </w:r>
            <w:r>
              <w:rPr>
                <w:rFonts w:hint="eastAsia"/>
                <w:b/>
                <w:sz w:val="21"/>
                <w:szCs w:val="21"/>
              </w:rPr>
              <w:t>审核是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独立、公正、认真负责。</w:t>
            </w:r>
          </w:p>
          <w:p>
            <w:pPr>
              <w:snapToGrid w:val="0"/>
              <w:spacing w:line="276" w:lineRule="auto"/>
              <w:jc w:val="left"/>
              <w:rPr>
                <w:b/>
                <w:sz w:val="21"/>
                <w:szCs w:val="21"/>
              </w:rPr>
            </w:pPr>
            <w:r>
              <w:rPr>
                <w:sz w:val="21"/>
                <w:szCs w:val="21"/>
              </w:rPr>
              <w:t>6</w:t>
            </w:r>
            <w:r>
              <w:rPr>
                <w:rFonts w:hint="eastAsia"/>
                <w:sz w:val="21"/>
                <w:szCs w:val="21"/>
              </w:rPr>
              <w:t>、</w:t>
            </w:r>
            <w:r>
              <w:rPr>
                <w:rFonts w:hint="eastAsia"/>
                <w:b/>
                <w:sz w:val="21"/>
                <w:szCs w:val="21"/>
              </w:rPr>
              <w:t>审核气氛是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融洽。</w:t>
            </w:r>
          </w:p>
          <w:p>
            <w:pPr>
              <w:snapToGrid w:val="0"/>
              <w:spacing w:line="276" w:lineRule="auto"/>
              <w:jc w:val="left"/>
              <w:rPr>
                <w:sz w:val="21"/>
                <w:szCs w:val="21"/>
              </w:rPr>
            </w:pPr>
            <w:r>
              <w:rPr>
                <w:sz w:val="21"/>
                <w:szCs w:val="21"/>
              </w:rPr>
              <w:t>7</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遵守保密要求。</w:t>
            </w:r>
          </w:p>
          <w:p>
            <w:pPr>
              <w:snapToGrid w:val="0"/>
              <w:spacing w:line="276" w:lineRule="auto"/>
              <w:jc w:val="left"/>
              <w:rPr>
                <w:sz w:val="21"/>
                <w:szCs w:val="21"/>
              </w:rPr>
            </w:pPr>
            <w:r>
              <w:rPr>
                <w:sz w:val="21"/>
                <w:szCs w:val="21"/>
              </w:rPr>
              <w:t>8</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守时、讲究效率。</w:t>
            </w:r>
          </w:p>
          <w:p>
            <w:pPr>
              <w:snapToGrid w:val="0"/>
              <w:spacing w:line="276" w:lineRule="auto"/>
              <w:jc w:val="left"/>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违背事实情况。</w:t>
            </w:r>
          </w:p>
          <w:p>
            <w:pPr>
              <w:snapToGrid w:val="0"/>
              <w:spacing w:line="276" w:lineRule="auto"/>
              <w:jc w:val="left"/>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傲慢无礼、态度粗暴情况。</w:t>
            </w:r>
          </w:p>
          <w:p>
            <w:pPr>
              <w:snapToGrid w:val="0"/>
              <w:spacing w:line="276" w:lineRule="auto"/>
              <w:jc w:val="left"/>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ascii="宋体" w:hAnsi="宋体"/>
                <w:b/>
                <w:sz w:val="21"/>
                <w:szCs w:val="21"/>
              </w:rPr>
              <w:sym w:font="Wingdings 2" w:char="0052"/>
            </w:r>
            <w:r>
              <w:rPr>
                <w:rFonts w:hint="eastAsia"/>
                <w:b/>
                <w:sz w:val="21"/>
                <w:szCs w:val="21"/>
              </w:rPr>
              <w:t>一致</w:t>
            </w:r>
            <w:r>
              <w:rPr>
                <w:rFonts w:hint="eastAsia" w:ascii="宋体" w:hAnsi="宋体"/>
                <w:b/>
                <w:sz w:val="21"/>
                <w:szCs w:val="21"/>
              </w:rPr>
              <w:t>□不一致</w:t>
            </w:r>
          </w:p>
          <w:p>
            <w:pPr>
              <w:snapToGrid w:val="0"/>
              <w:spacing w:line="276" w:lineRule="auto"/>
              <w:jc w:val="left"/>
              <w:rPr>
                <w:rFonts w:hint="eastAsia" w:eastAsia="宋体"/>
                <w:sz w:val="21"/>
                <w:szCs w:val="21"/>
                <w:lang w:val="en-US" w:eastAsia="zh-CN"/>
              </w:rPr>
            </w:pPr>
            <w:r>
              <w:rPr>
                <w:rFonts w:hint="eastAsia" w:ascii="宋体" w:hAnsi="宋体"/>
                <w:b/>
                <w:sz w:val="21"/>
                <w:szCs w:val="21"/>
              </w:rPr>
              <w:t>不一致情况：</w:t>
            </w:r>
            <w:r>
              <w:rPr>
                <w:rFonts w:hint="eastAsia" w:ascii="宋体" w:hAnsi="宋体"/>
                <w:b/>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1"/>
                <w:szCs w:val="21"/>
              </w:rPr>
            </w:pPr>
            <w:r>
              <w:rPr>
                <w:rFonts w:hint="eastAsia"/>
                <w:b/>
                <w:sz w:val="21"/>
                <w:szCs w:val="21"/>
              </w:rPr>
              <w:t>受审核方意见</w:t>
            </w:r>
          </w:p>
          <w:p>
            <w:pPr>
              <w:spacing w:line="320" w:lineRule="exact"/>
              <w:jc w:val="center"/>
              <w:rPr>
                <w:b/>
                <w:sz w:val="21"/>
                <w:szCs w:val="21"/>
              </w:rPr>
            </w:pPr>
          </w:p>
        </w:tc>
        <w:tc>
          <w:tcPr>
            <w:tcW w:w="7964" w:type="dxa"/>
            <w:gridSpan w:val="5"/>
            <w:tcBorders>
              <w:bottom w:val="single" w:color="auto" w:sz="8" w:space="0"/>
            </w:tcBorders>
          </w:tcPr>
          <w:p>
            <w:pPr>
              <w:spacing w:line="276" w:lineRule="auto"/>
              <w:rPr>
                <w:rFonts w:ascii="宋体"/>
                <w:sz w:val="21"/>
                <w:szCs w:val="21"/>
              </w:rPr>
            </w:pPr>
            <w:r>
              <w:rPr>
                <w:rFonts w:hint="eastAsia"/>
                <w:b/>
                <w:sz w:val="21"/>
                <w:szCs w:val="21"/>
              </w:rPr>
              <w:t>对审核组审核工作</w:t>
            </w:r>
          </w:p>
          <w:p>
            <w:pPr>
              <w:spacing w:line="276" w:lineRule="auto"/>
              <w:ind w:firstLine="945" w:firstLineChars="450"/>
              <w:rPr>
                <w:sz w:val="21"/>
                <w:szCs w:val="21"/>
              </w:rPr>
            </w:pPr>
            <w:r>
              <w:rPr>
                <w:rFonts w:hint="eastAsia" w:ascii="宋体" w:hAnsi="宋体"/>
                <w:sz w:val="21"/>
                <w:szCs w:val="21"/>
              </w:rPr>
              <w:sym w:font="Wingdings 2" w:char="0052"/>
            </w:r>
            <w:r>
              <w:rPr>
                <w:rFonts w:hint="eastAsia"/>
                <w:b/>
                <w:sz w:val="21"/>
                <w:szCs w:val="21"/>
              </w:rPr>
              <w:t>满意（优）</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较满意（良）</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不满意（差）</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spacing w:line="276" w:lineRule="auto"/>
              <w:ind w:firstLine="919" w:firstLineChars="438"/>
              <w:rPr>
                <w:sz w:val="21"/>
                <w:szCs w:val="21"/>
              </w:rPr>
            </w:pPr>
            <w:r>
              <w:rPr>
                <w:rFonts w:hint="eastAsia" w:ascii="宋体" w:hAnsi="宋体"/>
                <w:sz w:val="21"/>
                <w:szCs w:val="21"/>
              </w:rPr>
              <w:sym w:font="Wingdings 2" w:char="0052"/>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spacing w:line="276" w:lineRule="auto"/>
              <w:ind w:firstLine="4305" w:firstLineChars="2050"/>
              <w:rPr>
                <w:sz w:val="21"/>
                <w:szCs w:val="21"/>
              </w:rPr>
            </w:pPr>
            <w:r>
              <w:rPr>
                <w:rFonts w:hint="eastAsia"/>
                <w:sz w:val="21"/>
                <w:szCs w:val="21"/>
              </w:rPr>
              <w:t>（</w:t>
            </w:r>
            <w:r>
              <w:rPr>
                <w:rFonts w:hint="eastAsia"/>
                <w:b/>
                <w:sz w:val="21"/>
                <w:szCs w:val="21"/>
              </w:rPr>
              <w:t>签字</w:t>
            </w:r>
            <w:r>
              <w:rPr>
                <w:sz w:val="21"/>
                <w:szCs w:val="21"/>
              </w:rPr>
              <w:t>/</w:t>
            </w:r>
            <w:r>
              <w:rPr>
                <w:rFonts w:hint="eastAsia"/>
                <w:b/>
                <w:sz w:val="21"/>
                <w:szCs w:val="21"/>
              </w:rPr>
              <w:t>盖章</w:t>
            </w:r>
            <w:r>
              <w:rPr>
                <w:sz w:val="21"/>
                <w:szCs w:val="21"/>
              </w:rPr>
              <w:t>l</w:t>
            </w:r>
            <w:r>
              <w:rPr>
                <w:rFonts w:hint="eastAsia"/>
                <w:sz w:val="21"/>
                <w:szCs w:val="21"/>
              </w:rPr>
              <w:t>）</w:t>
            </w:r>
          </w:p>
          <w:p>
            <w:pPr>
              <w:ind w:firstLine="4305" w:firstLineChars="2050"/>
              <w:rPr>
                <w:sz w:val="21"/>
                <w:szCs w:val="21"/>
              </w:rPr>
            </w:pPr>
            <w:bookmarkStart w:id="8" w:name="_GoBack"/>
            <w:bookmarkEnd w:id="8"/>
          </w:p>
          <w:p>
            <w:pPr>
              <w:rPr>
                <w:b/>
                <w:sz w:val="21"/>
                <w:szCs w:val="21"/>
              </w:rPr>
            </w:pPr>
            <w:r>
              <w:rPr>
                <w:rFonts w:hint="eastAsia"/>
                <w:b/>
                <w:sz w:val="21"/>
                <w:szCs w:val="21"/>
              </w:rPr>
              <w:t>日期</w:t>
            </w:r>
            <w:r>
              <w:rPr>
                <w:rFonts w:hint="eastAsia"/>
                <w:sz w:val="21"/>
                <w:szCs w:val="21"/>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47051"/>
    <w:rsid w:val="23305A6A"/>
    <w:rsid w:val="2A9F1E2C"/>
    <w:rsid w:val="430C776C"/>
    <w:rsid w:val="439D70D1"/>
    <w:rsid w:val="525B45A1"/>
    <w:rsid w:val="58335B24"/>
    <w:rsid w:val="5F423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2020-11-05T02:28:44Z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