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-45085</wp:posOffset>
            </wp:positionH>
            <wp:positionV relativeFrom="paragraph">
              <wp:posOffset>447675</wp:posOffset>
            </wp:positionV>
            <wp:extent cx="6091555" cy="8478520"/>
            <wp:effectExtent l="0" t="0" r="4445" b="5080"/>
            <wp:wrapNone/>
            <wp:docPr id="1" name="图片 1" descr="新文档 2020-11-05 13.43.04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1-05 13.43.04_13"/>
                    <pic:cNvPicPr>
                      <a:picLocks noChangeAspect="1"/>
                    </pic:cNvPicPr>
                  </pic:nvPicPr>
                  <pic:blipFill>
                    <a:blip r:embed="rId5"/>
                    <a:stretch>
                      <a:fillRect/>
                    </a:stretch>
                  </pic:blipFill>
                  <pic:spPr>
                    <a:xfrm>
                      <a:off x="0" y="0"/>
                      <a:ext cx="6091555" cy="847852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4D72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2020-11-05T06:11:36Z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