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南昌金开工匠建设工程集团有限公司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0142-2018-QEO-2020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Q:监查2,E:监查2,O:监查2</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王志慧</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2018-N1QMS-2210615</w:t>
            </w:r>
          </w:p>
          <w:p w:rsidR="009F508A">
            <w:pPr>
              <w:snapToGrid w:val="0"/>
              <w:spacing w:line="320" w:lineRule="exact"/>
              <w:ind w:left="1309"/>
              <w:rPr>
                <w:sz w:val="16"/>
                <w:szCs w:val="16"/>
              </w:rPr>
            </w:pPr>
            <w:r>
              <w:rPr>
                <w:sz w:val="16"/>
                <w:szCs w:val="16"/>
              </w:rPr>
              <w:t>2018-N1EMS-1210615</w:t>
            </w:r>
          </w:p>
          <w:p w:rsidR="009F508A">
            <w:pPr>
              <w:snapToGrid w:val="0"/>
              <w:spacing w:line="320" w:lineRule="exact"/>
              <w:ind w:left="1309"/>
              <w:rPr>
                <w:sz w:val="16"/>
                <w:szCs w:val="16"/>
              </w:rPr>
            </w:pPr>
            <w:r>
              <w:rPr>
                <w:sz w:val="16"/>
                <w:szCs w:val="16"/>
              </w:rPr>
              <w:t>2018-N1OHSMS-1210615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文波</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2019-N1QMS-1257737</w:t>
            </w:r>
          </w:p>
          <w:p w:rsidR="009F508A">
            <w:pPr>
              <w:snapToGrid w:val="0"/>
              <w:spacing w:line="320" w:lineRule="exact"/>
              <w:ind w:left="1309"/>
              <w:rPr>
                <w:sz w:val="16"/>
                <w:szCs w:val="16"/>
              </w:rPr>
            </w:pPr>
            <w:r>
              <w:rPr>
                <w:sz w:val="16"/>
                <w:szCs w:val="16"/>
              </w:rPr>
              <w:t>2019-N1EMS-1257737</w:t>
            </w:r>
          </w:p>
          <w:p w:rsidR="009F508A">
            <w:pPr>
              <w:snapToGrid w:val="0"/>
              <w:spacing w:line="320" w:lineRule="exact"/>
              <w:ind w:left="1309"/>
              <w:rPr>
                <w:sz w:val="16"/>
                <w:szCs w:val="16"/>
              </w:rPr>
            </w:pPr>
            <w:r>
              <w:rPr>
                <w:sz w:val="16"/>
                <w:szCs w:val="16"/>
              </w:rPr>
              <w:t>2020-N1OHSMS-1257737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伍光华</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2020-N1QMS-2219448</w:t>
            </w:r>
          </w:p>
          <w:p w:rsidR="009F508A">
            <w:pPr>
              <w:snapToGrid w:val="0"/>
              <w:spacing w:line="320" w:lineRule="exact"/>
              <w:ind w:left="1309"/>
              <w:rPr>
                <w:sz w:val="16"/>
                <w:szCs w:val="16"/>
              </w:rPr>
            </w:pPr>
            <w:r>
              <w:rPr>
                <w:sz w:val="16"/>
                <w:szCs w:val="16"/>
              </w:rPr>
              <w:t>2017-N1EMS-1219448</w:t>
            </w:r>
          </w:p>
          <w:p w:rsidR="009F508A">
            <w:pPr>
              <w:snapToGrid w:val="0"/>
              <w:spacing w:line="320" w:lineRule="exact"/>
              <w:ind w:left="1309"/>
              <w:rPr>
                <w:sz w:val="16"/>
                <w:szCs w:val="16"/>
              </w:rPr>
            </w:pPr>
            <w:r>
              <w:rPr>
                <w:sz w:val="16"/>
                <w:szCs w:val="16"/>
              </w:rPr>
              <w:t>2018-N1OHSMS-1219448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