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成都佳程商务有限公司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23331-2020/ISO 50001 : 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21867-2025-EnMS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宋明珠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2024-N1EnMS-1247783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陈伟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2025-N1EnMS-1265256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2025年12月05日 08:30至2025年12月05日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176573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