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中外联（成都）人力资源管理有限公司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陈伟、邓赋坚、刘江、余家龙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050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