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00" w:lineRule="exact"/>
        <w:ind w:firstLine="420" w:firstLineChars="200"/>
        <w:jc w:val="left"/>
        <w:rPr>
          <w:rFonts w:hint="eastAsia"/>
          <w:szCs w:val="22"/>
        </w:rPr>
      </w:pPr>
      <w:r>
        <w:rPr>
          <w:rFonts w:hint="eastAsia"/>
          <w:szCs w:val="22"/>
        </w:rPr>
        <w:t>受审核部门：</w:t>
      </w:r>
      <w:r>
        <w:rPr>
          <w:rFonts w:hint="eastAsia"/>
          <w:szCs w:val="22"/>
          <w:lang w:eastAsia="zh-CN"/>
        </w:rPr>
        <w:t xml:space="preserve">管理层 管理部 生产部 品质部 市场部 供应链部 </w:t>
      </w:r>
      <w:r>
        <w:rPr>
          <w:rFonts w:hint="eastAsia"/>
          <w:szCs w:val="22"/>
          <w:lang w:val="en-US" w:eastAsia="zh-CN"/>
        </w:rPr>
        <w:t xml:space="preserve"> </w:t>
      </w:r>
      <w:r>
        <w:rPr>
          <w:rFonts w:hint="eastAsia"/>
          <w:szCs w:val="22"/>
        </w:rPr>
        <w:t>陪同人员</w:t>
      </w:r>
      <w:r>
        <w:rPr>
          <w:rFonts w:hint="eastAsia"/>
          <w:szCs w:val="22"/>
          <w:lang w:eastAsia="zh-CN"/>
        </w:rPr>
        <w:t>：罗炼</w:t>
      </w:r>
      <w:r>
        <w:rPr>
          <w:rFonts w:hint="eastAsia"/>
          <w:szCs w:val="22"/>
          <w:lang w:val="en-US" w:eastAsia="zh-CN"/>
        </w:rPr>
        <w:t xml:space="preserve"> </w:t>
      </w:r>
      <w:r>
        <w:rPr>
          <w:rFonts w:hint="eastAsia"/>
          <w:szCs w:val="22"/>
        </w:rPr>
        <w:t>审核员：</w:t>
      </w:r>
      <w:r>
        <w:rPr>
          <w:rFonts w:hint="eastAsia"/>
          <w:szCs w:val="22"/>
          <w:lang w:eastAsia="zh-CN"/>
        </w:rPr>
        <w:t>张心</w:t>
      </w:r>
      <w:r>
        <w:rPr>
          <w:rFonts w:hint="eastAsia"/>
          <w:szCs w:val="22"/>
          <w:lang w:val="en-US" w:eastAsia="zh-CN"/>
        </w:rPr>
        <w:t xml:space="preserve">  </w:t>
      </w:r>
      <w:r>
        <w:rPr>
          <w:rFonts w:hint="eastAsia"/>
          <w:szCs w:val="22"/>
        </w:rPr>
        <w:t>审核时间</w:t>
      </w:r>
      <w:r>
        <w:rPr>
          <w:rFonts w:hint="eastAsia"/>
          <w:szCs w:val="22"/>
          <w:lang w:val="en-US" w:eastAsia="zh-CN"/>
        </w:rPr>
        <w:t>:</w:t>
      </w:r>
      <w:bookmarkStart w:id="0" w:name="审核开始日"/>
      <w:r>
        <w:rPr>
          <w:rFonts w:hint="eastAsia"/>
          <w:szCs w:val="22"/>
        </w:rPr>
        <w:t>2020年</w:t>
      </w:r>
      <w:r>
        <w:rPr>
          <w:rFonts w:hint="eastAsia"/>
          <w:szCs w:val="22"/>
          <w:lang w:val="en-US" w:eastAsia="zh-CN"/>
        </w:rPr>
        <w:t>10</w:t>
      </w:r>
      <w:r>
        <w:rPr>
          <w:rFonts w:hint="eastAsia"/>
          <w:szCs w:val="22"/>
        </w:rPr>
        <w:t>月</w:t>
      </w:r>
      <w:r>
        <w:rPr>
          <w:rFonts w:hint="eastAsia"/>
          <w:szCs w:val="22"/>
          <w:lang w:val="en-US" w:eastAsia="zh-CN"/>
        </w:rPr>
        <w:t>21</w:t>
      </w:r>
      <w:r>
        <w:rPr>
          <w:rFonts w:hint="eastAsia"/>
          <w:szCs w:val="22"/>
        </w:rPr>
        <w:t xml:space="preserve">日 </w:t>
      </w:r>
      <w:bookmarkEnd w:id="0"/>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081" w:type="dxa"/>
            <w:noWrap w:val="0"/>
            <w:vAlign w:val="top"/>
          </w:tcPr>
          <w:p>
            <w:pPr>
              <w:spacing w:line="400" w:lineRule="exact"/>
              <w:ind w:firstLine="420" w:firstLineChars="200"/>
              <w:jc w:val="left"/>
              <w:rPr>
                <w:rFonts w:hint="eastAsia"/>
                <w:szCs w:val="22"/>
              </w:rPr>
            </w:pPr>
            <w:bookmarkStart w:id="1" w:name="组织名称"/>
            <w:r>
              <w:rPr>
                <w:color w:val="000000"/>
                <w:szCs w:val="21"/>
              </w:rPr>
              <w:t>德中洪堡(重庆)精密电子有限公司</w:t>
            </w:r>
            <w:bookmarkEnd w:id="1"/>
            <w:r>
              <w:rPr>
                <w:rFonts w:hint="eastAsia" w:ascii="宋体" w:hAnsi="宋体" w:eastAsia="宋体"/>
                <w:color w:val="auto"/>
                <w:kern w:val="2"/>
              </w:rPr>
              <w:t>成立于20</w:t>
            </w:r>
            <w:r>
              <w:rPr>
                <w:rFonts w:hint="eastAsia" w:ascii="宋体" w:hAnsi="宋体"/>
                <w:color w:val="auto"/>
                <w:kern w:val="2"/>
                <w:lang w:val="en-US" w:eastAsia="zh-CN"/>
              </w:rPr>
              <w:t>20</w:t>
            </w:r>
            <w:r>
              <w:rPr>
                <w:rFonts w:hint="eastAsia" w:ascii="宋体" w:hAnsi="宋体" w:eastAsia="宋体"/>
                <w:color w:val="auto"/>
                <w:kern w:val="2"/>
              </w:rPr>
              <w:t>年</w:t>
            </w:r>
            <w:r>
              <w:rPr>
                <w:rFonts w:hint="eastAsia" w:ascii="宋体" w:hAnsi="宋体"/>
                <w:color w:val="auto"/>
                <w:kern w:val="2"/>
                <w:lang w:val="en-US" w:eastAsia="zh-CN"/>
              </w:rPr>
              <w:t>5</w:t>
            </w:r>
            <w:r>
              <w:rPr>
                <w:rFonts w:hint="eastAsia" w:ascii="宋体" w:hAnsi="宋体" w:eastAsia="宋体"/>
                <w:color w:val="auto"/>
                <w:kern w:val="2"/>
                <w:lang w:eastAsia="zh-CN"/>
              </w:rPr>
              <w:t>月</w:t>
            </w:r>
            <w:r>
              <w:rPr>
                <w:rFonts w:hint="eastAsia" w:ascii="宋体" w:hAnsi="宋体"/>
                <w:color w:val="auto"/>
                <w:kern w:val="2"/>
                <w:lang w:val="en-US" w:eastAsia="zh-CN"/>
              </w:rPr>
              <w:t>21</w:t>
            </w:r>
            <w:r>
              <w:rPr>
                <w:rFonts w:hint="eastAsia" w:ascii="宋体" w:hAnsi="宋体" w:eastAsia="宋体"/>
                <w:color w:val="auto"/>
                <w:kern w:val="2"/>
              </w:rPr>
              <w:t>日，坐落于</w:t>
            </w:r>
            <w:r>
              <w:t>重庆市铜梁区东城街道办事处龙飞路1号</w:t>
            </w:r>
            <w:r>
              <w:rPr>
                <w:rFonts w:hint="eastAsia" w:ascii="宋体" w:hAnsi="宋体" w:eastAsia="宋体"/>
                <w:color w:val="auto"/>
                <w:kern w:val="2"/>
              </w:rPr>
              <w:t>，公司主要经营范围是</w:t>
            </w:r>
            <w:r>
              <w:rPr>
                <w:rFonts w:hint="eastAsia" w:ascii="宋体" w:hAnsi="宋体"/>
                <w:szCs w:val="21"/>
              </w:rPr>
              <w:t xml:space="preserve">五金配件（笔记本电脑用）的生产 </w:t>
            </w:r>
            <w:r>
              <w:rPr>
                <w:rFonts w:hint="eastAsia"/>
                <w:szCs w:val="22"/>
                <w:lang w:eastAsia="zh-CN"/>
              </w:rPr>
              <w:t>，目前生产经营状况良好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eastAsia="zh-CN"/>
              </w:rPr>
              <w:t>五</w:t>
            </w:r>
            <w:r>
              <w:rPr>
                <w:rFonts w:hint="eastAsia"/>
                <w:szCs w:val="22"/>
              </w:rPr>
              <w:t>个部门：</w:t>
            </w:r>
            <w:r>
              <w:rPr>
                <w:rFonts w:hint="eastAsia"/>
                <w:szCs w:val="22"/>
                <w:lang w:eastAsia="zh-CN"/>
              </w:rPr>
              <w:t>管理部 生产部 品质部 市场部 供应链部</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t>重庆市铜梁区东城街道办事处龙飞路1号</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bookmarkStart w:id="2" w:name="审核范围"/>
            <w:r>
              <w:rPr>
                <w:rFonts w:hint="eastAsia" w:ascii="宋体" w:hAnsi="宋体"/>
                <w:szCs w:val="21"/>
              </w:rPr>
              <w:t>五金配件（笔记本电脑用）的生产</w:t>
            </w:r>
            <w:bookmarkEnd w:id="2"/>
            <w:r>
              <w:rPr>
                <w:rFonts w:hint="eastAsia" w:ascii="宋体" w:hAnsi="宋体"/>
                <w:szCs w:val="21"/>
              </w:rPr>
              <w:t xml:space="preserve"> </w:t>
            </w:r>
            <w:r>
              <w:rPr>
                <w:rFonts w:hint="eastAsia"/>
                <w:color w:val="000000" w:themeColor="text1"/>
                <w:szCs w:val="22"/>
                <w:lang w:eastAsia="zh-CN"/>
              </w:rPr>
              <w:t>，与申请范围一致。</w:t>
            </w:r>
          </w:p>
          <w:p>
            <w:pPr>
              <w:spacing w:line="400" w:lineRule="exact"/>
              <w:ind w:firstLine="420" w:firstLineChars="200"/>
              <w:jc w:val="left"/>
              <w:rPr>
                <w:rFonts w:hint="eastAsia"/>
                <w:color w:val="000000" w:themeColor="text1"/>
                <w:szCs w:val="22"/>
                <w:lang w:eastAsia="zh-CN"/>
              </w:rPr>
            </w:pPr>
            <w:r>
              <w:rPr>
                <w:rFonts w:hint="eastAsia"/>
                <w:color w:val="000000" w:themeColor="text1"/>
                <w:szCs w:val="22"/>
                <w:lang w:eastAsia="zh-CN"/>
              </w:rPr>
              <w:t>询问，主要设备为</w:t>
            </w:r>
            <w:r>
              <w:rPr>
                <w:rFonts w:hint="eastAsia"/>
                <w:color w:val="000000" w:themeColor="text1"/>
                <w:szCs w:val="22"/>
                <w:lang w:val="en-US" w:eastAsia="zh-CN"/>
              </w:rPr>
              <w:t>CNC加工中心、冲床、电脑面板专用清洗机</w:t>
            </w:r>
            <w:r>
              <w:rPr>
                <w:rFonts w:hint="eastAsia"/>
                <w:color w:val="000000" w:themeColor="text1"/>
                <w:szCs w:val="22"/>
                <w:lang w:eastAsia="zh-CN"/>
              </w:rPr>
              <w:t>等。原材料主要为</w:t>
            </w:r>
            <w:r>
              <w:rPr>
                <w:rFonts w:hint="eastAsia"/>
                <w:color w:val="000000" w:themeColor="text1"/>
                <w:szCs w:val="22"/>
                <w:lang w:val="en-US" w:eastAsia="zh-CN"/>
              </w:rPr>
              <w:t>型材、卷料等。特殊过程：表面处理（</w:t>
            </w:r>
            <w:r>
              <w:rPr>
                <w:rFonts w:hint="eastAsia" w:ascii="宋体" w:hAnsi="宋体" w:cs="宋体"/>
                <w:color w:val="auto"/>
                <w:szCs w:val="24"/>
                <w:lang w:eastAsia="zh-CN"/>
              </w:rPr>
              <w:t>阳极氧化</w:t>
            </w:r>
            <w:r>
              <w:rPr>
                <w:rFonts w:hint="eastAsia"/>
                <w:color w:val="000000" w:themeColor="text1"/>
                <w:szCs w:val="22"/>
                <w:lang w:val="en-US" w:eastAsia="zh-CN"/>
              </w:rPr>
              <w:t>），外包过程：表面处理（</w:t>
            </w:r>
            <w:r>
              <w:rPr>
                <w:rFonts w:hint="eastAsia" w:ascii="宋体" w:hAnsi="宋体" w:cs="宋体"/>
                <w:color w:val="auto"/>
                <w:szCs w:val="24"/>
                <w:lang w:eastAsia="zh-CN"/>
              </w:rPr>
              <w:t>阳极氧化</w:t>
            </w:r>
            <w:r>
              <w:rPr>
                <w:rFonts w:hint="eastAsia"/>
                <w:color w:val="000000" w:themeColor="text1"/>
                <w:szCs w:val="22"/>
                <w:lang w:val="en-US" w:eastAsia="zh-CN"/>
              </w:rPr>
              <w:t>）。关键过程：机加</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szCs w:val="22"/>
              </w:rPr>
              <w:t>体系运行时间：</w:t>
            </w:r>
            <w:r>
              <w:rPr>
                <w:rFonts w:hint="eastAsia" w:ascii="宋体" w:hAnsi="宋体"/>
                <w:color w:val="000000" w:themeColor="text1"/>
                <w:sz w:val="21"/>
                <w:szCs w:val="21"/>
                <w:lang w:val="en-US" w:eastAsia="zh-CN"/>
              </w:rPr>
              <w:t>2020年05月21日。</w:t>
            </w:r>
          </w:p>
          <w:p>
            <w:pPr>
              <w:spacing w:line="400" w:lineRule="exact"/>
              <w:ind w:firstLine="420" w:firstLineChars="200"/>
              <w:jc w:val="left"/>
              <w:rPr>
                <w:rFonts w:hint="eastAsia"/>
                <w:szCs w:val="22"/>
                <w:lang w:eastAsia="zh-CN"/>
              </w:rPr>
            </w:pPr>
            <w:r>
              <w:rPr>
                <w:rFonts w:hint="eastAsia" w:ascii="宋体" w:hAnsi="宋体"/>
                <w:color w:val="000000" w:themeColor="text1"/>
                <w:sz w:val="21"/>
                <w:szCs w:val="21"/>
                <w:lang w:val="en-US" w:eastAsia="zh-CN"/>
              </w:rPr>
              <w:t>组织实际与管理体系文件化信息描述基本一致。有管理层、</w:t>
            </w:r>
            <w:r>
              <w:rPr>
                <w:rFonts w:hint="eastAsia"/>
                <w:szCs w:val="22"/>
                <w:lang w:eastAsia="zh-CN"/>
              </w:rPr>
              <w:t>管理部 生产部 品质部 市场部 供应链部</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w:t>
            </w:r>
            <w:r>
              <w:rPr>
                <w:rFonts w:hint="eastAsia"/>
                <w:szCs w:val="22"/>
                <w:lang w:eastAsia="zh-CN"/>
              </w:rPr>
              <w:t>管理</w:t>
            </w:r>
            <w:r>
              <w:rPr>
                <w:rFonts w:hint="eastAsia"/>
                <w:szCs w:val="22"/>
              </w:rPr>
              <w:t>手册，程序文</w:t>
            </w:r>
            <w:r>
              <w:rPr>
                <w:rFonts w:hint="eastAsia"/>
                <w:szCs w:val="22"/>
                <w:lang w:val="en-US" w:eastAsia="zh-CN"/>
              </w:rPr>
              <w:t>件31</w:t>
            </w:r>
            <w:r>
              <w:rPr>
                <w:rFonts w:hint="eastAsia"/>
                <w:szCs w:val="22"/>
              </w:rPr>
              <w:t>个。</w:t>
            </w:r>
          </w:p>
        </w:tc>
        <w:tc>
          <w:tcPr>
            <w:tcW w:w="1185"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color w:val="000000" w:themeColor="text1"/>
                <w:sz w:val="21"/>
                <w:szCs w:val="21"/>
              </w:rPr>
            </w:pPr>
          </w:p>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GB/T1804-2000  一般公差 未注公差的线性和角度尺寸的公差、GB T 1184-1996 形状和位置公差 未注公差值、GB/T 13915-2013冲压件角度公差</w:t>
            </w:r>
            <w:r>
              <w:rPr>
                <w:rFonts w:hint="eastAsia" w:ascii="宋体" w:hAnsi="宋体"/>
                <w:color w:val="000000" w:themeColor="text1"/>
                <w:sz w:val="21"/>
                <w:szCs w:val="21"/>
                <w:lang w:eastAsia="zh-CN"/>
              </w:rPr>
              <w:t>、</w:t>
            </w:r>
            <w:r>
              <w:rPr>
                <w:rFonts w:hint="eastAsia" w:ascii="宋体" w:hAnsi="宋体"/>
                <w:color w:val="000000" w:themeColor="text1"/>
                <w:sz w:val="21"/>
                <w:szCs w:val="21"/>
              </w:rPr>
              <w:t>GB/T 13916-2013冲压件形状和位置未注公差</w:t>
            </w:r>
            <w:r>
              <w:rPr>
                <w:rFonts w:hint="eastAsia" w:ascii="宋体" w:hAnsi="宋体"/>
                <w:color w:val="000000" w:themeColor="text1"/>
                <w:sz w:val="21"/>
                <w:szCs w:val="21"/>
                <w:lang w:eastAsia="zh-CN"/>
              </w:rPr>
              <w:t>等标准及</w:t>
            </w:r>
            <w:r>
              <w:rPr>
                <w:rFonts w:hint="eastAsia" w:ascii="宋体" w:hAnsi="宋体"/>
                <w:color w:val="000000" w:themeColor="text1"/>
                <w:sz w:val="21"/>
                <w:szCs w:val="21"/>
              </w:rPr>
              <w:t>顾客技术要求和图纸。</w:t>
            </w:r>
          </w:p>
          <w:p>
            <w:pPr>
              <w:widowControl/>
              <w:spacing w:line="400" w:lineRule="exact"/>
              <w:rPr>
                <w:rFonts w:hint="eastAsia" w:ascii="宋体" w:hAnsi="宋体"/>
                <w:color w:val="000000" w:themeColor="text1"/>
                <w:sz w:val="21"/>
                <w:szCs w:val="21"/>
              </w:rPr>
            </w:pPr>
          </w:p>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年暂无抽检。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2"/>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rPr>
              <w:t>产品</w:t>
            </w:r>
            <w:r>
              <w:rPr>
                <w:rFonts w:hint="eastAsia" w:ascii="宋体" w:hAnsi="宋体"/>
                <w:sz w:val="21"/>
                <w:szCs w:val="21"/>
                <w:lang w:eastAsia="zh-CN"/>
              </w:rPr>
              <w:t>生产工艺流程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来料—冲压—机加（需要时）—清洗-表面处理（外包）—组装—检验入库</w:t>
            </w:r>
          </w:p>
          <w:p>
            <w:pPr>
              <w:widowControl/>
              <w:spacing w:line="400" w:lineRule="exact"/>
              <w:rPr>
                <w:rFonts w:hint="eastAsia" w:ascii="宋体" w:hAnsi="宋体"/>
                <w:sz w:val="21"/>
                <w:szCs w:val="21"/>
              </w:rPr>
            </w:pPr>
            <w:r>
              <w:rPr>
                <w:rFonts w:hint="eastAsia" w:ascii="宋体" w:hAnsi="宋体"/>
                <w:sz w:val="21"/>
                <w:szCs w:val="21"/>
                <w:lang w:eastAsia="zh-CN"/>
              </w:rPr>
              <w:t>公司产品</w:t>
            </w:r>
            <w:r>
              <w:rPr>
                <w:rFonts w:hint="eastAsia" w:ascii="宋体" w:hAnsi="宋体"/>
                <w:sz w:val="21"/>
                <w:szCs w:val="21"/>
              </w:rPr>
              <w:t>五金配件（笔记本电脑用）的生产 ，均按顾客</w:t>
            </w:r>
            <w:r>
              <w:rPr>
                <w:rFonts w:hint="eastAsia" w:ascii="宋体" w:hAnsi="宋体"/>
                <w:sz w:val="21"/>
                <w:szCs w:val="21"/>
                <w:lang w:eastAsia="zh-CN"/>
              </w:rPr>
              <w:t>要求及</w:t>
            </w:r>
            <w:r>
              <w:rPr>
                <w:rFonts w:hint="eastAsia" w:ascii="宋体" w:hAnsi="宋体"/>
                <w:sz w:val="21"/>
                <w:szCs w:val="21"/>
              </w:rPr>
              <w:t>国家、行业相关标准规范进行生产,生产工艺成熟</w:t>
            </w:r>
            <w:r>
              <w:rPr>
                <w:rFonts w:hint="eastAsia" w:ascii="宋体" w:hAnsi="宋体"/>
                <w:sz w:val="21"/>
                <w:szCs w:val="21"/>
                <w:lang w:val="en-US" w:eastAsia="zh-CN"/>
              </w:rPr>
              <w:t>固定</w:t>
            </w:r>
            <w:r>
              <w:rPr>
                <w:rFonts w:hint="eastAsia" w:ascii="宋体" w:hAnsi="宋体"/>
                <w:sz w:val="21"/>
                <w:szCs w:val="21"/>
                <w:lang w:eastAsia="zh-CN"/>
              </w:rPr>
              <w:t>。</w:t>
            </w:r>
            <w:r>
              <w:rPr>
                <w:rFonts w:hint="eastAsia" w:ascii="宋体" w:hAnsi="宋体"/>
                <w:sz w:val="21"/>
                <w:szCs w:val="21"/>
              </w:rPr>
              <w:t>生产过程不涉及标准中“8.3设计和开发”条款内容，</w:t>
            </w:r>
            <w:r>
              <w:rPr>
                <w:rFonts w:hint="eastAsia" w:ascii="宋体" w:hAnsi="宋体"/>
                <w:sz w:val="21"/>
                <w:szCs w:val="21"/>
                <w:lang w:eastAsia="zh-CN"/>
              </w:rPr>
              <w:t>该条款的不适用</w:t>
            </w:r>
            <w:r>
              <w:rPr>
                <w:rFonts w:hint="eastAsia" w:ascii="宋体" w:hAnsi="宋体"/>
                <w:sz w:val="21"/>
                <w:szCs w:val="21"/>
              </w:rPr>
              <w:t>不影响组织提供满足顾客要求和适用法律法规要求的产品的能力或责任的要求。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表面处理（</w:t>
            </w:r>
            <w:r>
              <w:rPr>
                <w:rFonts w:hint="eastAsia" w:ascii="宋体" w:hAnsi="宋体"/>
                <w:sz w:val="21"/>
                <w:szCs w:val="21"/>
                <w:lang w:eastAsia="zh-CN"/>
              </w:rPr>
              <w:t>阳极氧化</w:t>
            </w:r>
            <w:r>
              <w:rPr>
                <w:rFonts w:hint="eastAsia" w:ascii="宋体" w:hAnsi="宋体"/>
                <w:sz w:val="21"/>
                <w:szCs w:val="21"/>
                <w:lang w:val="en-US" w:eastAsia="zh-CN"/>
              </w:rPr>
              <w:t>）</w:t>
            </w:r>
          </w:p>
          <w:p>
            <w:pPr>
              <w:pStyle w:val="4"/>
              <w:numPr>
                <w:ilvl w:val="0"/>
                <w:numId w:val="0"/>
              </w:numPr>
              <w:tabs>
                <w:tab w:val="left" w:pos="1260"/>
              </w:tabs>
              <w:rPr>
                <w:rFonts w:hint="eastAsia" w:ascii="宋体" w:hAnsi="宋体" w:eastAsia="宋体" w:cs="Times New Roman"/>
                <w:kern w:val="2"/>
                <w:sz w:val="21"/>
                <w:szCs w:val="21"/>
                <w:lang w:val="en-US" w:eastAsia="zh-CN" w:bidi="ar-SA"/>
              </w:rPr>
            </w:pPr>
          </w:p>
          <w:p>
            <w:pPr>
              <w:widowControl/>
              <w:spacing w:line="400" w:lineRule="exact"/>
              <w:rPr>
                <w:rFonts w:hint="eastAsia" w:ascii="宋体" w:hAnsi="宋体"/>
                <w:sz w:val="21"/>
                <w:szCs w:val="21"/>
              </w:rPr>
            </w:pPr>
            <w:r>
              <w:rPr>
                <w:rFonts w:hint="eastAsia" w:ascii="宋体" w:hAnsi="宋体"/>
                <w:sz w:val="21"/>
                <w:szCs w:val="21"/>
              </w:rPr>
              <w:t>1．成品交付合格率≥98%；</w:t>
            </w:r>
          </w:p>
          <w:p>
            <w:pPr>
              <w:widowControl/>
              <w:spacing w:line="400" w:lineRule="exact"/>
              <w:rPr>
                <w:rFonts w:hint="eastAsia" w:ascii="宋体" w:hAnsi="宋体"/>
                <w:sz w:val="21"/>
                <w:szCs w:val="21"/>
              </w:rPr>
            </w:pPr>
            <w:r>
              <w:rPr>
                <w:rFonts w:hint="eastAsia" w:ascii="宋体" w:hAnsi="宋体"/>
                <w:sz w:val="21"/>
                <w:szCs w:val="21"/>
              </w:rPr>
              <w:t>2．顾客满意度≥90%</w:t>
            </w:r>
          </w:p>
          <w:p>
            <w:pPr>
              <w:spacing w:line="360" w:lineRule="auto"/>
              <w:rPr>
                <w:rFonts w:hint="eastAsia" w:ascii="宋体" w:hAnsi="宋体"/>
                <w:sz w:val="21"/>
                <w:szCs w:val="21"/>
              </w:rPr>
            </w:pP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081"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sz w:val="21"/>
                <w:szCs w:val="21"/>
                <w:lang w:val="en-US" w:eastAsia="zh-CN"/>
              </w:rPr>
              <w:t>型材、卷材</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23人</w:t>
            </w:r>
          </w:p>
          <w:p>
            <w:pPr>
              <w:spacing w:line="400" w:lineRule="exac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检验员</w:t>
            </w:r>
          </w:p>
          <w:p>
            <w:pPr>
              <w:spacing w:line="400" w:lineRule="exact"/>
              <w:rPr>
                <w:rFonts w:hint="default"/>
                <w:sz w:val="21"/>
                <w:szCs w:val="21"/>
                <w:lang w:val="en-US" w:eastAsia="zh-CN"/>
              </w:rPr>
            </w:pPr>
            <w:r>
              <w:rPr>
                <w:rFonts w:hint="eastAsia"/>
                <w:sz w:val="21"/>
                <w:szCs w:val="21"/>
                <w:lang w:val="en-US" w:eastAsia="zh-CN"/>
              </w:rPr>
              <w:t>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87"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主要生产设备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特种设备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主要检测设备及设备的检定/校准（QMS）</w:t>
            </w:r>
          </w:p>
        </w:tc>
        <w:tc>
          <w:tcPr>
            <w:tcW w:w="9081"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主要设备为冲压机、CNC加工中心、电脑面板专用清洗机等。可</w:t>
            </w:r>
            <w:r>
              <w:rPr>
                <w:rFonts w:hint="eastAsia"/>
                <w:color w:val="000000" w:themeColor="text1"/>
                <w:sz w:val="21"/>
                <w:szCs w:val="21"/>
                <w:lang w:val="en-US" w:eastAsia="zh-CN"/>
              </w:rPr>
              <w:t>以满足五金配件（笔记本电脑用）的生产</w:t>
            </w:r>
            <w:r>
              <w:rPr>
                <w:rFonts w:hint="eastAsia"/>
                <w:color w:val="000000" w:themeColor="text1"/>
                <w:sz w:val="21"/>
                <w:szCs w:val="21"/>
                <w:lang w:val="en-US" w:eastAsia="zh-CN"/>
              </w:rPr>
              <w:t>需要。</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无</w:t>
            </w: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主要检测设备有全自动影像测量仪、数显推力计、扭力起子、高度规、螺纹塞规、数显卡尺等，均采用委外送检。组织能提以上检具的校准记录。</w:t>
            </w:r>
            <w:bookmarkStart w:id="3" w:name="_GoBack"/>
            <w:bookmarkEnd w:id="3"/>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spacing w:line="360" w:lineRule="auto"/>
              <w:ind w:firstLine="102" w:firstLineChars="49"/>
              <w:rPr>
                <w:rFonts w:hint="eastAsia"/>
                <w:sz w:val="21"/>
                <w:szCs w:val="21"/>
              </w:rPr>
            </w:pPr>
            <w:r>
              <w:rPr>
                <w:rFonts w:hint="eastAsia"/>
                <w:sz w:val="21"/>
                <w:szCs w:val="21"/>
              </w:rPr>
              <w:t>方针：以质为本、诚信经营、顾客满意、持续改进、以及认真仔细，快速响应，坚守承诺，精益求精,为顾客提供优质的产品。</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08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spacing w:line="360" w:lineRule="auto"/>
              <w:rPr>
                <w:rFonts w:hint="eastAsia"/>
                <w:color w:val="auto"/>
                <w:sz w:val="21"/>
                <w:szCs w:val="21"/>
                <w:lang w:eastAsia="zh-CN"/>
              </w:rPr>
            </w:pPr>
            <w:r>
              <w:rPr>
                <w:rFonts w:hint="eastAsia"/>
                <w:sz w:val="21"/>
                <w:szCs w:val="21"/>
              </w:rPr>
              <w:t>内审时间</w:t>
            </w:r>
            <w:r>
              <w:rPr>
                <w:rFonts w:hint="eastAsia"/>
                <w:sz w:val="21"/>
                <w:szCs w:val="21"/>
                <w:lang w:eastAsia="zh-CN"/>
              </w:rPr>
              <w:t>：</w:t>
            </w:r>
            <w:r>
              <w:rPr>
                <w:rFonts w:hint="eastAsia"/>
                <w:color w:val="auto"/>
                <w:sz w:val="21"/>
                <w:szCs w:val="21"/>
                <w:lang w:eastAsia="zh-CN"/>
              </w:rPr>
              <w:t>2020年</w:t>
            </w:r>
            <w:r>
              <w:rPr>
                <w:rFonts w:hint="eastAsia"/>
                <w:color w:val="auto"/>
                <w:sz w:val="21"/>
                <w:szCs w:val="21"/>
                <w:lang w:val="en-US" w:eastAsia="zh-CN"/>
              </w:rPr>
              <w:t>09</w:t>
            </w:r>
            <w:r>
              <w:rPr>
                <w:rFonts w:hint="eastAsia"/>
                <w:color w:val="auto"/>
                <w:sz w:val="21"/>
                <w:szCs w:val="21"/>
                <w:lang w:eastAsia="zh-CN"/>
              </w:rPr>
              <w:t>月2</w:t>
            </w:r>
            <w:r>
              <w:rPr>
                <w:rFonts w:hint="eastAsia"/>
                <w:color w:val="auto"/>
                <w:sz w:val="21"/>
                <w:szCs w:val="21"/>
                <w:lang w:val="en-US" w:eastAsia="zh-CN"/>
              </w:rPr>
              <w:t>2-23</w:t>
            </w:r>
            <w:r>
              <w:rPr>
                <w:rFonts w:hint="eastAsia"/>
                <w:color w:val="auto"/>
                <w:sz w:val="21"/>
                <w:szCs w:val="21"/>
                <w:lang w:eastAsia="zh-CN"/>
              </w:rPr>
              <w:t>日</w:t>
            </w:r>
          </w:p>
          <w:p>
            <w:pPr>
              <w:spacing w:line="400" w:lineRule="exact"/>
              <w:rPr>
                <w:rFonts w:hint="eastAsia"/>
                <w:sz w:val="21"/>
                <w:szCs w:val="21"/>
              </w:rPr>
            </w:pPr>
            <w:r>
              <w:rPr>
                <w:rFonts w:hint="eastAsia"/>
                <w:sz w:val="21"/>
                <w:szCs w:val="21"/>
              </w:rPr>
              <w:t>内审组：</w:t>
            </w:r>
          </w:p>
          <w:p>
            <w:pPr>
              <w:spacing w:line="400" w:lineRule="exact"/>
              <w:rPr>
                <w:rFonts w:hint="eastAsia"/>
                <w:sz w:val="21"/>
                <w:szCs w:val="21"/>
                <w:lang w:val="en-US" w:eastAsia="zh-CN"/>
              </w:rPr>
            </w:pPr>
            <w:r>
              <w:rPr>
                <w:rFonts w:hint="eastAsia"/>
                <w:sz w:val="21"/>
                <w:szCs w:val="21"/>
              </w:rPr>
              <w:t xml:space="preserve">组长：陈继言      组员：刘娜   任绍健  </w:t>
            </w:r>
          </w:p>
          <w:p>
            <w:pPr>
              <w:spacing w:line="400" w:lineRule="exact"/>
              <w:rPr>
                <w:rFonts w:hint="eastAsia"/>
                <w:sz w:val="21"/>
                <w:szCs w:val="21"/>
                <w:highlight w:val="none"/>
              </w:rPr>
            </w:pPr>
            <w:r>
              <w:rPr>
                <w:rFonts w:hint="eastAsia"/>
                <w:sz w:val="21"/>
                <w:szCs w:val="21"/>
              </w:rPr>
              <w:t>见有：《内审不符合项报告》</w:t>
            </w:r>
            <w:r>
              <w:rPr>
                <w:rFonts w:hint="eastAsia"/>
                <w:sz w:val="21"/>
                <w:szCs w:val="21"/>
                <w:lang w:val="en-US" w:eastAsia="zh-CN"/>
              </w:rPr>
              <w:t>1</w:t>
            </w:r>
            <w:r>
              <w:rPr>
                <w:rFonts w:hint="eastAsia"/>
                <w:sz w:val="21"/>
                <w:szCs w:val="21"/>
              </w:rPr>
              <w:t>份</w:t>
            </w:r>
            <w:r>
              <w:rPr>
                <w:rFonts w:hint="eastAsia"/>
                <w:sz w:val="21"/>
                <w:szCs w:val="21"/>
                <w:lang w:eastAsia="zh-CN"/>
              </w:rPr>
              <w:t>，</w:t>
            </w:r>
            <w:r>
              <w:rPr>
                <w:rFonts w:hint="eastAsia"/>
                <w:sz w:val="21"/>
                <w:szCs w:val="21"/>
              </w:rPr>
              <w:t>涉及</w:t>
            </w:r>
            <w:r>
              <w:rPr>
                <w:rFonts w:hint="eastAsia"/>
                <w:sz w:val="21"/>
                <w:szCs w:val="21"/>
                <w:highlight w:val="none"/>
                <w:lang w:eastAsia="zh-CN"/>
              </w:rPr>
              <w:t>生产</w:t>
            </w:r>
            <w:r>
              <w:rPr>
                <w:rFonts w:hint="eastAsia"/>
                <w:sz w:val="21"/>
                <w:szCs w:val="21"/>
                <w:highlight w:val="none"/>
              </w:rPr>
              <w:t>部</w:t>
            </w:r>
            <w:r>
              <w:rPr>
                <w:rFonts w:hint="eastAsia"/>
                <w:sz w:val="21"/>
                <w:szCs w:val="21"/>
                <w:highlight w:val="none"/>
                <w:lang w:val="en-US" w:eastAsia="zh-CN"/>
              </w:rPr>
              <w:t>7.1.3条款。</w:t>
            </w:r>
            <w:r>
              <w:rPr>
                <w:rFonts w:hint="eastAsia"/>
                <w:sz w:val="21"/>
                <w:szCs w:val="21"/>
                <w:highlight w:val="none"/>
              </w:rPr>
              <w:t>对</w:t>
            </w:r>
            <w:r>
              <w:rPr>
                <w:rFonts w:hint="eastAsia"/>
                <w:sz w:val="21"/>
                <w:szCs w:val="21"/>
                <w:highlight w:val="none"/>
                <w:lang w:eastAsia="zh-CN"/>
              </w:rPr>
              <w:t>不符合事实描述为“</w:t>
            </w:r>
            <w:r>
              <w:rPr>
                <w:rFonts w:hint="eastAsia" w:ascii="宋体" w:hAnsi="宋体"/>
                <w:color w:val="000000"/>
              </w:rPr>
              <w:t>发现有部份</w:t>
            </w:r>
            <w:r>
              <w:rPr>
                <w:rFonts w:hint="eastAsia"/>
                <w:color w:val="000000"/>
              </w:rPr>
              <w:t>设备维保记录填写未签名</w:t>
            </w:r>
            <w:r>
              <w:rPr>
                <w:rFonts w:hint="eastAsia"/>
                <w:sz w:val="21"/>
                <w:szCs w:val="21"/>
                <w:highlight w:val="none"/>
                <w:lang w:eastAsia="zh-CN"/>
              </w:rPr>
              <w:t>”</w:t>
            </w:r>
            <w:r>
              <w:rPr>
                <w:rFonts w:hint="eastAsia"/>
                <w:sz w:val="21"/>
                <w:szCs w:val="21"/>
                <w:highlight w:val="none"/>
              </w:rPr>
              <w:t>针对</w:t>
            </w:r>
            <w:r>
              <w:rPr>
                <w:rFonts w:hint="eastAsia"/>
                <w:sz w:val="21"/>
                <w:szCs w:val="21"/>
                <w:highlight w:val="none"/>
                <w:lang w:eastAsia="zh-CN"/>
              </w:rPr>
              <w:t>以上</w:t>
            </w:r>
            <w:r>
              <w:rPr>
                <w:rFonts w:hint="eastAsia"/>
                <w:sz w:val="21"/>
                <w:szCs w:val="21"/>
                <w:highlight w:val="none"/>
              </w:rPr>
              <w:t>不符合项，已及时采取纠正措施后，经内审员验证关闭。</w:t>
            </w:r>
          </w:p>
          <w:p>
            <w:pPr>
              <w:spacing w:line="400" w:lineRule="exact"/>
              <w:rPr>
                <w:rFonts w:hint="eastAsia"/>
                <w:sz w:val="21"/>
                <w:szCs w:val="21"/>
              </w:rPr>
            </w:pPr>
            <w:r>
              <w:rPr>
                <w:rFonts w:hint="eastAsia"/>
                <w:sz w:val="21"/>
                <w:szCs w:val="21"/>
                <w:highlight w:val="none"/>
              </w:rPr>
              <w:t>有《内部审核报告》，有审核结论。</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08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w:t>
            </w:r>
            <w:r>
              <w:rPr>
                <w:rFonts w:hint="eastAsia" w:ascii="宋体" w:hAnsi="宋体"/>
                <w:color w:val="auto"/>
                <w:kern w:val="0"/>
                <w:sz w:val="21"/>
                <w:szCs w:val="21"/>
              </w:rPr>
              <w:t>2020年</w:t>
            </w:r>
            <w:r>
              <w:rPr>
                <w:rFonts w:hint="eastAsia" w:ascii="宋体" w:hAnsi="宋体"/>
                <w:color w:val="auto"/>
                <w:kern w:val="0"/>
                <w:sz w:val="21"/>
                <w:szCs w:val="21"/>
                <w:lang w:val="en-US" w:eastAsia="zh-CN"/>
              </w:rPr>
              <w:t>9</w:t>
            </w:r>
            <w:r>
              <w:rPr>
                <w:rFonts w:hint="eastAsia" w:ascii="宋体" w:hAnsi="宋体"/>
                <w:color w:val="auto"/>
                <w:kern w:val="0"/>
                <w:sz w:val="21"/>
                <w:szCs w:val="21"/>
              </w:rPr>
              <w:t>月</w:t>
            </w:r>
            <w:r>
              <w:rPr>
                <w:rFonts w:hint="eastAsia" w:ascii="宋体" w:hAnsi="宋体"/>
                <w:color w:val="auto"/>
                <w:kern w:val="0"/>
                <w:sz w:val="21"/>
                <w:szCs w:val="21"/>
                <w:lang w:val="en-US" w:eastAsia="zh-CN"/>
              </w:rPr>
              <w:t>29</w:t>
            </w:r>
            <w:r>
              <w:rPr>
                <w:rFonts w:hint="eastAsia" w:ascii="宋体" w:hAnsi="宋体"/>
                <w:color w:val="auto"/>
                <w:kern w:val="0"/>
                <w:sz w:val="21"/>
                <w:szCs w:val="21"/>
              </w:rPr>
              <w:t>日</w:t>
            </w: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w:t>
            </w:r>
          </w:p>
          <w:p>
            <w:pPr>
              <w:ind w:firstLine="420" w:firstLineChars="200"/>
              <w:rPr>
                <w:rFonts w:hint="default" w:ascii="宋体" w:hAnsi="宋体" w:eastAsia="宋体"/>
                <w:kern w:val="0"/>
                <w:sz w:val="21"/>
                <w:szCs w:val="21"/>
                <w:lang w:val="en-US" w:eastAsia="zh-CN"/>
              </w:rPr>
            </w:pPr>
            <w:r>
              <w:rPr>
                <w:rFonts w:hint="eastAsia" w:ascii="宋体" w:hAnsi="宋体"/>
                <w:kern w:val="0"/>
                <w:sz w:val="21"/>
                <w:szCs w:val="21"/>
              </w:rPr>
              <w:t>进一步加强QES管理体系标准的全面理解</w:t>
            </w:r>
            <w:r>
              <w:rPr>
                <w:rFonts w:hint="eastAsia" w:ascii="宋体" w:hAnsi="宋体"/>
                <w:kern w:val="0"/>
                <w:sz w:val="21"/>
                <w:szCs w:val="21"/>
                <w:lang w:eastAsia="zh-CN"/>
              </w:rPr>
              <w:t>及培训</w:t>
            </w:r>
            <w:r>
              <w:rPr>
                <w:rFonts w:hint="eastAsia" w:ascii="宋体" w:hAnsi="宋体"/>
                <w:kern w:val="0"/>
                <w:sz w:val="21"/>
                <w:szCs w:val="21"/>
                <w:lang w:val="en-US" w:eastAsia="zh-CN"/>
              </w:rPr>
              <w:t>。</w:t>
            </w:r>
            <w:r>
              <w:rPr>
                <w:rFonts w:hint="eastAsia" w:ascii="宋体" w:hAnsi="宋体"/>
                <w:szCs w:val="21"/>
              </w:rPr>
              <w:t>在两周之内由管理部组织相关人员进行一次针对标准和管理手册的培训。</w:t>
            </w:r>
            <w:r>
              <w:rPr>
                <w:rFonts w:hint="eastAsia" w:ascii="宋体" w:hAnsi="宋体"/>
                <w:szCs w:val="21"/>
                <w:lang w:eastAsia="zh-CN"/>
              </w:rPr>
              <w:t>查</w:t>
            </w:r>
            <w:r>
              <w:rPr>
                <w:rFonts w:hint="eastAsia" w:ascii="宋体" w:hAnsi="宋体"/>
                <w:szCs w:val="21"/>
              </w:rPr>
              <w:t>见改进计划书</w:t>
            </w:r>
            <w:r>
              <w:rPr>
                <w:rFonts w:hint="eastAsia" w:ascii="宋体" w:hAnsi="宋体"/>
                <w:szCs w:val="21"/>
                <w:lang w:eastAsia="zh-CN"/>
              </w:rPr>
              <w:t>，</w:t>
            </w:r>
            <w:r>
              <w:rPr>
                <w:rFonts w:hint="eastAsia" w:ascii="宋体" w:hAnsi="宋体"/>
                <w:color w:val="000000" w:themeColor="text1"/>
                <w:kern w:val="0"/>
                <w:sz w:val="21"/>
                <w:szCs w:val="21"/>
                <w:lang w:eastAsia="zh-CN"/>
              </w:rPr>
              <w:t>以上改进措施要求在</w:t>
            </w:r>
            <w:r>
              <w:rPr>
                <w:rFonts w:hint="eastAsia" w:ascii="宋体" w:hAnsi="宋体"/>
                <w:color w:val="000000" w:themeColor="text1"/>
                <w:kern w:val="0"/>
                <w:sz w:val="21"/>
                <w:szCs w:val="21"/>
                <w:lang w:val="en-US" w:eastAsia="zh-CN"/>
              </w:rPr>
              <w:t>2020年9月20日前执行完成。提供2020年9月18日对</w:t>
            </w:r>
            <w:r>
              <w:rPr>
                <w:rFonts w:hint="eastAsia" w:ascii="宋体" w:hAnsi="宋体"/>
                <w:kern w:val="0"/>
                <w:sz w:val="21"/>
                <w:szCs w:val="21"/>
              </w:rPr>
              <w:t>QES管理体系标准</w:t>
            </w:r>
            <w:r>
              <w:rPr>
                <w:rFonts w:hint="eastAsia" w:ascii="宋体" w:hAnsi="宋体"/>
                <w:color w:val="000000" w:themeColor="text1"/>
                <w:kern w:val="0"/>
                <w:sz w:val="21"/>
                <w:szCs w:val="21"/>
                <w:lang w:val="en-US" w:eastAsia="zh-CN"/>
              </w:rPr>
              <w:t>的培训记录表，</w:t>
            </w:r>
            <w:r>
              <w:rPr>
                <w:rFonts w:hint="eastAsia" w:ascii="宋体" w:hAnsi="宋体"/>
                <w:kern w:val="0"/>
                <w:sz w:val="21"/>
                <w:szCs w:val="21"/>
                <w:lang w:val="en-US" w:eastAsia="zh-CN"/>
              </w:rPr>
              <w:t>评价人：</w:t>
            </w:r>
            <w:r>
              <w:rPr>
                <w:rFonts w:hint="eastAsia" w:ascii="宋体" w:hAnsi="宋体"/>
                <w:kern w:val="0"/>
                <w:sz w:val="21"/>
                <w:szCs w:val="21"/>
                <w:lang w:eastAsia="zh-CN"/>
              </w:rPr>
              <w:t>陈继言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重点审核部门：生产部、品质部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6"/>
      </w:pPr>
      <w:r>
        <w:rPr>
          <w:rFonts w:hint="eastAsia"/>
        </w:rPr>
        <w:t>说明：不符合标注N</w:t>
      </w:r>
    </w:p>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5E4F1A"/>
    <w:rsid w:val="05F801DC"/>
    <w:rsid w:val="0ED06F5A"/>
    <w:rsid w:val="1090505F"/>
    <w:rsid w:val="1AA613C8"/>
    <w:rsid w:val="1AD72EB3"/>
    <w:rsid w:val="22A414DF"/>
    <w:rsid w:val="230773D4"/>
    <w:rsid w:val="27B22DE0"/>
    <w:rsid w:val="2E337696"/>
    <w:rsid w:val="2E85355B"/>
    <w:rsid w:val="34E520EE"/>
    <w:rsid w:val="37935459"/>
    <w:rsid w:val="37B47A9E"/>
    <w:rsid w:val="4F2D3934"/>
    <w:rsid w:val="53565B9B"/>
    <w:rsid w:val="5683774B"/>
    <w:rsid w:val="57CD735A"/>
    <w:rsid w:val="5ED31B1B"/>
    <w:rsid w:val="666A57CF"/>
    <w:rsid w:val="683677B3"/>
    <w:rsid w:val="6D7F489D"/>
    <w:rsid w:val="751B45B3"/>
    <w:rsid w:val="78260399"/>
    <w:rsid w:val="78606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2020-10-22T08:02:36Z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