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F833E4" w:rsidP="00E014DC">
      <w:pPr>
        <w:snapToGrid w:val="0"/>
        <w:spacing w:afterLines="30"/>
        <w:jc w:val="center"/>
        <w:rPr>
          <w:rFonts w:ascii="楷体" w:eastAsia="楷体" w:hAnsi="楷体"/>
          <w:b/>
          <w:color w:val="000000" w:themeColor="text1"/>
          <w:sz w:val="84"/>
          <w:szCs w:val="84"/>
        </w:rPr>
      </w:pPr>
    </w:p>
    <w:p w:rsidR="00877EB8" w:rsidRDefault="00F833E4" w:rsidP="00E014D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F833E4" w:rsidP="00E014DC">
      <w:pPr>
        <w:snapToGrid w:val="0"/>
        <w:spacing w:afterLines="30"/>
        <w:jc w:val="center"/>
        <w:rPr>
          <w:rFonts w:ascii="楷体" w:eastAsia="楷体" w:hAnsi="楷体"/>
          <w:b/>
          <w:color w:val="000000" w:themeColor="text1"/>
          <w:sz w:val="52"/>
          <w:szCs w:val="52"/>
        </w:rPr>
      </w:pPr>
    </w:p>
    <w:p w:rsidR="00877EB8" w:rsidRDefault="00F833E4" w:rsidP="00E014DC">
      <w:pPr>
        <w:snapToGrid w:val="0"/>
        <w:spacing w:afterLines="30"/>
        <w:jc w:val="center"/>
        <w:rPr>
          <w:rFonts w:ascii="楷体" w:eastAsia="楷体" w:hAnsi="楷体"/>
          <w:b/>
          <w:color w:val="000000" w:themeColor="text1"/>
          <w:sz w:val="52"/>
          <w:szCs w:val="52"/>
        </w:rPr>
      </w:pPr>
    </w:p>
    <w:p w:rsidR="00877EB8" w:rsidRDefault="00F833E4" w:rsidP="00E014D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833E4" w:rsidP="00E014DC">
      <w:pPr>
        <w:snapToGrid w:val="0"/>
        <w:spacing w:afterLines="30"/>
        <w:jc w:val="center"/>
        <w:rPr>
          <w:rFonts w:ascii="楷体" w:eastAsia="楷体" w:hAnsi="楷体"/>
          <w:b/>
          <w:color w:val="000000" w:themeColor="text1"/>
          <w:sz w:val="36"/>
          <w:szCs w:val="36"/>
        </w:rPr>
      </w:pPr>
    </w:p>
    <w:p w:rsidR="00877EB8" w:rsidRDefault="00F833E4" w:rsidP="00E014DC">
      <w:pPr>
        <w:snapToGrid w:val="0"/>
        <w:spacing w:afterLines="30"/>
        <w:jc w:val="center"/>
        <w:rPr>
          <w:rFonts w:ascii="楷体" w:eastAsia="楷体" w:hAnsi="楷体"/>
          <w:b/>
          <w:color w:val="000000" w:themeColor="text1"/>
          <w:sz w:val="36"/>
          <w:szCs w:val="36"/>
        </w:rPr>
      </w:pPr>
    </w:p>
    <w:p w:rsidR="00877EB8" w:rsidRDefault="00F833E4" w:rsidP="00E014DC">
      <w:pPr>
        <w:snapToGrid w:val="0"/>
        <w:spacing w:afterLines="30"/>
        <w:jc w:val="center"/>
        <w:rPr>
          <w:rFonts w:ascii="楷体" w:eastAsia="楷体" w:hAnsi="楷体"/>
          <w:b/>
          <w:color w:val="000000" w:themeColor="text1"/>
          <w:sz w:val="32"/>
          <w:szCs w:val="32"/>
        </w:rPr>
      </w:pPr>
    </w:p>
    <w:p w:rsidR="00877EB8" w:rsidRDefault="00F833E4" w:rsidP="00E014D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重庆宝光车用材料有限公司</w:t>
      </w:r>
      <w:bookmarkEnd w:id="0"/>
    </w:p>
    <w:p w:rsidR="00877EB8" w:rsidRDefault="00F833E4" w:rsidP="00E014DC">
      <w:pPr>
        <w:snapToGrid w:val="0"/>
        <w:spacing w:afterLines="30"/>
        <w:ind w:firstLineChars="600" w:firstLine="1928"/>
        <w:rPr>
          <w:rFonts w:ascii="楷体" w:eastAsia="楷体" w:hAnsi="楷体"/>
          <w:b/>
          <w:color w:val="000000" w:themeColor="text1"/>
          <w:sz w:val="32"/>
          <w:szCs w:val="32"/>
        </w:rPr>
      </w:pPr>
    </w:p>
    <w:p w:rsidR="00877EB8" w:rsidRDefault="00F833E4" w:rsidP="00E014D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F833E4" w:rsidP="00E014D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F833E4" w:rsidP="00E014D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F833E4" w:rsidP="00E014D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F833E4" w:rsidP="00E014DC">
      <w:pPr>
        <w:snapToGrid w:val="0"/>
        <w:spacing w:afterLines="30"/>
        <w:jc w:val="center"/>
        <w:rPr>
          <w:rFonts w:ascii="楷体" w:eastAsia="楷体" w:hAnsi="楷体"/>
          <w:b/>
          <w:color w:val="000000" w:themeColor="text1"/>
          <w:sz w:val="84"/>
          <w:szCs w:val="84"/>
        </w:rPr>
      </w:pPr>
    </w:p>
    <w:p w:rsidR="00877EB8" w:rsidRDefault="00F833E4" w:rsidP="00E014D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F833E4" w:rsidP="00E014D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F833E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8B05BE">
        <w:trPr>
          <w:trHeight w:val="354"/>
        </w:trPr>
        <w:tc>
          <w:tcPr>
            <w:tcW w:w="1697" w:type="dxa"/>
            <w:vAlign w:val="center"/>
          </w:tcPr>
          <w:p w:rsidR="00877EB8" w:rsidRDefault="00F833E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F833E4">
            <w:pPr>
              <w:rPr>
                <w:b/>
                <w:color w:val="000000" w:themeColor="text1"/>
                <w:sz w:val="20"/>
                <w:szCs w:val="20"/>
              </w:rPr>
            </w:pPr>
            <w:r>
              <w:rPr>
                <w:rFonts w:hint="eastAsia"/>
                <w:b/>
                <w:color w:val="000000" w:themeColor="text1"/>
                <w:sz w:val="20"/>
                <w:szCs w:val="20"/>
              </w:rPr>
              <w:t>北京国标联合认证有限公司</w:t>
            </w:r>
          </w:p>
        </w:tc>
      </w:tr>
      <w:tr w:rsidR="008B05BE">
        <w:trPr>
          <w:trHeight w:val="377"/>
        </w:trPr>
        <w:tc>
          <w:tcPr>
            <w:tcW w:w="1697" w:type="dxa"/>
            <w:vAlign w:val="center"/>
          </w:tcPr>
          <w:p w:rsidR="00877EB8" w:rsidRDefault="00F833E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F833E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F833E4">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F833E4">
            <w:pPr>
              <w:rPr>
                <w:b/>
                <w:color w:val="000000" w:themeColor="text1"/>
                <w:sz w:val="20"/>
                <w:szCs w:val="20"/>
              </w:rPr>
            </w:pPr>
            <w:r>
              <w:rPr>
                <w:rFonts w:hint="eastAsia"/>
                <w:b/>
                <w:color w:val="000000" w:themeColor="text1"/>
                <w:sz w:val="20"/>
                <w:szCs w:val="20"/>
              </w:rPr>
              <w:t>100101</w:t>
            </w:r>
          </w:p>
        </w:tc>
      </w:tr>
      <w:tr w:rsidR="008B05BE" w:rsidTr="00C302A2">
        <w:trPr>
          <w:trHeight w:val="377"/>
        </w:trPr>
        <w:tc>
          <w:tcPr>
            <w:tcW w:w="1697" w:type="dxa"/>
            <w:vAlign w:val="center"/>
          </w:tcPr>
          <w:p w:rsidR="00C302A2" w:rsidRDefault="00F833E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F833E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F833E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F833E4">
            <w:pPr>
              <w:rPr>
                <w:color w:val="000000" w:themeColor="text1"/>
                <w:sz w:val="18"/>
                <w:szCs w:val="18"/>
              </w:rPr>
            </w:pPr>
            <w:r w:rsidRPr="00C302A2">
              <w:rPr>
                <w:color w:val="000000" w:themeColor="text1"/>
                <w:sz w:val="18"/>
                <w:szCs w:val="18"/>
              </w:rPr>
              <w:t>service@china-isc.org.cn</w:t>
            </w:r>
          </w:p>
        </w:tc>
      </w:tr>
      <w:tr w:rsidR="008B05BE">
        <w:trPr>
          <w:trHeight w:val="428"/>
        </w:trPr>
        <w:tc>
          <w:tcPr>
            <w:tcW w:w="9863" w:type="dxa"/>
            <w:gridSpan w:val="9"/>
            <w:vAlign w:val="center"/>
          </w:tcPr>
          <w:p w:rsidR="00877EB8" w:rsidRDefault="00F833E4">
            <w:pPr>
              <w:rPr>
                <w:b/>
                <w:color w:val="000000" w:themeColor="text1"/>
                <w:sz w:val="20"/>
                <w:szCs w:val="20"/>
              </w:rPr>
            </w:pPr>
            <w:r>
              <w:rPr>
                <w:rFonts w:hint="eastAsia"/>
                <w:b/>
                <w:color w:val="000000" w:themeColor="text1"/>
                <w:sz w:val="20"/>
                <w:szCs w:val="20"/>
              </w:rPr>
              <w:t>审核组成员</w:t>
            </w:r>
          </w:p>
        </w:tc>
      </w:tr>
      <w:tr w:rsidR="008B05BE">
        <w:trPr>
          <w:trHeight w:val="645"/>
        </w:trPr>
        <w:tc>
          <w:tcPr>
            <w:tcW w:w="1844" w:type="dxa"/>
            <w:gridSpan w:val="2"/>
            <w:vAlign w:val="center"/>
          </w:tcPr>
          <w:p w:rsidR="008E67FF" w:rsidRDefault="00F833E4"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F833E4"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F833E4"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F833E4"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F833E4" w:rsidP="008E67FF">
            <w:pPr>
              <w:spacing w:line="240" w:lineRule="exact"/>
              <w:jc w:val="center"/>
              <w:rPr>
                <w:b/>
                <w:color w:val="000000" w:themeColor="text1"/>
                <w:sz w:val="20"/>
                <w:szCs w:val="20"/>
              </w:rPr>
            </w:pPr>
            <w:r>
              <w:rPr>
                <w:rFonts w:hint="eastAsia"/>
                <w:sz w:val="18"/>
                <w:szCs w:val="18"/>
              </w:rPr>
              <w:t>专业代码</w:t>
            </w:r>
          </w:p>
        </w:tc>
      </w:tr>
      <w:tr w:rsidR="008B05BE">
        <w:trPr>
          <w:trHeight w:val="645"/>
        </w:trPr>
        <w:tc>
          <w:tcPr>
            <w:tcW w:w="1844" w:type="dxa"/>
            <w:gridSpan w:val="2"/>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12.03.00,12.05.02,14.02.01</w:t>
            </w:r>
          </w:p>
        </w:tc>
      </w:tr>
      <w:tr w:rsidR="008B05BE">
        <w:trPr>
          <w:trHeight w:val="645"/>
        </w:trPr>
        <w:tc>
          <w:tcPr>
            <w:tcW w:w="1844" w:type="dxa"/>
            <w:gridSpan w:val="2"/>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F833E4" w:rsidP="008E67FF">
            <w:pPr>
              <w:spacing w:line="240" w:lineRule="exact"/>
              <w:jc w:val="center"/>
              <w:rPr>
                <w:b/>
                <w:color w:val="000000" w:themeColor="text1"/>
                <w:sz w:val="20"/>
                <w:szCs w:val="20"/>
              </w:rPr>
            </w:pPr>
          </w:p>
        </w:tc>
      </w:tr>
      <w:tr w:rsidR="008B05BE">
        <w:trPr>
          <w:trHeight w:val="645"/>
        </w:trPr>
        <w:tc>
          <w:tcPr>
            <w:tcW w:w="1844" w:type="dxa"/>
            <w:gridSpan w:val="2"/>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F833E4"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F833E4" w:rsidP="008E67FF">
            <w:pPr>
              <w:spacing w:line="240" w:lineRule="exact"/>
              <w:jc w:val="center"/>
              <w:rPr>
                <w:b/>
                <w:color w:val="000000" w:themeColor="text1"/>
                <w:sz w:val="20"/>
                <w:szCs w:val="20"/>
              </w:rPr>
            </w:pPr>
          </w:p>
        </w:tc>
      </w:tr>
      <w:tr w:rsidR="008B05BE">
        <w:trPr>
          <w:trHeight w:val="510"/>
        </w:trPr>
        <w:tc>
          <w:tcPr>
            <w:tcW w:w="1844" w:type="dxa"/>
            <w:gridSpan w:val="2"/>
            <w:vAlign w:val="center"/>
          </w:tcPr>
          <w:p w:rsidR="00877EB8" w:rsidRDefault="00F833E4">
            <w:pPr>
              <w:rPr>
                <w:b/>
                <w:color w:val="000000" w:themeColor="text1"/>
                <w:sz w:val="20"/>
                <w:szCs w:val="20"/>
              </w:rPr>
            </w:pPr>
          </w:p>
        </w:tc>
        <w:tc>
          <w:tcPr>
            <w:tcW w:w="992" w:type="dxa"/>
            <w:vAlign w:val="center"/>
          </w:tcPr>
          <w:p w:rsidR="00877EB8" w:rsidRDefault="00F833E4">
            <w:pPr>
              <w:rPr>
                <w:b/>
                <w:color w:val="000000" w:themeColor="text1"/>
                <w:sz w:val="20"/>
                <w:szCs w:val="20"/>
              </w:rPr>
            </w:pPr>
          </w:p>
        </w:tc>
        <w:tc>
          <w:tcPr>
            <w:tcW w:w="1216" w:type="dxa"/>
            <w:vAlign w:val="center"/>
          </w:tcPr>
          <w:p w:rsidR="00877EB8" w:rsidRDefault="00F833E4">
            <w:pPr>
              <w:rPr>
                <w:b/>
                <w:color w:val="000000" w:themeColor="text1"/>
                <w:sz w:val="20"/>
                <w:szCs w:val="20"/>
              </w:rPr>
            </w:pPr>
          </w:p>
        </w:tc>
        <w:tc>
          <w:tcPr>
            <w:tcW w:w="3478" w:type="dxa"/>
            <w:gridSpan w:val="3"/>
            <w:vAlign w:val="center"/>
          </w:tcPr>
          <w:p w:rsidR="00877EB8" w:rsidRDefault="00F833E4">
            <w:pPr>
              <w:rPr>
                <w:b/>
                <w:color w:val="000000" w:themeColor="text1"/>
                <w:sz w:val="20"/>
                <w:szCs w:val="20"/>
              </w:rPr>
            </w:pPr>
          </w:p>
        </w:tc>
        <w:tc>
          <w:tcPr>
            <w:tcW w:w="2333" w:type="dxa"/>
            <w:gridSpan w:val="2"/>
            <w:vAlign w:val="center"/>
          </w:tcPr>
          <w:p w:rsidR="00877EB8" w:rsidRDefault="00F833E4">
            <w:pPr>
              <w:rPr>
                <w:b/>
                <w:color w:val="000000" w:themeColor="text1"/>
                <w:sz w:val="20"/>
                <w:szCs w:val="20"/>
              </w:rPr>
            </w:pPr>
          </w:p>
        </w:tc>
      </w:tr>
      <w:tr w:rsidR="008B05BE">
        <w:trPr>
          <w:trHeight w:val="465"/>
        </w:trPr>
        <w:tc>
          <w:tcPr>
            <w:tcW w:w="1844" w:type="dxa"/>
            <w:gridSpan w:val="2"/>
            <w:vAlign w:val="center"/>
          </w:tcPr>
          <w:p w:rsidR="00877EB8" w:rsidRDefault="00F833E4">
            <w:pPr>
              <w:rPr>
                <w:b/>
                <w:color w:val="000000" w:themeColor="text1"/>
                <w:sz w:val="20"/>
                <w:szCs w:val="20"/>
              </w:rPr>
            </w:pPr>
          </w:p>
        </w:tc>
        <w:tc>
          <w:tcPr>
            <w:tcW w:w="992" w:type="dxa"/>
            <w:vAlign w:val="center"/>
          </w:tcPr>
          <w:p w:rsidR="00877EB8" w:rsidRDefault="00F833E4">
            <w:pPr>
              <w:rPr>
                <w:b/>
                <w:color w:val="000000" w:themeColor="text1"/>
                <w:sz w:val="20"/>
                <w:szCs w:val="20"/>
              </w:rPr>
            </w:pPr>
          </w:p>
        </w:tc>
        <w:tc>
          <w:tcPr>
            <w:tcW w:w="1216" w:type="dxa"/>
            <w:vAlign w:val="center"/>
          </w:tcPr>
          <w:p w:rsidR="00877EB8" w:rsidRDefault="00F833E4">
            <w:pPr>
              <w:rPr>
                <w:b/>
                <w:color w:val="000000" w:themeColor="text1"/>
                <w:sz w:val="20"/>
                <w:szCs w:val="20"/>
              </w:rPr>
            </w:pPr>
          </w:p>
        </w:tc>
        <w:tc>
          <w:tcPr>
            <w:tcW w:w="3478" w:type="dxa"/>
            <w:gridSpan w:val="3"/>
            <w:vAlign w:val="center"/>
          </w:tcPr>
          <w:p w:rsidR="00877EB8" w:rsidRDefault="00F833E4">
            <w:pPr>
              <w:rPr>
                <w:b/>
                <w:color w:val="000000" w:themeColor="text1"/>
                <w:sz w:val="20"/>
                <w:szCs w:val="20"/>
              </w:rPr>
            </w:pPr>
          </w:p>
        </w:tc>
        <w:tc>
          <w:tcPr>
            <w:tcW w:w="2333" w:type="dxa"/>
            <w:gridSpan w:val="2"/>
            <w:vAlign w:val="center"/>
          </w:tcPr>
          <w:p w:rsidR="00877EB8" w:rsidRDefault="00F833E4">
            <w:pPr>
              <w:rPr>
                <w:b/>
                <w:color w:val="000000" w:themeColor="text1"/>
                <w:sz w:val="20"/>
                <w:szCs w:val="20"/>
              </w:rPr>
            </w:pPr>
          </w:p>
        </w:tc>
      </w:tr>
      <w:tr w:rsidR="008B05BE">
        <w:trPr>
          <w:trHeight w:val="351"/>
        </w:trPr>
        <w:tc>
          <w:tcPr>
            <w:tcW w:w="1844" w:type="dxa"/>
            <w:gridSpan w:val="2"/>
            <w:vAlign w:val="center"/>
          </w:tcPr>
          <w:p w:rsidR="00877EB8" w:rsidRDefault="00F833E4">
            <w:pPr>
              <w:rPr>
                <w:b/>
                <w:color w:val="000000" w:themeColor="text1"/>
                <w:sz w:val="20"/>
                <w:szCs w:val="20"/>
              </w:rPr>
            </w:pPr>
          </w:p>
        </w:tc>
        <w:tc>
          <w:tcPr>
            <w:tcW w:w="992" w:type="dxa"/>
            <w:vAlign w:val="center"/>
          </w:tcPr>
          <w:p w:rsidR="00877EB8" w:rsidRDefault="00F833E4">
            <w:pPr>
              <w:rPr>
                <w:b/>
                <w:color w:val="000000" w:themeColor="text1"/>
                <w:sz w:val="20"/>
                <w:szCs w:val="20"/>
              </w:rPr>
            </w:pPr>
          </w:p>
        </w:tc>
        <w:tc>
          <w:tcPr>
            <w:tcW w:w="1216" w:type="dxa"/>
            <w:vAlign w:val="center"/>
          </w:tcPr>
          <w:p w:rsidR="00877EB8" w:rsidRDefault="00F833E4">
            <w:pPr>
              <w:rPr>
                <w:b/>
                <w:color w:val="000000" w:themeColor="text1"/>
                <w:sz w:val="20"/>
                <w:szCs w:val="20"/>
              </w:rPr>
            </w:pPr>
          </w:p>
        </w:tc>
        <w:tc>
          <w:tcPr>
            <w:tcW w:w="3478" w:type="dxa"/>
            <w:gridSpan w:val="3"/>
            <w:vAlign w:val="center"/>
          </w:tcPr>
          <w:p w:rsidR="00877EB8" w:rsidRDefault="00F833E4">
            <w:pPr>
              <w:rPr>
                <w:b/>
                <w:color w:val="000000" w:themeColor="text1"/>
                <w:sz w:val="20"/>
                <w:szCs w:val="20"/>
              </w:rPr>
            </w:pPr>
          </w:p>
        </w:tc>
        <w:tc>
          <w:tcPr>
            <w:tcW w:w="2333" w:type="dxa"/>
            <w:gridSpan w:val="2"/>
            <w:vAlign w:val="center"/>
          </w:tcPr>
          <w:p w:rsidR="00877EB8" w:rsidRDefault="00F833E4">
            <w:pPr>
              <w:rPr>
                <w:b/>
                <w:color w:val="000000" w:themeColor="text1"/>
                <w:sz w:val="20"/>
                <w:szCs w:val="20"/>
              </w:rPr>
            </w:pPr>
          </w:p>
        </w:tc>
      </w:tr>
      <w:tr w:rsidR="008B05BE">
        <w:trPr>
          <w:trHeight w:val="351"/>
        </w:trPr>
        <w:tc>
          <w:tcPr>
            <w:tcW w:w="9863" w:type="dxa"/>
            <w:gridSpan w:val="9"/>
            <w:vAlign w:val="center"/>
          </w:tcPr>
          <w:p w:rsidR="00877EB8" w:rsidRDefault="00F833E4">
            <w:pPr>
              <w:rPr>
                <w:b/>
                <w:color w:val="000000" w:themeColor="text1"/>
                <w:sz w:val="20"/>
                <w:szCs w:val="20"/>
              </w:rPr>
            </w:pPr>
            <w:r>
              <w:rPr>
                <w:rFonts w:hint="eastAsia"/>
                <w:b/>
                <w:color w:val="000000" w:themeColor="text1"/>
                <w:sz w:val="20"/>
                <w:szCs w:val="20"/>
              </w:rPr>
              <w:t>与审核组同行人员</w:t>
            </w:r>
          </w:p>
        </w:tc>
      </w:tr>
      <w:tr w:rsidR="008B05BE">
        <w:trPr>
          <w:trHeight w:val="351"/>
        </w:trPr>
        <w:tc>
          <w:tcPr>
            <w:tcW w:w="1844" w:type="dxa"/>
            <w:gridSpan w:val="2"/>
            <w:vAlign w:val="center"/>
          </w:tcPr>
          <w:p w:rsidR="00877EB8" w:rsidRDefault="00F833E4">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F833E4">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F833E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F833E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F833E4">
            <w:pPr>
              <w:rPr>
                <w:b/>
                <w:color w:val="000000" w:themeColor="text1"/>
                <w:sz w:val="20"/>
                <w:szCs w:val="20"/>
              </w:rPr>
            </w:pPr>
            <w:r>
              <w:rPr>
                <w:rFonts w:hint="eastAsia"/>
                <w:b/>
                <w:color w:val="000000" w:themeColor="text1"/>
                <w:sz w:val="20"/>
                <w:szCs w:val="20"/>
              </w:rPr>
              <w:t>备注</w:t>
            </w:r>
          </w:p>
        </w:tc>
      </w:tr>
      <w:tr w:rsidR="008B05BE">
        <w:trPr>
          <w:trHeight w:val="351"/>
        </w:trPr>
        <w:tc>
          <w:tcPr>
            <w:tcW w:w="1844" w:type="dxa"/>
            <w:gridSpan w:val="2"/>
            <w:vAlign w:val="center"/>
          </w:tcPr>
          <w:p w:rsidR="00877EB8" w:rsidRDefault="00F833E4">
            <w:pPr>
              <w:rPr>
                <w:b/>
                <w:color w:val="000000" w:themeColor="text1"/>
              </w:rPr>
            </w:pPr>
          </w:p>
        </w:tc>
        <w:tc>
          <w:tcPr>
            <w:tcW w:w="992" w:type="dxa"/>
            <w:vAlign w:val="center"/>
          </w:tcPr>
          <w:p w:rsidR="00877EB8" w:rsidRDefault="00F833E4">
            <w:pPr>
              <w:rPr>
                <w:b/>
                <w:color w:val="000000" w:themeColor="text1"/>
              </w:rPr>
            </w:pPr>
          </w:p>
        </w:tc>
        <w:tc>
          <w:tcPr>
            <w:tcW w:w="1216" w:type="dxa"/>
            <w:vAlign w:val="center"/>
          </w:tcPr>
          <w:p w:rsidR="00877EB8" w:rsidRDefault="00F833E4">
            <w:pPr>
              <w:rPr>
                <w:b/>
                <w:color w:val="000000" w:themeColor="text1"/>
              </w:rPr>
            </w:pPr>
          </w:p>
        </w:tc>
        <w:tc>
          <w:tcPr>
            <w:tcW w:w="3478" w:type="dxa"/>
            <w:gridSpan w:val="3"/>
            <w:vAlign w:val="center"/>
          </w:tcPr>
          <w:p w:rsidR="00877EB8" w:rsidRDefault="00F833E4">
            <w:pPr>
              <w:rPr>
                <w:b/>
                <w:color w:val="000000" w:themeColor="text1"/>
              </w:rPr>
            </w:pPr>
          </w:p>
        </w:tc>
        <w:tc>
          <w:tcPr>
            <w:tcW w:w="2333" w:type="dxa"/>
            <w:gridSpan w:val="2"/>
            <w:vAlign w:val="center"/>
          </w:tcPr>
          <w:p w:rsidR="00877EB8" w:rsidRDefault="00F833E4">
            <w:pPr>
              <w:rPr>
                <w:b/>
                <w:color w:val="000000" w:themeColor="text1"/>
              </w:rPr>
            </w:pPr>
          </w:p>
        </w:tc>
      </w:tr>
      <w:tr w:rsidR="008B05BE">
        <w:trPr>
          <w:trHeight w:val="351"/>
        </w:trPr>
        <w:tc>
          <w:tcPr>
            <w:tcW w:w="1844" w:type="dxa"/>
            <w:gridSpan w:val="2"/>
            <w:vAlign w:val="center"/>
          </w:tcPr>
          <w:p w:rsidR="00877EB8" w:rsidRDefault="00F833E4">
            <w:pPr>
              <w:rPr>
                <w:b/>
                <w:color w:val="000000" w:themeColor="text1"/>
              </w:rPr>
            </w:pPr>
          </w:p>
        </w:tc>
        <w:tc>
          <w:tcPr>
            <w:tcW w:w="992" w:type="dxa"/>
            <w:vAlign w:val="center"/>
          </w:tcPr>
          <w:p w:rsidR="00877EB8" w:rsidRDefault="00F833E4">
            <w:pPr>
              <w:rPr>
                <w:b/>
                <w:color w:val="000000" w:themeColor="text1"/>
              </w:rPr>
            </w:pPr>
          </w:p>
        </w:tc>
        <w:tc>
          <w:tcPr>
            <w:tcW w:w="1216" w:type="dxa"/>
            <w:vAlign w:val="center"/>
          </w:tcPr>
          <w:p w:rsidR="00877EB8" w:rsidRDefault="00F833E4">
            <w:pPr>
              <w:rPr>
                <w:b/>
                <w:color w:val="000000" w:themeColor="text1"/>
              </w:rPr>
            </w:pPr>
          </w:p>
        </w:tc>
        <w:tc>
          <w:tcPr>
            <w:tcW w:w="3478" w:type="dxa"/>
            <w:gridSpan w:val="3"/>
            <w:vAlign w:val="center"/>
          </w:tcPr>
          <w:p w:rsidR="00877EB8" w:rsidRDefault="00F833E4">
            <w:pPr>
              <w:rPr>
                <w:b/>
                <w:color w:val="000000" w:themeColor="text1"/>
              </w:rPr>
            </w:pPr>
          </w:p>
        </w:tc>
        <w:tc>
          <w:tcPr>
            <w:tcW w:w="2333" w:type="dxa"/>
            <w:gridSpan w:val="2"/>
            <w:vAlign w:val="center"/>
          </w:tcPr>
          <w:p w:rsidR="00877EB8" w:rsidRDefault="00F833E4">
            <w:pPr>
              <w:rPr>
                <w:b/>
                <w:color w:val="000000" w:themeColor="text1"/>
              </w:rPr>
            </w:pPr>
          </w:p>
        </w:tc>
      </w:tr>
    </w:tbl>
    <w:p w:rsidR="00877EB8" w:rsidRDefault="00F833E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8B05BE">
        <w:tc>
          <w:tcPr>
            <w:tcW w:w="2269" w:type="dxa"/>
            <w:vAlign w:val="center"/>
          </w:tcPr>
          <w:p w:rsidR="00877EB8" w:rsidRDefault="00F833E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E014DC" w:rsidRPr="00E014DC">
              <w:rPr>
                <w:rFonts w:ascii="楷体" w:eastAsia="楷体" w:hAnsi="楷体" w:hint="eastAsia"/>
                <w:b/>
                <w:color w:val="000000" w:themeColor="text1"/>
                <w:szCs w:val="21"/>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F833E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F833E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B05BE">
        <w:tc>
          <w:tcPr>
            <w:tcW w:w="2269" w:type="dxa"/>
            <w:vAlign w:val="center"/>
          </w:tcPr>
          <w:p w:rsidR="00877EB8" w:rsidRDefault="00F833E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F833E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F833E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B05BE">
        <w:tc>
          <w:tcPr>
            <w:tcW w:w="2269" w:type="dxa"/>
            <w:vAlign w:val="center"/>
          </w:tcPr>
          <w:p w:rsidR="00877EB8" w:rsidRDefault="00F833E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F833E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833E4">
      <w:pPr>
        <w:rPr>
          <w:rFonts w:ascii="宋体" w:hAnsi="宋体"/>
          <w:b/>
          <w:color w:val="000000" w:themeColor="text1"/>
          <w:sz w:val="16"/>
          <w:szCs w:val="16"/>
        </w:rPr>
      </w:pPr>
    </w:p>
    <w:p w:rsidR="00877EB8" w:rsidRDefault="00F833E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A512A" w:rsidRDefault="00F833E4"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p>
    <w:p w:rsidR="00071D0F" w:rsidRPr="00071D0F" w:rsidRDefault="00F833E4"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8B05BE">
        <w:trPr>
          <w:trHeight w:val="293"/>
          <w:jc w:val="center"/>
        </w:trPr>
        <w:tc>
          <w:tcPr>
            <w:tcW w:w="1919" w:type="dxa"/>
          </w:tcPr>
          <w:p w:rsidR="00877EB8" w:rsidRDefault="00F833E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F833E4">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重庆宝光车用材料有限公司</w:t>
            </w:r>
            <w:bookmarkEnd w:id="5"/>
          </w:p>
        </w:tc>
        <w:tc>
          <w:tcPr>
            <w:tcW w:w="1134" w:type="dxa"/>
            <w:gridSpan w:val="3"/>
          </w:tcPr>
          <w:p w:rsidR="00877EB8" w:rsidRDefault="00F833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F833E4">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8B05BE">
        <w:trPr>
          <w:trHeight w:val="307"/>
          <w:jc w:val="center"/>
        </w:trPr>
        <w:tc>
          <w:tcPr>
            <w:tcW w:w="1919" w:type="dxa"/>
          </w:tcPr>
          <w:p w:rsidR="00877EB8" w:rsidRDefault="00F833E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F833E4">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重庆市合川区钱塘镇工业园区迎宾路</w:t>
            </w:r>
            <w:bookmarkEnd w:id="7"/>
          </w:p>
        </w:tc>
        <w:tc>
          <w:tcPr>
            <w:tcW w:w="540" w:type="dxa"/>
            <w:vMerge w:val="restart"/>
          </w:tcPr>
          <w:p w:rsidR="00877EB8" w:rsidRDefault="00F833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F833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F833E4"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401543</w:t>
            </w:r>
            <w:bookmarkEnd w:id="8"/>
          </w:p>
        </w:tc>
      </w:tr>
      <w:tr w:rsidR="008B05BE">
        <w:trPr>
          <w:trHeight w:val="315"/>
          <w:jc w:val="center"/>
        </w:trPr>
        <w:tc>
          <w:tcPr>
            <w:tcW w:w="1919" w:type="dxa"/>
            <w:vAlign w:val="center"/>
          </w:tcPr>
          <w:p w:rsidR="00877EB8" w:rsidRDefault="00F833E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F833E4">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重庆市合川区钱塘镇工业园区迎宾路</w:t>
            </w:r>
            <w:bookmarkEnd w:id="9"/>
          </w:p>
        </w:tc>
        <w:tc>
          <w:tcPr>
            <w:tcW w:w="540" w:type="dxa"/>
            <w:vMerge/>
            <w:vAlign w:val="center"/>
          </w:tcPr>
          <w:p w:rsidR="00877EB8" w:rsidRDefault="00F833E4">
            <w:pPr>
              <w:spacing w:line="320" w:lineRule="exact"/>
              <w:jc w:val="center"/>
              <w:rPr>
                <w:rFonts w:ascii="宋体" w:hAnsi="宋体"/>
                <w:b/>
                <w:color w:val="000000" w:themeColor="text1"/>
                <w:sz w:val="20"/>
                <w:szCs w:val="20"/>
              </w:rPr>
            </w:pPr>
          </w:p>
        </w:tc>
        <w:tc>
          <w:tcPr>
            <w:tcW w:w="1297" w:type="dxa"/>
          </w:tcPr>
          <w:p w:rsidR="00877EB8" w:rsidRDefault="00F833E4">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401543</w:t>
            </w:r>
            <w:bookmarkEnd w:id="10"/>
          </w:p>
        </w:tc>
      </w:tr>
      <w:tr w:rsidR="008B05BE">
        <w:trPr>
          <w:trHeight w:val="315"/>
          <w:jc w:val="center"/>
        </w:trPr>
        <w:tc>
          <w:tcPr>
            <w:tcW w:w="1919" w:type="dxa"/>
            <w:vAlign w:val="center"/>
          </w:tcPr>
          <w:p w:rsidR="00877EB8" w:rsidRDefault="00F833E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F833E4">
            <w:pPr>
              <w:spacing w:line="320" w:lineRule="exact"/>
              <w:rPr>
                <w:rFonts w:ascii="宋体" w:hAnsi="宋体"/>
                <w:b/>
                <w:color w:val="000000" w:themeColor="text1"/>
                <w:sz w:val="20"/>
                <w:szCs w:val="20"/>
              </w:rPr>
            </w:pPr>
          </w:p>
        </w:tc>
        <w:tc>
          <w:tcPr>
            <w:tcW w:w="540" w:type="dxa"/>
            <w:vMerge/>
            <w:vAlign w:val="center"/>
          </w:tcPr>
          <w:p w:rsidR="00877EB8" w:rsidRDefault="00F833E4">
            <w:pPr>
              <w:spacing w:line="320" w:lineRule="exact"/>
              <w:jc w:val="center"/>
              <w:rPr>
                <w:rFonts w:ascii="宋体" w:hAnsi="宋体"/>
                <w:b/>
                <w:color w:val="000000" w:themeColor="text1"/>
                <w:sz w:val="20"/>
                <w:szCs w:val="20"/>
              </w:rPr>
            </w:pPr>
          </w:p>
        </w:tc>
        <w:tc>
          <w:tcPr>
            <w:tcW w:w="1297" w:type="dxa"/>
          </w:tcPr>
          <w:p w:rsidR="00877EB8" w:rsidRDefault="00F833E4">
            <w:pPr>
              <w:spacing w:line="320" w:lineRule="exact"/>
              <w:rPr>
                <w:rFonts w:ascii="宋体" w:hAnsi="宋体"/>
                <w:b/>
                <w:color w:val="000000" w:themeColor="text1"/>
                <w:sz w:val="20"/>
                <w:szCs w:val="20"/>
              </w:rPr>
            </w:pPr>
          </w:p>
        </w:tc>
      </w:tr>
      <w:tr w:rsidR="008B05BE">
        <w:trPr>
          <w:trHeight w:val="315"/>
          <w:jc w:val="center"/>
        </w:trPr>
        <w:tc>
          <w:tcPr>
            <w:tcW w:w="1919" w:type="dxa"/>
            <w:vAlign w:val="center"/>
          </w:tcPr>
          <w:p w:rsidR="00877EB8" w:rsidRDefault="00F833E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F833E4">
            <w:pPr>
              <w:spacing w:line="320" w:lineRule="exact"/>
              <w:rPr>
                <w:rFonts w:ascii="宋体" w:hAnsi="宋体"/>
                <w:b/>
                <w:color w:val="000000" w:themeColor="text1"/>
                <w:sz w:val="20"/>
                <w:szCs w:val="20"/>
              </w:rPr>
            </w:pPr>
          </w:p>
        </w:tc>
        <w:tc>
          <w:tcPr>
            <w:tcW w:w="540" w:type="dxa"/>
            <w:vMerge/>
            <w:vAlign w:val="center"/>
          </w:tcPr>
          <w:p w:rsidR="00877EB8" w:rsidRDefault="00F833E4">
            <w:pPr>
              <w:spacing w:line="320" w:lineRule="exact"/>
              <w:jc w:val="center"/>
              <w:rPr>
                <w:rFonts w:ascii="宋体" w:hAnsi="宋体"/>
                <w:b/>
                <w:color w:val="000000" w:themeColor="text1"/>
                <w:sz w:val="20"/>
                <w:szCs w:val="20"/>
              </w:rPr>
            </w:pPr>
          </w:p>
        </w:tc>
        <w:tc>
          <w:tcPr>
            <w:tcW w:w="1297" w:type="dxa"/>
          </w:tcPr>
          <w:p w:rsidR="00877EB8" w:rsidRDefault="00F833E4">
            <w:pPr>
              <w:spacing w:line="320" w:lineRule="exact"/>
              <w:rPr>
                <w:rFonts w:ascii="宋体" w:hAnsi="宋体"/>
                <w:b/>
                <w:color w:val="000000" w:themeColor="text1"/>
                <w:sz w:val="20"/>
                <w:szCs w:val="20"/>
              </w:rPr>
            </w:pPr>
          </w:p>
        </w:tc>
      </w:tr>
      <w:tr w:rsidR="008B05BE">
        <w:trPr>
          <w:trHeight w:val="237"/>
          <w:jc w:val="center"/>
        </w:trPr>
        <w:tc>
          <w:tcPr>
            <w:tcW w:w="1919" w:type="dxa"/>
            <w:vAlign w:val="center"/>
          </w:tcPr>
          <w:p w:rsidR="00877EB8" w:rsidRDefault="00F833E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F833E4">
            <w:pPr>
              <w:spacing w:line="320" w:lineRule="exact"/>
              <w:rPr>
                <w:rFonts w:ascii="宋体" w:hAnsi="宋体"/>
                <w:b/>
                <w:color w:val="000000" w:themeColor="text1"/>
                <w:sz w:val="20"/>
                <w:szCs w:val="20"/>
              </w:rPr>
            </w:pPr>
          </w:p>
        </w:tc>
        <w:tc>
          <w:tcPr>
            <w:tcW w:w="540" w:type="dxa"/>
            <w:vMerge/>
            <w:vAlign w:val="center"/>
          </w:tcPr>
          <w:p w:rsidR="00877EB8" w:rsidRDefault="00F833E4">
            <w:pPr>
              <w:spacing w:line="320" w:lineRule="exact"/>
              <w:jc w:val="center"/>
              <w:rPr>
                <w:rFonts w:ascii="宋体" w:hAnsi="宋体"/>
                <w:b/>
                <w:color w:val="000000" w:themeColor="text1"/>
                <w:sz w:val="20"/>
                <w:szCs w:val="20"/>
              </w:rPr>
            </w:pPr>
          </w:p>
        </w:tc>
        <w:tc>
          <w:tcPr>
            <w:tcW w:w="1297" w:type="dxa"/>
          </w:tcPr>
          <w:p w:rsidR="00877EB8" w:rsidRDefault="00F833E4">
            <w:pPr>
              <w:spacing w:line="320" w:lineRule="exact"/>
              <w:rPr>
                <w:rFonts w:ascii="宋体" w:hAnsi="宋体"/>
                <w:b/>
                <w:color w:val="000000" w:themeColor="text1"/>
                <w:sz w:val="20"/>
                <w:szCs w:val="20"/>
              </w:rPr>
            </w:pPr>
          </w:p>
        </w:tc>
      </w:tr>
      <w:tr w:rsidR="008B05BE">
        <w:trPr>
          <w:trHeight w:val="247"/>
          <w:jc w:val="center"/>
        </w:trPr>
        <w:tc>
          <w:tcPr>
            <w:tcW w:w="1919" w:type="dxa"/>
            <w:vAlign w:val="center"/>
          </w:tcPr>
          <w:p w:rsidR="00877EB8" w:rsidRDefault="00F833E4">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F833E4">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孙冰</w:t>
            </w:r>
            <w:bookmarkEnd w:id="11"/>
          </w:p>
        </w:tc>
        <w:tc>
          <w:tcPr>
            <w:tcW w:w="1362" w:type="dxa"/>
            <w:gridSpan w:val="2"/>
            <w:vAlign w:val="center"/>
          </w:tcPr>
          <w:p w:rsidR="00877EB8" w:rsidRDefault="00F833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F833E4">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023-81661689</w:t>
            </w:r>
            <w:bookmarkEnd w:id="12"/>
          </w:p>
        </w:tc>
        <w:tc>
          <w:tcPr>
            <w:tcW w:w="965" w:type="dxa"/>
            <w:gridSpan w:val="3"/>
            <w:vAlign w:val="center"/>
          </w:tcPr>
          <w:p w:rsidR="00877EB8" w:rsidRDefault="00F833E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F833E4">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023-81661688</w:t>
            </w:r>
            <w:bookmarkEnd w:id="13"/>
          </w:p>
        </w:tc>
      </w:tr>
      <w:tr w:rsidR="008B05BE">
        <w:trPr>
          <w:jc w:val="center"/>
        </w:trPr>
        <w:tc>
          <w:tcPr>
            <w:tcW w:w="1919" w:type="dxa"/>
            <w:vAlign w:val="center"/>
          </w:tcPr>
          <w:p w:rsidR="00877EB8" w:rsidRDefault="00F833E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F833E4">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蔡政</w:t>
            </w:r>
            <w:bookmarkEnd w:id="14"/>
          </w:p>
        </w:tc>
        <w:tc>
          <w:tcPr>
            <w:tcW w:w="1362" w:type="dxa"/>
            <w:gridSpan w:val="2"/>
            <w:vAlign w:val="center"/>
          </w:tcPr>
          <w:p w:rsidR="00877EB8" w:rsidRDefault="00F833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F833E4">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F833E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F833E4">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周建</w:t>
            </w:r>
            <w:bookmarkEnd w:id="16"/>
          </w:p>
        </w:tc>
      </w:tr>
      <w:tr w:rsidR="008B05BE">
        <w:trPr>
          <w:trHeight w:val="1050"/>
          <w:jc w:val="center"/>
        </w:trPr>
        <w:tc>
          <w:tcPr>
            <w:tcW w:w="1919" w:type="dxa"/>
            <w:vAlign w:val="center"/>
          </w:tcPr>
          <w:p w:rsidR="00877EB8" w:rsidRDefault="00F833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F833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F833E4">
            <w:pPr>
              <w:spacing w:line="320" w:lineRule="exact"/>
              <w:jc w:val="center"/>
              <w:rPr>
                <w:rFonts w:ascii="宋体" w:hAnsi="宋体"/>
                <w:b/>
                <w:color w:val="000000" w:themeColor="text1"/>
                <w:sz w:val="20"/>
                <w:szCs w:val="20"/>
              </w:rPr>
            </w:pPr>
          </w:p>
        </w:tc>
        <w:tc>
          <w:tcPr>
            <w:tcW w:w="7957" w:type="dxa"/>
            <w:gridSpan w:val="14"/>
          </w:tcPr>
          <w:p w:rsidR="00877EB8" w:rsidRDefault="00F833E4">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阻尼板、密封胶、膨胀胶、点焊胶、抗石击涂料的生产所涉及的相关环境管理活动</w:t>
            </w:r>
            <w:bookmarkEnd w:id="17"/>
          </w:p>
        </w:tc>
      </w:tr>
      <w:tr w:rsidR="008B05BE">
        <w:trPr>
          <w:trHeight w:val="606"/>
          <w:jc w:val="center"/>
        </w:trPr>
        <w:tc>
          <w:tcPr>
            <w:tcW w:w="1919" w:type="dxa"/>
            <w:vAlign w:val="center"/>
          </w:tcPr>
          <w:p w:rsidR="00877EB8" w:rsidRDefault="00F833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F833E4">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12.03.00;12.05.02;14.02.01</w:t>
            </w:r>
            <w:bookmarkEnd w:id="18"/>
          </w:p>
        </w:tc>
        <w:tc>
          <w:tcPr>
            <w:tcW w:w="2127" w:type="dxa"/>
            <w:gridSpan w:val="7"/>
            <w:vAlign w:val="center"/>
          </w:tcPr>
          <w:p w:rsidR="00877EB8" w:rsidRDefault="00F833E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F833E4">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E014DC" w:rsidRPr="00E014DC">
              <w:rPr>
                <w:rFonts w:ascii="楷体" w:eastAsia="楷体" w:hAnsi="楷体" w:hint="eastAsia"/>
                <w:b/>
                <w:color w:val="000000" w:themeColor="text1"/>
                <w:szCs w:val="21"/>
              </w:rPr>
              <w:t>■</w:t>
            </w:r>
            <w:r>
              <w:rPr>
                <w:rFonts w:ascii="宋体" w:hAnsi="宋体" w:hint="eastAsia"/>
                <w:b/>
                <w:color w:val="000000" w:themeColor="text1"/>
                <w:sz w:val="20"/>
                <w:szCs w:val="20"/>
              </w:rPr>
              <w:t>否</w:t>
            </w:r>
          </w:p>
        </w:tc>
      </w:tr>
      <w:tr w:rsidR="008B05BE">
        <w:trPr>
          <w:trHeight w:val="564"/>
          <w:jc w:val="center"/>
        </w:trPr>
        <w:tc>
          <w:tcPr>
            <w:tcW w:w="1919" w:type="dxa"/>
            <w:vAlign w:val="center"/>
          </w:tcPr>
          <w:p w:rsidR="00877EB8" w:rsidRDefault="00F833E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F833E4">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2020-04-01 0:00:00</w:t>
            </w:r>
            <w:bookmarkEnd w:id="19"/>
            <w:bookmarkEnd w:id="20"/>
          </w:p>
        </w:tc>
        <w:tc>
          <w:tcPr>
            <w:tcW w:w="2403" w:type="dxa"/>
            <w:gridSpan w:val="6"/>
            <w:vAlign w:val="center"/>
          </w:tcPr>
          <w:p w:rsidR="00877EB8" w:rsidRDefault="00F833E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833E4">
            <w:pPr>
              <w:rPr>
                <w:rFonts w:ascii="宋体" w:hAnsi="宋体"/>
                <w:b/>
                <w:color w:val="000000" w:themeColor="text1"/>
                <w:sz w:val="20"/>
                <w:szCs w:val="20"/>
              </w:rPr>
            </w:pPr>
          </w:p>
        </w:tc>
      </w:tr>
      <w:tr w:rsidR="008B05BE">
        <w:trPr>
          <w:cantSplit/>
          <w:jc w:val="center"/>
        </w:trPr>
        <w:tc>
          <w:tcPr>
            <w:tcW w:w="1919" w:type="dxa"/>
            <w:vAlign w:val="center"/>
          </w:tcPr>
          <w:p w:rsidR="00877EB8" w:rsidRDefault="00F833E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F833E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F833E4">
            <w:pPr>
              <w:widowControl/>
              <w:jc w:val="left"/>
              <w:rPr>
                <w:rFonts w:ascii="宋体" w:hAnsi="宋体"/>
                <w:b/>
                <w:color w:val="000000" w:themeColor="text1"/>
                <w:spacing w:val="-20"/>
                <w:sz w:val="20"/>
                <w:szCs w:val="20"/>
              </w:rPr>
            </w:pPr>
          </w:p>
          <w:p w:rsidR="00877EB8" w:rsidRDefault="00F833E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E014DC">
              <w:rPr>
                <w:rFonts w:ascii="宋体" w:hAnsi="宋体" w:hint="eastAsia"/>
                <w:b/>
                <w:color w:val="000000" w:themeColor="text1"/>
                <w:sz w:val="20"/>
                <w:szCs w:val="20"/>
              </w:rPr>
              <w:t>无</w:t>
            </w:r>
          </w:p>
          <w:p w:rsidR="00877EB8" w:rsidRDefault="00F833E4">
            <w:pPr>
              <w:rPr>
                <w:rFonts w:ascii="宋体" w:hAnsi="宋体"/>
                <w:b/>
                <w:color w:val="000000" w:themeColor="text1"/>
                <w:sz w:val="20"/>
                <w:szCs w:val="20"/>
              </w:rPr>
            </w:pPr>
          </w:p>
        </w:tc>
      </w:tr>
      <w:tr w:rsidR="008B05BE">
        <w:trPr>
          <w:cantSplit/>
          <w:jc w:val="center"/>
        </w:trPr>
        <w:tc>
          <w:tcPr>
            <w:tcW w:w="1919" w:type="dxa"/>
            <w:vAlign w:val="center"/>
          </w:tcPr>
          <w:p w:rsidR="00877EB8" w:rsidRDefault="00F833E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F833E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833E4">
            <w:pPr>
              <w:widowControl/>
              <w:jc w:val="left"/>
              <w:rPr>
                <w:rFonts w:ascii="宋体" w:hAnsi="宋体"/>
                <w:b/>
                <w:color w:val="000000" w:themeColor="text1"/>
                <w:sz w:val="20"/>
                <w:szCs w:val="20"/>
              </w:rPr>
            </w:pPr>
          </w:p>
        </w:tc>
      </w:tr>
    </w:tbl>
    <w:p w:rsidR="00E014DC" w:rsidRDefault="00E014DC" w:rsidP="00E014D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014DC" w:rsidRDefault="00E014DC" w:rsidP="00E014D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014DC" w:rsidRDefault="00E014DC" w:rsidP="00E014D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E014DC" w:rsidTr="00595BC9">
        <w:tc>
          <w:tcPr>
            <w:tcW w:w="3119" w:type="dxa"/>
          </w:tcPr>
          <w:p w:rsidR="00E014DC" w:rsidRDefault="00E014DC" w:rsidP="00595BC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014DC" w:rsidRDefault="00E014DC" w:rsidP="00595BC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014DC" w:rsidTr="00595BC9">
        <w:tc>
          <w:tcPr>
            <w:tcW w:w="3119" w:type="dxa"/>
          </w:tcPr>
          <w:p w:rsidR="00E014DC" w:rsidRDefault="00E014DC" w:rsidP="002A512A">
            <w:pPr>
              <w:jc w:val="center"/>
              <w:rPr>
                <w:rFonts w:ascii="宋体" w:hAnsi="宋体"/>
                <w:b/>
                <w:color w:val="000000" w:themeColor="text1"/>
                <w:sz w:val="20"/>
                <w:szCs w:val="20"/>
              </w:rPr>
            </w:pPr>
            <w:r>
              <w:rPr>
                <w:rFonts w:ascii="宋体" w:hAnsi="宋体" w:hint="eastAsia"/>
                <w:b/>
                <w:color w:val="000000" w:themeColor="text1"/>
                <w:sz w:val="20"/>
                <w:szCs w:val="20"/>
              </w:rPr>
              <w:t>行政部</w:t>
            </w:r>
            <w:r w:rsidR="002A512A">
              <w:rPr>
                <w:rFonts w:ascii="宋体" w:hAnsi="宋体" w:hint="eastAsia"/>
                <w:b/>
                <w:color w:val="000000" w:themeColor="text1"/>
                <w:sz w:val="20"/>
                <w:szCs w:val="20"/>
              </w:rPr>
              <w:t>（财务部）</w:t>
            </w:r>
          </w:p>
        </w:tc>
        <w:tc>
          <w:tcPr>
            <w:tcW w:w="6804" w:type="dxa"/>
          </w:tcPr>
          <w:p w:rsidR="00E014DC" w:rsidRDefault="00E014DC" w:rsidP="00595BC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E014DC" w:rsidTr="00595BC9">
        <w:tc>
          <w:tcPr>
            <w:tcW w:w="3119" w:type="dxa"/>
          </w:tcPr>
          <w:p w:rsidR="00E014DC" w:rsidRDefault="00E014DC" w:rsidP="002A512A">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E014DC" w:rsidRDefault="002A512A" w:rsidP="002A512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生产控制</w:t>
            </w:r>
            <w:r w:rsidR="00E014DC">
              <w:rPr>
                <w:rFonts w:ascii="宋体" w:hAnsi="宋体" w:hint="eastAsia"/>
                <w:b/>
                <w:color w:val="000000" w:themeColor="text1"/>
                <w:sz w:val="20"/>
                <w:szCs w:val="20"/>
              </w:rPr>
              <w:t>；设备设施管理</w:t>
            </w:r>
          </w:p>
        </w:tc>
      </w:tr>
      <w:tr w:rsidR="00E014DC" w:rsidTr="00595BC9">
        <w:tc>
          <w:tcPr>
            <w:tcW w:w="3119" w:type="dxa"/>
          </w:tcPr>
          <w:p w:rsidR="00E014DC" w:rsidRDefault="002A512A" w:rsidP="00595BC9">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014DC" w:rsidRDefault="00E014DC" w:rsidP="00595BC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供方管理；合同管理；客户管理</w:t>
            </w:r>
          </w:p>
        </w:tc>
      </w:tr>
      <w:tr w:rsidR="002A512A" w:rsidTr="00595BC9">
        <w:tc>
          <w:tcPr>
            <w:tcW w:w="3119" w:type="dxa"/>
          </w:tcPr>
          <w:p w:rsidR="002A512A" w:rsidRDefault="002A512A" w:rsidP="00595BC9">
            <w:pPr>
              <w:jc w:val="center"/>
              <w:rPr>
                <w:rFonts w:ascii="宋体" w:hAnsi="宋体"/>
                <w:b/>
                <w:color w:val="000000" w:themeColor="text1"/>
                <w:sz w:val="20"/>
                <w:szCs w:val="20"/>
              </w:rPr>
            </w:pPr>
            <w:r>
              <w:rPr>
                <w:rFonts w:ascii="宋体" w:hAnsi="宋体" w:hint="eastAsia"/>
                <w:b/>
                <w:color w:val="000000" w:themeColor="text1"/>
                <w:sz w:val="20"/>
                <w:szCs w:val="20"/>
              </w:rPr>
              <w:t>采购</w:t>
            </w:r>
            <w:r>
              <w:rPr>
                <w:rFonts w:ascii="宋体" w:hAnsi="宋体" w:hint="eastAsia"/>
                <w:b/>
                <w:color w:val="000000" w:themeColor="text1"/>
                <w:sz w:val="20"/>
                <w:szCs w:val="20"/>
              </w:rPr>
              <w:t>部</w:t>
            </w:r>
          </w:p>
        </w:tc>
        <w:tc>
          <w:tcPr>
            <w:tcW w:w="6804" w:type="dxa"/>
          </w:tcPr>
          <w:p w:rsidR="002A512A" w:rsidRDefault="002A512A" w:rsidP="002A512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采购管理</w:t>
            </w:r>
          </w:p>
        </w:tc>
      </w:tr>
      <w:tr w:rsidR="002A512A" w:rsidTr="00595BC9">
        <w:tc>
          <w:tcPr>
            <w:tcW w:w="3119" w:type="dxa"/>
          </w:tcPr>
          <w:p w:rsidR="002A512A" w:rsidRDefault="002A512A" w:rsidP="00595BC9">
            <w:pPr>
              <w:jc w:val="center"/>
              <w:rPr>
                <w:rFonts w:ascii="宋体" w:hAnsi="宋体" w:hint="eastAsia"/>
                <w:b/>
                <w:color w:val="000000" w:themeColor="text1"/>
                <w:sz w:val="20"/>
                <w:szCs w:val="20"/>
              </w:rPr>
            </w:pPr>
            <w:r>
              <w:rPr>
                <w:rFonts w:ascii="宋体" w:hAnsi="宋体" w:hint="eastAsia"/>
                <w:b/>
                <w:color w:val="000000" w:themeColor="text1"/>
                <w:sz w:val="20"/>
                <w:szCs w:val="20"/>
              </w:rPr>
              <w:t>技质部</w:t>
            </w:r>
          </w:p>
        </w:tc>
        <w:tc>
          <w:tcPr>
            <w:tcW w:w="6804" w:type="dxa"/>
          </w:tcPr>
          <w:p w:rsidR="002A512A" w:rsidRDefault="002A512A" w:rsidP="002A512A">
            <w:pPr>
              <w:jc w:val="left"/>
              <w:rPr>
                <w:rFonts w:ascii="宋体" w:hAnsi="宋体" w:hint="eastAsia"/>
                <w:b/>
                <w:color w:val="000000" w:themeColor="text1"/>
                <w:sz w:val="20"/>
                <w:szCs w:val="20"/>
              </w:rPr>
            </w:pPr>
            <w:r>
              <w:rPr>
                <w:rFonts w:ascii="宋体" w:hAnsi="宋体" w:hint="eastAsia"/>
                <w:b/>
                <w:color w:val="000000" w:themeColor="text1"/>
                <w:sz w:val="20"/>
                <w:szCs w:val="20"/>
              </w:rPr>
              <w:t>产品检验控制、不合格品控制、纠正和预防措施控制；</w:t>
            </w:r>
          </w:p>
        </w:tc>
      </w:tr>
    </w:tbl>
    <w:p w:rsidR="00E014DC" w:rsidRDefault="00E014DC" w:rsidP="00E014D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014DC" w:rsidRDefault="00E014DC" w:rsidP="00E014DC">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E014DC" w:rsidTr="00595BC9">
        <w:tc>
          <w:tcPr>
            <w:tcW w:w="3119" w:type="dxa"/>
          </w:tcPr>
          <w:p w:rsidR="00E014DC" w:rsidRDefault="00E014DC" w:rsidP="00595BC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014DC" w:rsidRDefault="00E014DC" w:rsidP="00595BC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014DC" w:rsidRDefault="00E014DC" w:rsidP="00595BC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014DC" w:rsidTr="00595BC9">
        <w:tc>
          <w:tcPr>
            <w:tcW w:w="3119" w:type="dxa"/>
          </w:tcPr>
          <w:p w:rsidR="00E014DC" w:rsidRDefault="00E014DC" w:rsidP="00595BC9">
            <w:pPr>
              <w:jc w:val="center"/>
              <w:rPr>
                <w:rFonts w:ascii="宋体" w:hAnsi="宋体"/>
                <w:b/>
                <w:color w:val="000000" w:themeColor="text1"/>
                <w:sz w:val="20"/>
                <w:szCs w:val="20"/>
              </w:rPr>
            </w:pPr>
          </w:p>
        </w:tc>
        <w:tc>
          <w:tcPr>
            <w:tcW w:w="3249" w:type="dxa"/>
          </w:tcPr>
          <w:p w:rsidR="00E014DC" w:rsidRDefault="00E014DC" w:rsidP="00595BC9">
            <w:pPr>
              <w:jc w:val="center"/>
              <w:rPr>
                <w:rFonts w:ascii="宋体" w:hAnsi="宋体"/>
                <w:b/>
                <w:color w:val="000000" w:themeColor="text1"/>
                <w:spacing w:val="-20"/>
                <w:sz w:val="20"/>
                <w:szCs w:val="20"/>
                <w:u w:val="single"/>
              </w:rPr>
            </w:pPr>
          </w:p>
        </w:tc>
        <w:tc>
          <w:tcPr>
            <w:tcW w:w="3555" w:type="dxa"/>
          </w:tcPr>
          <w:p w:rsidR="00E014DC" w:rsidRDefault="00E014DC" w:rsidP="00595BC9">
            <w:pPr>
              <w:jc w:val="center"/>
              <w:rPr>
                <w:rFonts w:ascii="宋体" w:hAnsi="宋体"/>
                <w:b/>
                <w:color w:val="000000" w:themeColor="text1"/>
                <w:spacing w:val="-20"/>
                <w:sz w:val="20"/>
                <w:szCs w:val="20"/>
                <w:u w:val="single"/>
              </w:rPr>
            </w:pPr>
          </w:p>
        </w:tc>
      </w:tr>
      <w:tr w:rsidR="00E014DC" w:rsidTr="00595BC9">
        <w:tc>
          <w:tcPr>
            <w:tcW w:w="3119" w:type="dxa"/>
          </w:tcPr>
          <w:p w:rsidR="00E014DC" w:rsidRDefault="00E014DC" w:rsidP="00595BC9">
            <w:pPr>
              <w:jc w:val="center"/>
              <w:rPr>
                <w:rFonts w:ascii="宋体" w:hAnsi="宋体"/>
                <w:b/>
                <w:color w:val="000000" w:themeColor="text1"/>
                <w:sz w:val="20"/>
                <w:szCs w:val="20"/>
              </w:rPr>
            </w:pPr>
          </w:p>
        </w:tc>
        <w:tc>
          <w:tcPr>
            <w:tcW w:w="3249" w:type="dxa"/>
          </w:tcPr>
          <w:p w:rsidR="00E014DC" w:rsidRDefault="00E014DC" w:rsidP="00595BC9">
            <w:pPr>
              <w:jc w:val="center"/>
              <w:rPr>
                <w:rFonts w:ascii="宋体" w:hAnsi="宋体"/>
                <w:b/>
                <w:color w:val="000000" w:themeColor="text1"/>
                <w:spacing w:val="-20"/>
                <w:sz w:val="20"/>
                <w:szCs w:val="20"/>
                <w:u w:val="single"/>
              </w:rPr>
            </w:pPr>
          </w:p>
        </w:tc>
        <w:tc>
          <w:tcPr>
            <w:tcW w:w="3555" w:type="dxa"/>
          </w:tcPr>
          <w:p w:rsidR="00E014DC" w:rsidRDefault="00E014DC" w:rsidP="00595BC9">
            <w:pPr>
              <w:jc w:val="center"/>
              <w:rPr>
                <w:rFonts w:ascii="宋体" w:hAnsi="宋体"/>
                <w:b/>
                <w:color w:val="000000" w:themeColor="text1"/>
                <w:spacing w:val="-20"/>
                <w:sz w:val="20"/>
                <w:szCs w:val="20"/>
                <w:u w:val="single"/>
              </w:rPr>
            </w:pPr>
          </w:p>
        </w:tc>
      </w:tr>
      <w:tr w:rsidR="00E014DC" w:rsidTr="00595BC9">
        <w:tc>
          <w:tcPr>
            <w:tcW w:w="3119" w:type="dxa"/>
          </w:tcPr>
          <w:p w:rsidR="00E014DC" w:rsidRDefault="00E014DC" w:rsidP="00595BC9">
            <w:pPr>
              <w:jc w:val="center"/>
              <w:rPr>
                <w:rFonts w:ascii="宋体" w:hAnsi="宋体"/>
                <w:b/>
                <w:color w:val="000000" w:themeColor="text1"/>
                <w:sz w:val="20"/>
                <w:szCs w:val="20"/>
              </w:rPr>
            </w:pPr>
          </w:p>
        </w:tc>
        <w:tc>
          <w:tcPr>
            <w:tcW w:w="3249" w:type="dxa"/>
          </w:tcPr>
          <w:p w:rsidR="00E014DC" w:rsidRDefault="00E014DC" w:rsidP="00595BC9">
            <w:pPr>
              <w:jc w:val="center"/>
              <w:rPr>
                <w:rFonts w:ascii="宋体" w:hAnsi="宋体"/>
                <w:b/>
                <w:color w:val="000000" w:themeColor="text1"/>
                <w:spacing w:val="-20"/>
                <w:sz w:val="20"/>
                <w:szCs w:val="20"/>
                <w:u w:val="single"/>
              </w:rPr>
            </w:pPr>
          </w:p>
        </w:tc>
        <w:tc>
          <w:tcPr>
            <w:tcW w:w="3555" w:type="dxa"/>
          </w:tcPr>
          <w:p w:rsidR="00E014DC" w:rsidRDefault="00E014DC" w:rsidP="00595BC9">
            <w:pPr>
              <w:jc w:val="center"/>
              <w:rPr>
                <w:rFonts w:ascii="宋体" w:hAnsi="宋体"/>
                <w:b/>
                <w:color w:val="000000" w:themeColor="text1"/>
                <w:spacing w:val="-20"/>
                <w:sz w:val="20"/>
                <w:szCs w:val="20"/>
                <w:u w:val="single"/>
              </w:rPr>
            </w:pPr>
          </w:p>
        </w:tc>
      </w:tr>
    </w:tbl>
    <w:p w:rsidR="00E014DC" w:rsidRDefault="00E014DC" w:rsidP="00E014DC">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014DC" w:rsidRDefault="00E014DC" w:rsidP="00E014DC">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E014DC" w:rsidTr="00595BC9">
        <w:tc>
          <w:tcPr>
            <w:tcW w:w="2130" w:type="dxa"/>
          </w:tcPr>
          <w:p w:rsidR="00E014DC" w:rsidRDefault="00E014DC" w:rsidP="00595BC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014DC" w:rsidRDefault="00E014DC" w:rsidP="00595BC9">
            <w:pPr>
              <w:rPr>
                <w:b/>
                <w:color w:val="000000" w:themeColor="text1"/>
                <w:sz w:val="20"/>
                <w:szCs w:val="20"/>
              </w:rPr>
            </w:pPr>
            <w:r>
              <w:rPr>
                <w:rFonts w:hint="eastAsia"/>
                <w:b/>
                <w:color w:val="000000" w:themeColor="text1"/>
                <w:sz w:val="20"/>
                <w:szCs w:val="20"/>
              </w:rPr>
              <w:t>服务名称</w:t>
            </w:r>
          </w:p>
        </w:tc>
        <w:tc>
          <w:tcPr>
            <w:tcW w:w="2519" w:type="dxa"/>
          </w:tcPr>
          <w:p w:rsidR="00E014DC" w:rsidRDefault="00E014DC" w:rsidP="00595BC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014DC" w:rsidRDefault="00E014DC" w:rsidP="00595BC9">
            <w:pPr>
              <w:rPr>
                <w:b/>
                <w:color w:val="000000" w:themeColor="text1"/>
                <w:sz w:val="20"/>
                <w:szCs w:val="20"/>
              </w:rPr>
            </w:pPr>
            <w:r>
              <w:rPr>
                <w:rFonts w:hint="eastAsia"/>
                <w:b/>
                <w:color w:val="000000" w:themeColor="text1"/>
                <w:sz w:val="20"/>
                <w:szCs w:val="20"/>
              </w:rPr>
              <w:t>服务类型</w:t>
            </w:r>
          </w:p>
        </w:tc>
        <w:tc>
          <w:tcPr>
            <w:tcW w:w="1843" w:type="dxa"/>
          </w:tcPr>
          <w:p w:rsidR="00E014DC" w:rsidRDefault="00E014DC" w:rsidP="00595BC9">
            <w:pPr>
              <w:rPr>
                <w:b/>
                <w:color w:val="000000" w:themeColor="text1"/>
                <w:sz w:val="20"/>
                <w:szCs w:val="20"/>
              </w:rPr>
            </w:pPr>
            <w:r>
              <w:rPr>
                <w:rFonts w:hint="eastAsia"/>
                <w:b/>
                <w:color w:val="000000" w:themeColor="text1"/>
                <w:sz w:val="20"/>
                <w:szCs w:val="20"/>
              </w:rPr>
              <w:t>规格</w:t>
            </w:r>
          </w:p>
        </w:tc>
        <w:tc>
          <w:tcPr>
            <w:tcW w:w="3543" w:type="dxa"/>
          </w:tcPr>
          <w:p w:rsidR="00E014DC" w:rsidRDefault="00E014DC" w:rsidP="00595BC9">
            <w:pPr>
              <w:rPr>
                <w:b/>
                <w:color w:val="000000" w:themeColor="text1"/>
                <w:sz w:val="20"/>
                <w:szCs w:val="20"/>
              </w:rPr>
            </w:pPr>
            <w:r>
              <w:rPr>
                <w:rFonts w:hint="eastAsia"/>
                <w:b/>
                <w:color w:val="000000" w:themeColor="text1"/>
                <w:sz w:val="20"/>
                <w:szCs w:val="20"/>
              </w:rPr>
              <w:t>执行标准</w:t>
            </w:r>
          </w:p>
        </w:tc>
      </w:tr>
      <w:tr w:rsidR="00E014DC" w:rsidTr="00595BC9">
        <w:tc>
          <w:tcPr>
            <w:tcW w:w="2130" w:type="dxa"/>
          </w:tcPr>
          <w:p w:rsidR="00E014DC" w:rsidRPr="002A512A" w:rsidRDefault="002A512A" w:rsidP="00595BC9">
            <w:pPr>
              <w:rPr>
                <w:b/>
                <w:color w:val="000000" w:themeColor="text1"/>
                <w:szCs w:val="21"/>
              </w:rPr>
            </w:pPr>
            <w:r w:rsidRPr="002A512A">
              <w:rPr>
                <w:b/>
                <w:szCs w:val="21"/>
              </w:rPr>
              <w:t>阻尼板、密封胶、膨胀胶、点焊胶、抗石击涂料的生产</w:t>
            </w:r>
            <w:r w:rsidR="00E014DC" w:rsidRPr="002A512A">
              <w:rPr>
                <w:rFonts w:ascii="宋体" w:hAnsi="宋体"/>
                <w:b/>
                <w:color w:val="000000" w:themeColor="text1"/>
                <w:szCs w:val="21"/>
              </w:rPr>
              <w:t>所涉及的相关环境管理活动</w:t>
            </w:r>
          </w:p>
        </w:tc>
        <w:tc>
          <w:tcPr>
            <w:tcW w:w="2519" w:type="dxa"/>
          </w:tcPr>
          <w:p w:rsidR="00E014DC" w:rsidRDefault="00E014DC" w:rsidP="00595BC9">
            <w:pPr>
              <w:rPr>
                <w:b/>
                <w:color w:val="000000" w:themeColor="text1"/>
                <w:sz w:val="20"/>
                <w:szCs w:val="20"/>
              </w:rPr>
            </w:pPr>
          </w:p>
        </w:tc>
        <w:tc>
          <w:tcPr>
            <w:tcW w:w="1843" w:type="dxa"/>
          </w:tcPr>
          <w:p w:rsidR="00E014DC" w:rsidRDefault="00E014DC" w:rsidP="00595BC9">
            <w:pPr>
              <w:rPr>
                <w:b/>
                <w:color w:val="000000" w:themeColor="text1"/>
                <w:sz w:val="20"/>
                <w:szCs w:val="20"/>
              </w:rPr>
            </w:pPr>
          </w:p>
        </w:tc>
        <w:tc>
          <w:tcPr>
            <w:tcW w:w="3543" w:type="dxa"/>
          </w:tcPr>
          <w:p w:rsidR="00E014DC" w:rsidRDefault="00E014DC" w:rsidP="00595BC9">
            <w:pPr>
              <w:spacing w:line="400" w:lineRule="exact"/>
              <w:rPr>
                <w:rFonts w:ascii="宋体" w:hAnsi="宋体"/>
                <w:szCs w:val="21"/>
                <w:highlight w:val="green"/>
              </w:rPr>
            </w:pPr>
            <w:r>
              <w:rPr>
                <w:rFonts w:hint="eastAsia"/>
                <w:szCs w:val="21"/>
              </w:rPr>
              <w:t>中华人民共和国产品质量法、</w:t>
            </w:r>
            <w:r w:rsidR="002A512A">
              <w:rPr>
                <w:rFonts w:hint="eastAsia"/>
                <w:szCs w:val="21"/>
              </w:rPr>
              <w:t>产品图、</w:t>
            </w:r>
            <w:r w:rsidR="002A512A" w:rsidRPr="007E468F">
              <w:rPr>
                <w:rFonts w:ascii="宋体" w:hAnsi="宋体" w:hint="eastAsia"/>
                <w:szCs w:val="21"/>
              </w:rPr>
              <w:t>污水</w:t>
            </w:r>
            <w:r w:rsidR="002A512A">
              <w:rPr>
                <w:rFonts w:ascii="宋体" w:hAnsi="宋体" w:hint="eastAsia"/>
                <w:szCs w:val="21"/>
              </w:rPr>
              <w:t>综合排放标准</w:t>
            </w:r>
            <w:r w:rsidR="002A512A" w:rsidRPr="007E468F">
              <w:rPr>
                <w:rFonts w:ascii="宋体" w:hAnsi="宋体" w:hint="eastAsia"/>
                <w:szCs w:val="21"/>
              </w:rPr>
              <w:t>（</w:t>
            </w:r>
            <w:r w:rsidR="002A512A" w:rsidRPr="007E468F">
              <w:rPr>
                <w:rFonts w:ascii="宋体" w:hAnsi="宋体"/>
                <w:szCs w:val="21"/>
              </w:rPr>
              <w:t>GB</w:t>
            </w:r>
            <w:r w:rsidR="002A512A">
              <w:rPr>
                <w:rFonts w:ascii="宋体" w:hAnsi="宋体"/>
                <w:szCs w:val="21"/>
              </w:rPr>
              <w:t>8978-1996</w:t>
            </w:r>
            <w:r w:rsidR="002A512A" w:rsidRPr="007E468F">
              <w:rPr>
                <w:rFonts w:ascii="宋体" w:hAnsi="宋体" w:hint="eastAsia"/>
                <w:szCs w:val="21"/>
              </w:rPr>
              <w:t>）</w:t>
            </w:r>
            <w:r w:rsidR="002A512A">
              <w:rPr>
                <w:rFonts w:ascii="宋体" w:hAnsi="宋体" w:hint="eastAsia"/>
                <w:szCs w:val="21"/>
              </w:rPr>
              <w:t>一级，工业企业厂</w:t>
            </w:r>
            <w:r w:rsidR="002A512A">
              <w:rPr>
                <w:rFonts w:ascii="宋体" w:hAnsi="宋体" w:hint="eastAsia"/>
                <w:szCs w:val="21"/>
              </w:rPr>
              <w:lastRenderedPageBreak/>
              <w:t>界噪声排放标准（GB12348-2008</w:t>
            </w:r>
            <w:r w:rsidR="002A512A">
              <w:rPr>
                <w:rFonts w:ascii="宋体" w:hAnsi="宋体"/>
                <w:szCs w:val="21"/>
              </w:rPr>
              <w:t>）</w:t>
            </w:r>
            <w:r w:rsidR="002A512A">
              <w:rPr>
                <w:rFonts w:ascii="宋体" w:hAnsi="宋体" w:hint="eastAsia"/>
                <w:szCs w:val="21"/>
              </w:rPr>
              <w:t>2类，</w:t>
            </w:r>
            <w:r w:rsidR="002A512A" w:rsidRPr="00E8701F">
              <w:rPr>
                <w:rStyle w:val="ab"/>
                <w:rFonts w:ascii="Arial" w:hAnsi="Arial" w:cs="Arial"/>
              </w:rPr>
              <w:t>大气污染物综合排放标准</w:t>
            </w:r>
            <w:r w:rsidR="002A512A">
              <w:rPr>
                <w:rStyle w:val="ab"/>
                <w:rFonts w:ascii="Arial" w:hAnsi="Arial" w:cs="Arial"/>
              </w:rPr>
              <w:t>（</w:t>
            </w:r>
            <w:r w:rsidR="002A512A" w:rsidRPr="00E8701F">
              <w:rPr>
                <w:rStyle w:val="ab"/>
                <w:rFonts w:asciiTheme="minorEastAsia" w:eastAsiaTheme="minorEastAsia" w:hAnsiTheme="minorEastAsia" w:cs="Arial"/>
                <w:szCs w:val="21"/>
              </w:rPr>
              <w:t>GB16297-1996</w:t>
            </w:r>
            <w:r w:rsidR="002A512A">
              <w:rPr>
                <w:rStyle w:val="ab"/>
                <w:rFonts w:ascii="Arial" w:hAnsi="Arial" w:cs="Arial"/>
              </w:rPr>
              <w:t>）</w:t>
            </w:r>
          </w:p>
          <w:p w:rsidR="00E014DC" w:rsidRDefault="00E014DC" w:rsidP="00595BC9">
            <w:pPr>
              <w:rPr>
                <w:b/>
                <w:color w:val="000000" w:themeColor="text1"/>
                <w:sz w:val="20"/>
                <w:szCs w:val="20"/>
              </w:rPr>
            </w:pPr>
          </w:p>
        </w:tc>
      </w:tr>
      <w:tr w:rsidR="00E014DC" w:rsidTr="00595BC9">
        <w:tc>
          <w:tcPr>
            <w:tcW w:w="2130" w:type="dxa"/>
          </w:tcPr>
          <w:p w:rsidR="00E014DC" w:rsidRDefault="00E014DC" w:rsidP="00595BC9">
            <w:pPr>
              <w:rPr>
                <w:b/>
                <w:color w:val="000000" w:themeColor="text1"/>
                <w:sz w:val="20"/>
                <w:szCs w:val="20"/>
              </w:rPr>
            </w:pPr>
          </w:p>
        </w:tc>
        <w:tc>
          <w:tcPr>
            <w:tcW w:w="2519" w:type="dxa"/>
          </w:tcPr>
          <w:p w:rsidR="00E014DC" w:rsidRDefault="00E014DC" w:rsidP="00595BC9">
            <w:pPr>
              <w:rPr>
                <w:b/>
                <w:color w:val="000000" w:themeColor="text1"/>
                <w:sz w:val="20"/>
                <w:szCs w:val="20"/>
              </w:rPr>
            </w:pPr>
          </w:p>
        </w:tc>
        <w:tc>
          <w:tcPr>
            <w:tcW w:w="1843" w:type="dxa"/>
          </w:tcPr>
          <w:p w:rsidR="00E014DC" w:rsidRDefault="00E014DC" w:rsidP="00595BC9">
            <w:pPr>
              <w:rPr>
                <w:b/>
                <w:color w:val="000000" w:themeColor="text1"/>
                <w:sz w:val="20"/>
                <w:szCs w:val="20"/>
              </w:rPr>
            </w:pPr>
          </w:p>
        </w:tc>
        <w:tc>
          <w:tcPr>
            <w:tcW w:w="3543" w:type="dxa"/>
          </w:tcPr>
          <w:p w:rsidR="00E014DC" w:rsidRDefault="00E014DC" w:rsidP="00595BC9">
            <w:pPr>
              <w:rPr>
                <w:b/>
                <w:color w:val="000000" w:themeColor="text1"/>
                <w:sz w:val="20"/>
                <w:szCs w:val="20"/>
              </w:rPr>
            </w:pPr>
          </w:p>
        </w:tc>
      </w:tr>
      <w:tr w:rsidR="00E014DC" w:rsidTr="00595BC9">
        <w:tc>
          <w:tcPr>
            <w:tcW w:w="2130" w:type="dxa"/>
          </w:tcPr>
          <w:p w:rsidR="00E014DC" w:rsidRDefault="00E014DC" w:rsidP="00595BC9">
            <w:pPr>
              <w:rPr>
                <w:b/>
                <w:color w:val="000000" w:themeColor="text1"/>
                <w:sz w:val="20"/>
                <w:szCs w:val="20"/>
              </w:rPr>
            </w:pPr>
          </w:p>
        </w:tc>
        <w:tc>
          <w:tcPr>
            <w:tcW w:w="2519" w:type="dxa"/>
          </w:tcPr>
          <w:p w:rsidR="00E014DC" w:rsidRDefault="00E014DC" w:rsidP="00595BC9">
            <w:pPr>
              <w:rPr>
                <w:b/>
                <w:color w:val="000000" w:themeColor="text1"/>
                <w:sz w:val="20"/>
                <w:szCs w:val="20"/>
              </w:rPr>
            </w:pPr>
          </w:p>
        </w:tc>
        <w:tc>
          <w:tcPr>
            <w:tcW w:w="1843" w:type="dxa"/>
          </w:tcPr>
          <w:p w:rsidR="00E014DC" w:rsidRDefault="00E014DC" w:rsidP="00595BC9">
            <w:pPr>
              <w:rPr>
                <w:b/>
                <w:color w:val="000000" w:themeColor="text1"/>
                <w:sz w:val="20"/>
                <w:szCs w:val="20"/>
              </w:rPr>
            </w:pPr>
          </w:p>
        </w:tc>
        <w:tc>
          <w:tcPr>
            <w:tcW w:w="3543" w:type="dxa"/>
          </w:tcPr>
          <w:p w:rsidR="00E014DC" w:rsidRDefault="00E014DC" w:rsidP="00595BC9">
            <w:pPr>
              <w:rPr>
                <w:b/>
                <w:color w:val="000000" w:themeColor="text1"/>
                <w:sz w:val="20"/>
                <w:szCs w:val="20"/>
              </w:rPr>
            </w:pPr>
          </w:p>
        </w:tc>
      </w:tr>
      <w:tr w:rsidR="00E014DC" w:rsidTr="00595BC9">
        <w:tc>
          <w:tcPr>
            <w:tcW w:w="2130" w:type="dxa"/>
          </w:tcPr>
          <w:p w:rsidR="00E014DC" w:rsidRDefault="00E014DC" w:rsidP="00595BC9">
            <w:pPr>
              <w:rPr>
                <w:b/>
                <w:color w:val="000000" w:themeColor="text1"/>
                <w:sz w:val="20"/>
                <w:szCs w:val="20"/>
              </w:rPr>
            </w:pPr>
          </w:p>
        </w:tc>
        <w:tc>
          <w:tcPr>
            <w:tcW w:w="2519" w:type="dxa"/>
          </w:tcPr>
          <w:p w:rsidR="00E014DC" w:rsidRDefault="00E014DC" w:rsidP="00595BC9">
            <w:pPr>
              <w:rPr>
                <w:b/>
                <w:color w:val="000000" w:themeColor="text1"/>
                <w:sz w:val="20"/>
                <w:szCs w:val="20"/>
              </w:rPr>
            </w:pPr>
          </w:p>
        </w:tc>
        <w:tc>
          <w:tcPr>
            <w:tcW w:w="1843" w:type="dxa"/>
          </w:tcPr>
          <w:p w:rsidR="00E014DC" w:rsidRDefault="00E014DC" w:rsidP="00595BC9">
            <w:pPr>
              <w:rPr>
                <w:b/>
                <w:color w:val="000000" w:themeColor="text1"/>
                <w:sz w:val="20"/>
                <w:szCs w:val="20"/>
              </w:rPr>
            </w:pPr>
          </w:p>
        </w:tc>
        <w:tc>
          <w:tcPr>
            <w:tcW w:w="3543" w:type="dxa"/>
          </w:tcPr>
          <w:p w:rsidR="00E014DC" w:rsidRDefault="00E014DC" w:rsidP="00595BC9">
            <w:pPr>
              <w:rPr>
                <w:b/>
                <w:color w:val="000000" w:themeColor="text1"/>
                <w:sz w:val="20"/>
                <w:szCs w:val="20"/>
              </w:rPr>
            </w:pPr>
          </w:p>
        </w:tc>
      </w:tr>
    </w:tbl>
    <w:p w:rsidR="00E014DC" w:rsidRDefault="00E014DC" w:rsidP="00E014D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014DC" w:rsidRDefault="00E014DC" w:rsidP="00E014D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rPr>
        <w:t>20</w:t>
      </w:r>
      <w:r w:rsidR="002A512A">
        <w:rPr>
          <w:rFonts w:hint="eastAsia"/>
          <w:b/>
          <w:color w:val="000000" w:themeColor="text1"/>
          <w:spacing w:val="-10"/>
          <w:szCs w:val="21"/>
        </w:rPr>
        <w:t>20</w:t>
      </w:r>
      <w:r>
        <w:rPr>
          <w:rFonts w:hint="eastAsia"/>
          <w:b/>
          <w:color w:val="000000" w:themeColor="text1"/>
          <w:spacing w:val="-10"/>
          <w:szCs w:val="21"/>
        </w:rPr>
        <w:t>年</w:t>
      </w:r>
      <w:r w:rsidR="002A512A">
        <w:rPr>
          <w:rFonts w:hint="eastAsia"/>
          <w:b/>
          <w:color w:val="000000" w:themeColor="text1"/>
          <w:spacing w:val="-10"/>
          <w:szCs w:val="21"/>
        </w:rPr>
        <w:t>1</w:t>
      </w:r>
      <w:r>
        <w:rPr>
          <w:rFonts w:hint="eastAsia"/>
          <w:b/>
          <w:color w:val="000000" w:themeColor="text1"/>
          <w:spacing w:val="-10"/>
          <w:szCs w:val="21"/>
        </w:rPr>
        <w:t>月</w:t>
      </w:r>
      <w:bookmarkStart w:id="21" w:name="OLE_LINK1"/>
      <w:r w:rsidR="002A512A">
        <w:rPr>
          <w:rFonts w:hint="eastAsia"/>
          <w:b/>
          <w:color w:val="000000" w:themeColor="text1"/>
          <w:spacing w:val="-10"/>
          <w:szCs w:val="21"/>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sidR="002A512A">
        <w:rPr>
          <w:rFonts w:hint="eastAsia"/>
          <w:b/>
          <w:color w:val="000000" w:themeColor="text1"/>
          <w:spacing w:val="-10"/>
          <w:szCs w:val="21"/>
        </w:rPr>
        <w:t>10</w:t>
      </w:r>
      <w:r>
        <w:rPr>
          <w:rFonts w:hint="eastAsia"/>
          <w:b/>
          <w:color w:val="000000" w:themeColor="text1"/>
          <w:spacing w:val="-10"/>
          <w:szCs w:val="21"/>
        </w:rPr>
        <w:t>月</w:t>
      </w:r>
      <w:r w:rsidR="002A512A">
        <w:rPr>
          <w:rFonts w:hint="eastAsia"/>
          <w:b/>
          <w:color w:val="000000" w:themeColor="text1"/>
          <w:spacing w:val="-10"/>
          <w:szCs w:val="21"/>
        </w:rPr>
        <w:t>24</w:t>
      </w:r>
      <w:r>
        <w:rPr>
          <w:rFonts w:hint="eastAsia"/>
          <w:b/>
          <w:color w:val="000000" w:themeColor="text1"/>
          <w:spacing w:val="-10"/>
          <w:szCs w:val="21"/>
        </w:rPr>
        <w:t>日。</w:t>
      </w:r>
    </w:p>
    <w:p w:rsidR="00E014DC" w:rsidRDefault="00E014DC" w:rsidP="00E014D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014DC" w:rsidRDefault="00E014DC" w:rsidP="00E014D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014DC" w:rsidRDefault="00E014DC" w:rsidP="00E014DC">
      <w:pPr>
        <w:spacing w:line="360" w:lineRule="auto"/>
        <w:ind w:leftChars="-337" w:left="-137" w:hangingChars="271" w:hanging="571"/>
        <w:rPr>
          <w:b/>
          <w:color w:val="000000" w:themeColor="text1"/>
          <w:spacing w:val="-10"/>
          <w:szCs w:val="21"/>
        </w:rPr>
      </w:pPr>
      <w:r>
        <w:rPr>
          <w:rFonts w:ascii="宋体" w:hAnsi="宋体" w:hint="eastAsia"/>
          <w:b/>
          <w:color w:val="000000" w:themeColor="text1"/>
          <w:szCs w:val="21"/>
        </w:rPr>
        <w:t>■已完成审核计划的全部工作</w:t>
      </w:r>
    </w:p>
    <w:p w:rsidR="00E014DC" w:rsidRDefault="00E014DC" w:rsidP="00E014D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014DC" w:rsidRDefault="00E014DC" w:rsidP="00E014D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014DC" w:rsidRDefault="00E014DC" w:rsidP="00E014DC">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E014DC" w:rsidTr="00595BC9">
        <w:trPr>
          <w:cantSplit/>
          <w:trHeight w:val="985"/>
          <w:jc w:val="center"/>
        </w:trPr>
        <w:tc>
          <w:tcPr>
            <w:tcW w:w="720" w:type="dxa"/>
            <w:vMerge w:val="restart"/>
            <w:textDirection w:val="tbRlV"/>
            <w:vAlign w:val="center"/>
          </w:tcPr>
          <w:p w:rsidR="00E014DC" w:rsidRDefault="00E014DC" w:rsidP="00595BC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E014DC" w:rsidRDefault="00E014DC" w:rsidP="00595BC9">
            <w:pPr>
              <w:spacing w:line="240" w:lineRule="exact"/>
            </w:pPr>
            <w:r>
              <w:t>1</w:t>
            </w:r>
            <w:r>
              <w:t>、</w:t>
            </w:r>
            <w:r>
              <w:rPr>
                <w:rFonts w:hint="eastAsia"/>
              </w:rPr>
              <w:t>组织及其环境的识别情况</w:t>
            </w:r>
          </w:p>
          <w:p w:rsidR="00E014DC" w:rsidRDefault="00E014DC" w:rsidP="00595BC9">
            <w:pPr>
              <w:pStyle w:val="aa"/>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E014DC" w:rsidTr="00595BC9">
        <w:trPr>
          <w:cantSplit/>
          <w:trHeight w:val="1417"/>
          <w:jc w:val="center"/>
        </w:trPr>
        <w:tc>
          <w:tcPr>
            <w:tcW w:w="720" w:type="dxa"/>
            <w:vMerge/>
            <w:textDirection w:val="tbRlV"/>
            <w:vAlign w:val="center"/>
          </w:tcPr>
          <w:p w:rsidR="00E014DC" w:rsidRDefault="00E014DC" w:rsidP="00595BC9">
            <w:pPr>
              <w:spacing w:line="240" w:lineRule="exact"/>
              <w:ind w:left="201" w:right="113" w:hangingChars="100" w:hanging="201"/>
              <w:jc w:val="center"/>
              <w:rPr>
                <w:rFonts w:ascii="宋体" w:hAnsi="宋体"/>
                <w:b/>
                <w:color w:val="000000" w:themeColor="text1"/>
                <w:sz w:val="20"/>
                <w:szCs w:val="20"/>
              </w:rPr>
            </w:pPr>
          </w:p>
        </w:tc>
        <w:tc>
          <w:tcPr>
            <w:tcW w:w="9198" w:type="dxa"/>
          </w:tcPr>
          <w:p w:rsidR="00E014DC" w:rsidRDefault="00E014DC" w:rsidP="00E014DC">
            <w:pPr>
              <w:numPr>
                <w:ilvl w:val="0"/>
                <w:numId w:val="4"/>
              </w:numPr>
              <w:spacing w:line="240" w:lineRule="exact"/>
            </w:pPr>
            <w:r>
              <w:rPr>
                <w:rFonts w:hint="eastAsia"/>
              </w:rPr>
              <w:t>相关方需求和期望识别情况</w:t>
            </w:r>
          </w:p>
          <w:p w:rsidR="00E014DC" w:rsidRDefault="00E014DC" w:rsidP="00595BC9">
            <w:pPr>
              <w:pStyle w:val="aa"/>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E014DC" w:rsidTr="00595BC9">
        <w:trPr>
          <w:cantSplit/>
          <w:trHeight w:val="2077"/>
          <w:jc w:val="center"/>
        </w:trPr>
        <w:tc>
          <w:tcPr>
            <w:tcW w:w="720" w:type="dxa"/>
            <w:vMerge/>
            <w:textDirection w:val="tbRlV"/>
            <w:vAlign w:val="center"/>
          </w:tcPr>
          <w:p w:rsidR="00E014DC" w:rsidRDefault="00E014DC" w:rsidP="00595BC9">
            <w:pPr>
              <w:spacing w:line="240" w:lineRule="exact"/>
              <w:ind w:left="201" w:right="113" w:hangingChars="100" w:hanging="201"/>
              <w:jc w:val="center"/>
              <w:rPr>
                <w:rFonts w:ascii="宋体" w:hAnsi="宋体"/>
                <w:b/>
                <w:color w:val="000000" w:themeColor="text1"/>
                <w:sz w:val="20"/>
                <w:szCs w:val="20"/>
              </w:rPr>
            </w:pPr>
          </w:p>
        </w:tc>
        <w:tc>
          <w:tcPr>
            <w:tcW w:w="9198" w:type="dxa"/>
          </w:tcPr>
          <w:p w:rsidR="00E014DC" w:rsidRDefault="00E014DC" w:rsidP="00E014DC">
            <w:pPr>
              <w:numPr>
                <w:ilvl w:val="0"/>
                <w:numId w:val="5"/>
              </w:numPr>
              <w:spacing w:line="280" w:lineRule="exact"/>
              <w:rPr>
                <w:rFonts w:ascii="宋体" w:hAnsi="宋体"/>
                <w:b/>
                <w:color w:val="000000" w:themeColor="text1"/>
                <w:sz w:val="20"/>
                <w:szCs w:val="20"/>
              </w:rPr>
            </w:pPr>
            <w:r>
              <w:rPr>
                <w:rFonts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zCs w:val="21"/>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014DC" w:rsidRDefault="00E014DC" w:rsidP="00595BC9">
            <w:pPr>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E014DC" w:rsidRDefault="00E014DC" w:rsidP="00595BC9">
            <w:pPr>
              <w:rPr>
                <w:rFonts w:ascii="宋体" w:hAnsi="宋体"/>
                <w:color w:val="000000" w:themeColor="text1"/>
              </w:rPr>
            </w:pPr>
            <w:r>
              <w:rPr>
                <w:rFonts w:ascii="宋体" w:hAnsi="宋体" w:hint="eastAsia"/>
                <w:color w:val="000000" w:themeColor="text1"/>
              </w:rPr>
              <w:t>环境方针： </w:t>
            </w:r>
          </w:p>
          <w:p w:rsidR="00E014DC" w:rsidRDefault="002A512A" w:rsidP="002A512A">
            <w:pPr>
              <w:tabs>
                <w:tab w:val="left" w:pos="3731"/>
              </w:tabs>
              <w:adjustRightInd w:val="0"/>
              <w:snapToGrid w:val="0"/>
              <w:spacing w:line="312" w:lineRule="auto"/>
              <w:ind w:firstLineChars="236" w:firstLine="566"/>
              <w:rPr>
                <w:b/>
                <w:color w:val="000000" w:themeColor="text1"/>
              </w:rPr>
            </w:pPr>
            <w:r w:rsidRPr="00A919EF">
              <w:rPr>
                <w:rFonts w:ascii="宋体" w:hAnsi="宋体" w:hint="eastAsia"/>
                <w:color w:val="000000"/>
                <w:sz w:val="24"/>
                <w:szCs w:val="21"/>
              </w:rPr>
              <w:t>遵守法律法规，减少资源消耗</w:t>
            </w:r>
            <w:r>
              <w:rPr>
                <w:rFonts w:ascii="宋体" w:hAnsi="宋体" w:hint="eastAsia"/>
                <w:color w:val="000000"/>
                <w:sz w:val="24"/>
                <w:szCs w:val="21"/>
              </w:rPr>
              <w:t>，</w:t>
            </w:r>
            <w:r w:rsidRPr="00A919EF">
              <w:rPr>
                <w:rFonts w:ascii="宋体" w:hAnsi="宋体" w:hint="eastAsia"/>
                <w:color w:val="000000"/>
                <w:sz w:val="24"/>
                <w:szCs w:val="21"/>
              </w:rPr>
              <w:t>奉行绿色理念，建立完善体系</w:t>
            </w:r>
            <w:r w:rsidR="00E014DC">
              <w:rPr>
                <w:rFonts w:ascii="宋体" w:hAnsi="宋体" w:hint="eastAsia"/>
                <w:color w:val="000000" w:themeColor="text1"/>
              </w:rPr>
              <w:t>。</w:t>
            </w:r>
          </w:p>
        </w:tc>
      </w:tr>
      <w:tr w:rsidR="00E014DC" w:rsidTr="00595BC9">
        <w:trPr>
          <w:cantSplit/>
          <w:trHeight w:val="402"/>
          <w:jc w:val="center"/>
        </w:trPr>
        <w:tc>
          <w:tcPr>
            <w:tcW w:w="720" w:type="dxa"/>
            <w:vMerge/>
            <w:textDirection w:val="tbRlV"/>
            <w:vAlign w:val="center"/>
          </w:tcPr>
          <w:p w:rsidR="00E014DC" w:rsidRDefault="00E014DC" w:rsidP="00595BC9">
            <w:pPr>
              <w:spacing w:line="240" w:lineRule="exact"/>
              <w:ind w:left="201" w:right="113" w:hangingChars="100" w:hanging="201"/>
              <w:jc w:val="center"/>
              <w:rPr>
                <w:rFonts w:ascii="宋体" w:hAnsi="宋体"/>
                <w:b/>
                <w:color w:val="000000" w:themeColor="text1"/>
                <w:sz w:val="20"/>
                <w:szCs w:val="20"/>
              </w:rPr>
            </w:pPr>
          </w:p>
        </w:tc>
        <w:tc>
          <w:tcPr>
            <w:tcW w:w="9198" w:type="dxa"/>
          </w:tcPr>
          <w:p w:rsidR="00E014DC" w:rsidRDefault="00E014DC" w:rsidP="00595BC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014DC" w:rsidRPr="003C18E0" w:rsidRDefault="00E014DC" w:rsidP="00595BC9">
            <w:pPr>
              <w:pStyle w:val="aa"/>
            </w:pPr>
            <w:r>
              <w:t>/</w:t>
            </w:r>
          </w:p>
        </w:tc>
      </w:tr>
      <w:tr w:rsidR="00E014DC" w:rsidTr="00595BC9">
        <w:trPr>
          <w:cantSplit/>
          <w:trHeight w:val="1930"/>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Pr>
          <w:p w:rsidR="00E014DC" w:rsidRDefault="00E014DC" w:rsidP="00595BC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E014DC" w:rsidRDefault="00E014DC" w:rsidP="00595BC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E014DC" w:rsidRDefault="00E014DC" w:rsidP="00595BC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E014DC" w:rsidRDefault="00E014DC" w:rsidP="00595BC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E014DC" w:rsidRDefault="00E014DC" w:rsidP="00595BC9">
            <w:pPr>
              <w:tabs>
                <w:tab w:val="left" w:pos="540"/>
              </w:tabs>
              <w:spacing w:line="300" w:lineRule="exact"/>
              <w:ind w:left="201" w:hangingChars="100" w:hanging="201"/>
              <w:rPr>
                <w:rFonts w:ascii="宋体" w:hAnsi="宋体"/>
                <w:b/>
                <w:color w:val="000000" w:themeColor="text1"/>
                <w:sz w:val="20"/>
                <w:szCs w:val="20"/>
              </w:rPr>
            </w:pPr>
            <w:r w:rsidRPr="009742E3">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61312" o:connectortype="straight"/>
              </w:pict>
            </w:r>
            <w:r>
              <w:rPr>
                <w:rFonts w:ascii="宋体" w:hAnsi="宋体" w:hint="eastAsia"/>
                <w:b/>
                <w:color w:val="000000" w:themeColor="text1"/>
                <w:sz w:val="20"/>
                <w:szCs w:val="20"/>
              </w:rPr>
              <w:t xml:space="preserve">不适用条款是        ，不适用理由：                                                    </w:t>
            </w:r>
          </w:p>
          <w:p w:rsidR="00E014DC" w:rsidRDefault="00E014DC" w:rsidP="00595BC9">
            <w:pPr>
              <w:tabs>
                <w:tab w:val="left" w:pos="540"/>
              </w:tabs>
              <w:spacing w:line="300" w:lineRule="exact"/>
              <w:ind w:left="201" w:hangingChars="100" w:hanging="201"/>
              <w:rPr>
                <w:rFonts w:ascii="宋体" w:hAnsi="宋体"/>
                <w:b/>
                <w:color w:val="000000" w:themeColor="text1"/>
                <w:sz w:val="20"/>
                <w:szCs w:val="20"/>
              </w:rPr>
            </w:pPr>
          </w:p>
          <w:p w:rsidR="00E014DC" w:rsidRDefault="00E014DC" w:rsidP="00595BC9">
            <w:pPr>
              <w:tabs>
                <w:tab w:val="left" w:pos="540"/>
              </w:tabs>
              <w:spacing w:line="300" w:lineRule="exact"/>
              <w:ind w:left="211" w:hangingChars="100" w:hanging="211"/>
              <w:rPr>
                <w:rFonts w:ascii="宋体" w:hAnsi="宋体"/>
                <w:b/>
                <w:color w:val="000000" w:themeColor="text1"/>
                <w:szCs w:val="21"/>
              </w:rPr>
            </w:pPr>
          </w:p>
        </w:tc>
      </w:tr>
      <w:tr w:rsidR="00E014DC" w:rsidTr="00595BC9">
        <w:trPr>
          <w:cantSplit/>
          <w:trHeight w:val="2144"/>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Pr>
          <w:p w:rsidR="00E014DC" w:rsidRDefault="00E014DC" w:rsidP="00595BC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E014DC" w:rsidRDefault="00E014DC" w:rsidP="00595BC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E014DC" w:rsidRDefault="00E014DC" w:rsidP="00595BC9">
            <w:pPr>
              <w:spacing w:line="300" w:lineRule="exact"/>
              <w:rPr>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排放控制，噪声排放控制</w:t>
            </w:r>
            <w:r w:rsidR="002A512A">
              <w:rPr>
                <w:rFonts w:asciiTheme="minorEastAsia" w:eastAsiaTheme="minorEastAsia" w:hAnsiTheme="minorEastAsia" w:hint="eastAsia"/>
                <w:bCs/>
                <w:iCs/>
              </w:rPr>
              <w:t>、粉尘排放控制、</w:t>
            </w:r>
            <w:r>
              <w:rPr>
                <w:rFonts w:asciiTheme="minorEastAsia" w:eastAsiaTheme="minorEastAsia" w:hAnsiTheme="minorEastAsia" w:hint="eastAsia"/>
                <w:bCs/>
                <w:iCs/>
              </w:rPr>
              <w:t>潜在火灾的应急预案等。</w:t>
            </w:r>
          </w:p>
        </w:tc>
      </w:tr>
      <w:tr w:rsidR="00E014DC" w:rsidTr="00595BC9">
        <w:trPr>
          <w:cantSplit/>
          <w:trHeight w:val="874"/>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Pr>
          <w:p w:rsidR="00E014DC" w:rsidRDefault="00E014DC" w:rsidP="00595BC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014DC" w:rsidRDefault="00E014DC" w:rsidP="00595BC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E014DC" w:rsidRPr="003C18E0" w:rsidRDefault="00E014DC" w:rsidP="00595BC9">
            <w:pPr>
              <w:pStyle w:val="aa"/>
            </w:pPr>
            <w:r>
              <w:rPr>
                <w:rFonts w:hint="eastAsia"/>
              </w:rPr>
              <w:t>/</w:t>
            </w:r>
          </w:p>
        </w:tc>
      </w:tr>
      <w:tr w:rsidR="00E014DC" w:rsidTr="00595BC9">
        <w:trPr>
          <w:cantSplit/>
          <w:trHeight w:val="1890"/>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Pr>
          <w:p w:rsidR="00E014DC" w:rsidRDefault="00E014DC" w:rsidP="00595BC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E014DC" w:rsidRDefault="00E014DC" w:rsidP="00595BC9">
            <w:pPr>
              <w:tabs>
                <w:tab w:val="left" w:pos="540"/>
              </w:tabs>
              <w:spacing w:line="300" w:lineRule="exact"/>
              <w:ind w:left="211" w:hangingChars="100" w:hanging="211"/>
              <w:rPr>
                <w:rFonts w:ascii="宋体" w:hAnsi="宋体"/>
                <w:b/>
                <w:color w:val="000000" w:themeColor="text1"/>
                <w:szCs w:val="21"/>
              </w:rPr>
            </w:pPr>
          </w:p>
          <w:p w:rsidR="00E014DC" w:rsidRDefault="00E014DC" w:rsidP="00E014D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E014DC" w:rsidRDefault="00E014DC" w:rsidP="00595BC9">
            <w:pPr>
              <w:tabs>
                <w:tab w:val="left" w:pos="540"/>
              </w:tabs>
              <w:spacing w:line="300" w:lineRule="exact"/>
              <w:ind w:leftChars="-43" w:left="1" w:hangingChars="43" w:hanging="91"/>
              <w:rPr>
                <w:rFonts w:ascii="宋体" w:hAnsi="宋体"/>
                <w:b/>
                <w:color w:val="000000" w:themeColor="text1"/>
                <w:szCs w:val="21"/>
                <w:u w:val="single"/>
              </w:rPr>
            </w:pPr>
          </w:p>
          <w:p w:rsidR="00E014DC" w:rsidRDefault="00E014DC" w:rsidP="00E014D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A3"/>
            </w:r>
            <w:r>
              <w:rPr>
                <w:rFonts w:ascii="宋体" w:hAnsi="宋体" w:hint="eastAsia"/>
                <w:b/>
                <w:color w:val="000000" w:themeColor="text1"/>
                <w:szCs w:val="21"/>
              </w:rPr>
              <w:t>产品/服务■环境因素■危险源，■确定 □未确定法律法规要求的具体条款，</w:t>
            </w:r>
          </w:p>
          <w:p w:rsidR="00E014DC" w:rsidRDefault="00E014DC" w:rsidP="00E014D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E014DC" w:rsidRDefault="00E014DC" w:rsidP="00E014D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E014DC" w:rsidRDefault="00E014DC" w:rsidP="00595BC9">
            <w:pPr>
              <w:tabs>
                <w:tab w:val="left" w:pos="0"/>
              </w:tabs>
              <w:spacing w:line="240" w:lineRule="exact"/>
              <w:rPr>
                <w:b/>
                <w:color w:val="000000" w:themeColor="text1"/>
                <w:sz w:val="14"/>
                <w:szCs w:val="14"/>
              </w:rPr>
            </w:pPr>
          </w:p>
        </w:tc>
      </w:tr>
      <w:tr w:rsidR="00E014DC" w:rsidTr="00595BC9">
        <w:trPr>
          <w:cantSplit/>
          <w:trHeight w:val="2219"/>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Pr>
          <w:p w:rsidR="00E014DC" w:rsidRDefault="00E014DC" w:rsidP="00595BC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014DC" w:rsidRDefault="00E014DC" w:rsidP="00595BC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014DC" w:rsidRDefault="00E014DC" w:rsidP="00595BC9">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E014DC" w:rsidRPr="003C18E0" w:rsidRDefault="00E014DC" w:rsidP="00595BC9">
            <w:pPr>
              <w:spacing w:line="300" w:lineRule="exact"/>
              <w:ind w:firstLineChars="200" w:firstLine="420"/>
              <w:rPr>
                <w:rFonts w:ascii="宋体" w:hAnsi="宋体" w:cs="宋体"/>
                <w:color w:val="000000"/>
                <w:kern w:val="0"/>
                <w:szCs w:val="21"/>
              </w:rPr>
            </w:pPr>
            <w:r w:rsidRPr="003C18E0">
              <w:rPr>
                <w:rFonts w:ascii="宋体" w:hAnsi="宋体" w:cs="宋体" w:hint="eastAsia"/>
                <w:color w:val="000000"/>
                <w:kern w:val="0"/>
                <w:szCs w:val="21"/>
              </w:rPr>
              <w:t>管理目标、指标的实现情况：</w:t>
            </w:r>
          </w:p>
          <w:p w:rsidR="002A512A" w:rsidRDefault="002A512A" w:rsidP="002A512A">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1)固废合法处置率100%；</w:t>
            </w:r>
          </w:p>
          <w:p w:rsidR="002A512A" w:rsidRDefault="002A512A" w:rsidP="002A512A">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2)</w:t>
            </w:r>
            <w:r w:rsidRPr="007C60BD">
              <w:rPr>
                <w:rFonts w:hint="eastAsia"/>
                <w:szCs w:val="21"/>
              </w:rPr>
              <w:t>火灾爆炸事故</w:t>
            </w:r>
            <w:r w:rsidRPr="007C60BD">
              <w:rPr>
                <w:rFonts w:ascii="宋体" w:hAnsi="宋体" w:hint="eastAsia"/>
                <w:color w:val="000000"/>
                <w:szCs w:val="21"/>
              </w:rPr>
              <w:t>为0；</w:t>
            </w:r>
          </w:p>
          <w:p w:rsidR="002A512A" w:rsidRDefault="002A512A" w:rsidP="002A512A">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3）</w:t>
            </w:r>
            <w:r w:rsidRPr="007C60BD">
              <w:rPr>
                <w:rFonts w:hint="eastAsia"/>
                <w:szCs w:val="21"/>
              </w:rPr>
              <w:t>环境污染事件次数</w:t>
            </w:r>
            <w:r>
              <w:rPr>
                <w:rFonts w:ascii="宋体" w:hAnsi="宋体" w:hint="eastAsia"/>
                <w:color w:val="000000"/>
                <w:szCs w:val="21"/>
              </w:rPr>
              <w:t>为0；</w:t>
            </w:r>
          </w:p>
          <w:p w:rsidR="002A512A" w:rsidRDefault="002A512A" w:rsidP="002A512A">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4）噪声排放达标</w:t>
            </w:r>
          </w:p>
          <w:p w:rsidR="00E014DC" w:rsidRDefault="002A512A" w:rsidP="002A512A">
            <w:pPr>
              <w:tabs>
                <w:tab w:val="left" w:pos="3731"/>
              </w:tabs>
              <w:adjustRightInd w:val="0"/>
              <w:snapToGrid w:val="0"/>
              <w:spacing w:line="312" w:lineRule="auto"/>
              <w:rPr>
                <w:rFonts w:ascii="宋体" w:hAnsi="宋体"/>
                <w:b/>
                <w:color w:val="000000" w:themeColor="text1"/>
              </w:rPr>
            </w:pPr>
            <w:r>
              <w:rPr>
                <w:rFonts w:ascii="宋体" w:hAnsi="宋体" w:hint="eastAsia"/>
                <w:color w:val="000000"/>
                <w:szCs w:val="21"/>
              </w:rPr>
              <w:t>5）废气除尘设备有效运行100%。</w:t>
            </w:r>
          </w:p>
        </w:tc>
      </w:tr>
      <w:tr w:rsidR="00E014DC" w:rsidTr="00595BC9">
        <w:trPr>
          <w:cantSplit/>
          <w:trHeight w:val="1297"/>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Pr>
          <w:p w:rsidR="00E014DC" w:rsidRDefault="00E014DC" w:rsidP="00595BC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014DC" w:rsidRDefault="00E014DC" w:rsidP="00595BC9">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sidR="002A512A">
              <w:rPr>
                <w:rFonts w:ascii="宋体" w:hAnsi="宋体" w:cs="Arial" w:hint="eastAsia"/>
                <w:color w:val="000000" w:themeColor="text1"/>
              </w:rPr>
              <w:t>17</w:t>
            </w:r>
            <w:r>
              <w:rPr>
                <w:rFonts w:ascii="宋体" w:hAnsi="宋体" w:cs="宋体" w:hint="eastAsia"/>
                <w:color w:val="000000" w:themeColor="text1"/>
              </w:rPr>
              <w:t>年</w:t>
            </w:r>
            <w:r w:rsidR="002A512A">
              <w:rPr>
                <w:rFonts w:ascii="宋体" w:hAnsi="宋体" w:cs="宋体" w:hint="eastAsia"/>
                <w:color w:val="000000" w:themeColor="text1"/>
              </w:rPr>
              <w:t>7</w:t>
            </w:r>
            <w:r>
              <w:rPr>
                <w:rFonts w:ascii="宋体" w:hAnsi="宋体" w:cs="宋体" w:hint="eastAsia"/>
                <w:color w:val="000000" w:themeColor="text1"/>
              </w:rPr>
              <w:t>月</w:t>
            </w:r>
            <w:r w:rsidR="002A512A">
              <w:rPr>
                <w:rFonts w:ascii="宋体" w:hAnsi="宋体" w:cs="宋体" w:hint="eastAsia"/>
                <w:color w:val="000000" w:themeColor="text1"/>
              </w:rPr>
              <w:t>18</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E014DC" w:rsidTr="00595BC9">
        <w:trPr>
          <w:cantSplit/>
          <w:trHeight w:val="1126"/>
          <w:jc w:val="center"/>
        </w:trPr>
        <w:tc>
          <w:tcPr>
            <w:tcW w:w="720" w:type="dxa"/>
            <w:vMerge w:val="restart"/>
            <w:textDirection w:val="tbRlV"/>
            <w:vAlign w:val="center"/>
          </w:tcPr>
          <w:p w:rsidR="00E014DC" w:rsidRDefault="00E014DC" w:rsidP="00595BC9">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E014DC" w:rsidRDefault="00E014DC" w:rsidP="00595BC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014DC" w:rsidRDefault="00E014DC" w:rsidP="00595BC9">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rsidR="00E014DC" w:rsidRDefault="00E014DC" w:rsidP="00595BC9">
            <w:pPr>
              <w:spacing w:line="300" w:lineRule="exact"/>
              <w:rPr>
                <w:rFonts w:ascii="宋体" w:hAnsi="宋体"/>
                <w:b/>
                <w:color w:val="000000" w:themeColor="text1"/>
                <w:sz w:val="20"/>
                <w:szCs w:val="20"/>
              </w:rPr>
            </w:pPr>
            <w:r>
              <w:rPr>
                <w:rFonts w:ascii="宋体" w:hAnsi="宋体" w:cs="宋体" w:hint="eastAsia"/>
                <w:szCs w:val="21"/>
              </w:rPr>
              <w:t xml:space="preserve">    组织识别和维护运行中所需的知识，并适时更新，组织的知识可以保证其提供合格产品和服务的要求，并应对不断变化的需求和发展趋势进行评价。</w:t>
            </w:r>
          </w:p>
        </w:tc>
      </w:tr>
      <w:tr w:rsidR="00E014DC" w:rsidTr="00595BC9">
        <w:trPr>
          <w:cantSplit/>
          <w:trHeight w:val="645"/>
          <w:jc w:val="center"/>
        </w:trPr>
        <w:tc>
          <w:tcPr>
            <w:tcW w:w="720" w:type="dxa"/>
            <w:vMerge/>
            <w:textDirection w:val="tbRlV"/>
            <w:vAlign w:val="center"/>
          </w:tcPr>
          <w:p w:rsidR="00E014DC" w:rsidRDefault="00E014DC" w:rsidP="00595BC9">
            <w:pPr>
              <w:spacing w:line="240" w:lineRule="exact"/>
              <w:ind w:left="113" w:right="113"/>
              <w:jc w:val="center"/>
              <w:rPr>
                <w:b/>
                <w:color w:val="000000" w:themeColor="text1"/>
                <w:szCs w:val="21"/>
              </w:rPr>
            </w:pPr>
          </w:p>
        </w:tc>
        <w:tc>
          <w:tcPr>
            <w:tcW w:w="9198" w:type="dxa"/>
          </w:tcPr>
          <w:p w:rsidR="00E014DC" w:rsidRDefault="00E014DC" w:rsidP="00595BC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E014DC" w:rsidRDefault="00E014DC" w:rsidP="00595BC9">
            <w:pPr>
              <w:spacing w:line="400" w:lineRule="exact"/>
              <w:rPr>
                <w:rFonts w:ascii="宋体" w:hAnsi="宋体"/>
                <w:b/>
                <w:color w:val="000000" w:themeColor="text1"/>
                <w:sz w:val="20"/>
                <w:szCs w:val="20"/>
              </w:rPr>
            </w:pPr>
            <w:r w:rsidRPr="003C18E0">
              <w:rPr>
                <w:rFonts w:ascii="宋体" w:hAnsi="宋体" w:hint="eastAsia"/>
                <w:szCs w:val="21"/>
              </w:rPr>
              <w:t>办公面积200平方左右，有库房1个，</w:t>
            </w:r>
            <w:r w:rsidR="002A512A">
              <w:rPr>
                <w:rFonts w:ascii="宋体" w:hAnsi="宋体" w:hint="eastAsia"/>
                <w:szCs w:val="21"/>
              </w:rPr>
              <w:t>车间一个，</w:t>
            </w:r>
            <w:r w:rsidRPr="003C18E0">
              <w:rPr>
                <w:rFonts w:ascii="宋体" w:hAnsi="宋体" w:cs="宋体" w:hint="eastAsia"/>
                <w:szCs w:val="21"/>
              </w:rPr>
              <w:t>主要设备包括</w:t>
            </w:r>
            <w:r w:rsidRPr="003C18E0">
              <w:rPr>
                <w:rFonts w:ascii="宋体" w:hAnsi="宋体" w:cs="宋体" w:hint="eastAsia"/>
                <w:color w:val="000000"/>
                <w:szCs w:val="21"/>
              </w:rPr>
              <w:t>电脑及办公设备和</w:t>
            </w:r>
            <w:r w:rsidR="002A512A">
              <w:rPr>
                <w:rFonts w:hint="eastAsia"/>
              </w:rPr>
              <w:t>捏合机、压切机、输送带、成型机、搅拌机、储罐、真空捏合机</w:t>
            </w:r>
            <w:r w:rsidRPr="003C18E0">
              <w:rPr>
                <w:rFonts w:ascii="宋体" w:hAnsi="宋体" w:hint="eastAsia"/>
                <w:szCs w:val="21"/>
              </w:rPr>
              <w:t>等</w:t>
            </w:r>
            <w:r w:rsidRPr="003C18E0">
              <w:rPr>
                <w:rFonts w:ascii="宋体" w:hAnsi="宋体" w:cs="宋体" w:hint="eastAsia"/>
                <w:szCs w:val="21"/>
              </w:rPr>
              <w:t>，可以满足</w:t>
            </w:r>
            <w:r w:rsidR="002A512A">
              <w:rPr>
                <w:sz w:val="20"/>
              </w:rPr>
              <w:t>阻尼板、密封胶、膨胀胶、点焊胶、抗石击涂料的生产</w:t>
            </w:r>
            <w:r w:rsidRPr="003C18E0">
              <w:rPr>
                <w:rFonts w:ascii="宋体" w:hAnsi="宋体" w:hint="eastAsia"/>
                <w:szCs w:val="21"/>
              </w:rPr>
              <w:t>的需要</w:t>
            </w:r>
            <w:r w:rsidRPr="003C18E0">
              <w:rPr>
                <w:rFonts w:ascii="宋体" w:hAnsi="宋体" w:cs="宋体" w:hint="eastAsia"/>
                <w:szCs w:val="21"/>
              </w:rPr>
              <w:t>。特种设备：</w:t>
            </w:r>
            <w:r w:rsidR="002A512A">
              <w:rPr>
                <w:rFonts w:hint="eastAsia"/>
                <w:szCs w:val="21"/>
              </w:rPr>
              <w:t>叉车</w:t>
            </w:r>
            <w:r w:rsidRPr="003C18E0">
              <w:rPr>
                <w:rFonts w:ascii="宋体" w:hAnsi="宋体" w:hint="eastAsia"/>
                <w:szCs w:val="21"/>
              </w:rPr>
              <w:t>。</w:t>
            </w:r>
            <w:r w:rsidRPr="003C18E0">
              <w:rPr>
                <w:rFonts w:ascii="宋体" w:hAnsi="宋体" w:cs="宋体" w:hint="eastAsia"/>
                <w:szCs w:val="21"/>
              </w:rPr>
              <w:t>公司未建立信息管理系统用于</w:t>
            </w:r>
            <w:r w:rsidR="002A512A">
              <w:rPr>
                <w:rFonts w:ascii="宋体" w:hAnsi="宋体" w:cs="宋体" w:hint="eastAsia"/>
                <w:szCs w:val="21"/>
              </w:rPr>
              <w:t>生产</w:t>
            </w:r>
            <w:r w:rsidRPr="003C18E0">
              <w:rPr>
                <w:rFonts w:ascii="宋体" w:hAnsi="宋体" w:cs="宋体" w:hint="eastAsia"/>
                <w:szCs w:val="21"/>
              </w:rPr>
              <w:t>和服务。</w:t>
            </w:r>
          </w:p>
          <w:p w:rsidR="00E014DC" w:rsidRDefault="00E014DC" w:rsidP="00595BC9">
            <w:pPr>
              <w:spacing w:line="240" w:lineRule="exact"/>
              <w:rPr>
                <w:rFonts w:ascii="宋体" w:hAnsi="宋体"/>
                <w:b/>
                <w:color w:val="000000" w:themeColor="text1"/>
                <w:sz w:val="20"/>
                <w:szCs w:val="20"/>
              </w:rPr>
            </w:pPr>
          </w:p>
        </w:tc>
      </w:tr>
      <w:tr w:rsidR="00E014DC" w:rsidTr="00595BC9">
        <w:trPr>
          <w:cantSplit/>
          <w:trHeight w:val="645"/>
          <w:jc w:val="center"/>
        </w:trPr>
        <w:tc>
          <w:tcPr>
            <w:tcW w:w="720" w:type="dxa"/>
            <w:vMerge/>
            <w:textDirection w:val="tbRlV"/>
            <w:vAlign w:val="center"/>
          </w:tcPr>
          <w:p w:rsidR="00E014DC" w:rsidRDefault="00E014DC" w:rsidP="00595BC9">
            <w:pPr>
              <w:spacing w:line="240" w:lineRule="exact"/>
              <w:ind w:left="113" w:right="113"/>
              <w:jc w:val="center"/>
              <w:rPr>
                <w:b/>
                <w:color w:val="000000" w:themeColor="text1"/>
                <w:szCs w:val="21"/>
              </w:rPr>
            </w:pPr>
          </w:p>
        </w:tc>
        <w:tc>
          <w:tcPr>
            <w:tcW w:w="9198" w:type="dxa"/>
          </w:tcPr>
          <w:p w:rsidR="00E014DC" w:rsidRDefault="00E014DC" w:rsidP="00595BC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014DC" w:rsidRDefault="00E014DC" w:rsidP="00595BC9">
            <w:pPr>
              <w:spacing w:line="240" w:lineRule="exact"/>
              <w:rPr>
                <w:rFonts w:ascii="宋体" w:hAnsi="宋体"/>
                <w:b/>
                <w:color w:val="000000" w:themeColor="text1"/>
                <w:sz w:val="20"/>
                <w:szCs w:val="20"/>
              </w:rPr>
            </w:pPr>
            <w:r>
              <w:rPr>
                <w:rFonts w:ascii="宋体" w:hAnsi="宋体" w:hint="eastAsia"/>
                <w:szCs w:val="21"/>
              </w:rPr>
              <w:t>区域内设备布置合理，照明设施齐全，均配备了灭火器、消防栓等设施。目前公司从事研发和销售的工作性质</w:t>
            </w:r>
            <w:r>
              <w:rPr>
                <w:rFonts w:ascii="宋体" w:hAnsi="宋体" w:hint="eastAsia"/>
                <w:szCs w:val="21"/>
                <w:lang w:val="de-DE"/>
              </w:rPr>
              <w:t>的对</w:t>
            </w:r>
            <w:r>
              <w:rPr>
                <w:rFonts w:ascii="宋体" w:hAnsi="宋体" w:hint="eastAsia"/>
                <w:szCs w:val="21"/>
              </w:rPr>
              <w:t>环境要求不高，目前工作环境符合服务需要。</w:t>
            </w:r>
          </w:p>
        </w:tc>
      </w:tr>
      <w:tr w:rsidR="00E014DC" w:rsidTr="00595BC9">
        <w:trPr>
          <w:cantSplit/>
          <w:trHeight w:val="645"/>
          <w:jc w:val="center"/>
        </w:trPr>
        <w:tc>
          <w:tcPr>
            <w:tcW w:w="720" w:type="dxa"/>
            <w:vMerge/>
            <w:textDirection w:val="tbRlV"/>
            <w:vAlign w:val="center"/>
          </w:tcPr>
          <w:p w:rsidR="00E014DC" w:rsidRDefault="00E014DC" w:rsidP="00595BC9">
            <w:pPr>
              <w:spacing w:line="240" w:lineRule="exact"/>
              <w:ind w:left="113" w:right="113"/>
              <w:jc w:val="center"/>
              <w:rPr>
                <w:b/>
                <w:color w:val="000000" w:themeColor="text1"/>
                <w:szCs w:val="21"/>
              </w:rPr>
            </w:pPr>
          </w:p>
        </w:tc>
        <w:tc>
          <w:tcPr>
            <w:tcW w:w="9198" w:type="dxa"/>
          </w:tcPr>
          <w:p w:rsidR="00E014DC" w:rsidRDefault="00E014DC" w:rsidP="00595BC9">
            <w:pPr>
              <w:spacing w:line="240" w:lineRule="exact"/>
            </w:pPr>
            <w:r>
              <w:rPr>
                <w:rFonts w:hint="eastAsia"/>
              </w:rPr>
              <w:t>监视和测量资源</w:t>
            </w:r>
          </w:p>
          <w:p w:rsidR="00E014DC" w:rsidRDefault="00E014DC" w:rsidP="00595BC9">
            <w:pPr>
              <w:pStyle w:val="aa"/>
            </w:pPr>
            <w:r>
              <w:rPr>
                <w:rFonts w:ascii="宋体" w:hAnsi="宋体" w:hint="eastAsia"/>
                <w:bCs/>
                <w:color w:val="000000" w:themeColor="text1"/>
                <w:szCs w:val="21"/>
              </w:rPr>
              <w:t>公司</w:t>
            </w:r>
            <w:r>
              <w:rPr>
                <w:rFonts w:hint="eastAsia"/>
              </w:rPr>
              <w:t>监视和测量设施配备有</w:t>
            </w:r>
            <w:r w:rsidRPr="00FD4B71">
              <w:rPr>
                <w:rFonts w:hint="eastAsia"/>
                <w:szCs w:val="21"/>
              </w:rPr>
              <w:t>前照灯检测仪、转向参数测试仪、转速表、声级计、绝缘电阻测试仪、数字钳形表、红外测温仪、压力表、扭矩扳子、千分尺、角度尺等</w:t>
            </w:r>
            <w:r>
              <w:rPr>
                <w:rFonts w:ascii="宋体" w:hAnsi="宋体" w:cs="宋体" w:hint="eastAsia"/>
                <w:szCs w:val="21"/>
              </w:rPr>
              <w:t>，满足要求</w:t>
            </w:r>
          </w:p>
        </w:tc>
      </w:tr>
      <w:tr w:rsidR="00E014DC" w:rsidTr="00595BC9">
        <w:trPr>
          <w:cantSplit/>
          <w:trHeight w:val="645"/>
          <w:jc w:val="center"/>
        </w:trPr>
        <w:tc>
          <w:tcPr>
            <w:tcW w:w="720" w:type="dxa"/>
            <w:vMerge/>
            <w:textDirection w:val="tbRlV"/>
            <w:vAlign w:val="center"/>
          </w:tcPr>
          <w:p w:rsidR="00E014DC" w:rsidRDefault="00E014DC" w:rsidP="00595BC9">
            <w:pPr>
              <w:spacing w:line="240" w:lineRule="exact"/>
              <w:ind w:left="113" w:right="113"/>
              <w:jc w:val="center"/>
              <w:rPr>
                <w:b/>
                <w:color w:val="000000" w:themeColor="text1"/>
                <w:szCs w:val="21"/>
              </w:rPr>
            </w:pPr>
          </w:p>
        </w:tc>
        <w:tc>
          <w:tcPr>
            <w:tcW w:w="9198" w:type="dxa"/>
          </w:tcPr>
          <w:p w:rsidR="00E014DC" w:rsidRDefault="00E014DC" w:rsidP="00595BC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014DC" w:rsidRDefault="00E014DC" w:rsidP="00595BC9">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E014DC" w:rsidRDefault="00E014DC" w:rsidP="00595BC9">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E014DC" w:rsidTr="00595BC9">
        <w:trPr>
          <w:cantSplit/>
          <w:trHeight w:val="645"/>
          <w:jc w:val="center"/>
        </w:trPr>
        <w:tc>
          <w:tcPr>
            <w:tcW w:w="720" w:type="dxa"/>
            <w:vMerge/>
            <w:textDirection w:val="tbRlV"/>
            <w:vAlign w:val="center"/>
          </w:tcPr>
          <w:p w:rsidR="00E014DC" w:rsidRDefault="00E014DC" w:rsidP="00595BC9">
            <w:pPr>
              <w:spacing w:line="240" w:lineRule="exact"/>
              <w:ind w:left="113" w:right="113"/>
              <w:jc w:val="center"/>
              <w:rPr>
                <w:b/>
                <w:color w:val="000000" w:themeColor="text1"/>
                <w:szCs w:val="21"/>
              </w:rPr>
            </w:pPr>
          </w:p>
        </w:tc>
        <w:tc>
          <w:tcPr>
            <w:tcW w:w="9198" w:type="dxa"/>
          </w:tcPr>
          <w:p w:rsidR="00E014DC" w:rsidRDefault="00E014DC" w:rsidP="00595BC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Pr>
                <w:rFonts w:ascii="宋体" w:hAnsi="宋体" w:cs="宋体" w:hint="eastAsia"/>
                <w:color w:val="000000"/>
                <w:szCs w:val="21"/>
              </w:rPr>
              <w:t>消防栓、灭火器、负压吸收装置、活性炭吸附装置</w:t>
            </w:r>
            <w:r w:rsidRPr="003C18E0">
              <w:rPr>
                <w:rFonts w:ascii="宋体" w:hAnsi="宋体" w:cs="宋体" w:hint="eastAsia"/>
                <w:color w:val="000000"/>
                <w:szCs w:val="21"/>
              </w:rPr>
              <w:t>。</w:t>
            </w:r>
          </w:p>
        </w:tc>
      </w:tr>
      <w:tr w:rsidR="00E014DC" w:rsidTr="00595BC9">
        <w:trPr>
          <w:cantSplit/>
          <w:trHeight w:val="199"/>
          <w:jc w:val="center"/>
        </w:trPr>
        <w:tc>
          <w:tcPr>
            <w:tcW w:w="720" w:type="dxa"/>
            <w:vMerge/>
            <w:textDirection w:val="tbRlV"/>
            <w:vAlign w:val="center"/>
          </w:tcPr>
          <w:p w:rsidR="00E014DC" w:rsidRDefault="00E014DC" w:rsidP="00595BC9">
            <w:pPr>
              <w:spacing w:line="240" w:lineRule="exact"/>
              <w:ind w:left="113" w:right="113"/>
              <w:jc w:val="center"/>
              <w:rPr>
                <w:b/>
                <w:color w:val="000000" w:themeColor="text1"/>
                <w:szCs w:val="21"/>
              </w:rPr>
            </w:pPr>
          </w:p>
        </w:tc>
        <w:tc>
          <w:tcPr>
            <w:tcW w:w="9198" w:type="dxa"/>
          </w:tcPr>
          <w:p w:rsidR="00E014DC" w:rsidRDefault="00E014DC" w:rsidP="00595BC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Pr>
                <w:rFonts w:ascii="宋体" w:hAnsi="宋体" w:cs="宋体" w:hint="eastAsia"/>
                <w:color w:val="000000"/>
                <w:szCs w:val="21"/>
              </w:rPr>
              <w:t>/</w:t>
            </w:r>
          </w:p>
        </w:tc>
      </w:tr>
      <w:tr w:rsidR="00E014DC" w:rsidTr="00595BC9">
        <w:trPr>
          <w:cantSplit/>
          <w:trHeight w:val="1805"/>
          <w:jc w:val="center"/>
        </w:trPr>
        <w:tc>
          <w:tcPr>
            <w:tcW w:w="720" w:type="dxa"/>
            <w:vMerge w:val="restart"/>
            <w:textDirection w:val="tbRlV"/>
            <w:vAlign w:val="center"/>
          </w:tcPr>
          <w:p w:rsidR="00E014DC" w:rsidRDefault="00E014DC" w:rsidP="00595BC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014DC" w:rsidRDefault="00E014DC" w:rsidP="00595BC9">
            <w:pPr>
              <w:spacing w:line="300" w:lineRule="exact"/>
            </w:pPr>
            <w:r>
              <w:rPr>
                <w:rFonts w:hint="eastAsia"/>
              </w:rPr>
              <w:t xml:space="preserve">1. </w:t>
            </w:r>
            <w:r>
              <w:rPr>
                <w:rFonts w:hint="eastAsia"/>
              </w:rPr>
              <w:t>针对方针的管理职责评审</w:t>
            </w:r>
          </w:p>
          <w:p w:rsidR="00E014DC" w:rsidRDefault="00E014DC" w:rsidP="00595BC9">
            <w:pPr>
              <w:spacing w:line="300" w:lineRule="exact"/>
              <w:ind w:left="1"/>
            </w:pPr>
            <w:r>
              <w:rPr>
                <w:rFonts w:hint="eastAsia"/>
              </w:rPr>
              <w:t>（包括针对组织宗旨，制定相关管理方针政策、确保方针为员工理解并在运营中实施，监视方针的实施并评审方针的适宜性）</w:t>
            </w:r>
          </w:p>
          <w:p w:rsidR="00E014DC" w:rsidRDefault="00E014DC" w:rsidP="00595BC9">
            <w:pPr>
              <w:pStyle w:val="aa"/>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E014DC" w:rsidTr="00595BC9">
        <w:trPr>
          <w:cantSplit/>
          <w:trHeight w:val="2553"/>
          <w:jc w:val="center"/>
        </w:trPr>
        <w:tc>
          <w:tcPr>
            <w:tcW w:w="720" w:type="dxa"/>
            <w:vMerge/>
            <w:vAlign w:val="center"/>
          </w:tcPr>
          <w:p w:rsidR="00E014DC" w:rsidRDefault="00E014DC" w:rsidP="00595BC9">
            <w:pPr>
              <w:spacing w:line="240" w:lineRule="exact"/>
              <w:jc w:val="center"/>
              <w:rPr>
                <w:b/>
                <w:color w:val="000000" w:themeColor="text1"/>
                <w:szCs w:val="21"/>
              </w:rPr>
            </w:pPr>
          </w:p>
        </w:tc>
        <w:tc>
          <w:tcPr>
            <w:tcW w:w="9198" w:type="dxa"/>
          </w:tcPr>
          <w:p w:rsidR="00E014DC" w:rsidRDefault="00E014DC" w:rsidP="00595BC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014DC" w:rsidRDefault="00E014DC" w:rsidP="00595BC9">
            <w:pPr>
              <w:spacing w:line="240" w:lineRule="exact"/>
              <w:rPr>
                <w:rFonts w:ascii="楷体_GB2312" w:eastAsia="楷体_GB2312"/>
                <w:b/>
                <w:color w:val="000000" w:themeColor="text1"/>
                <w:sz w:val="20"/>
                <w:szCs w:val="20"/>
              </w:rPr>
            </w:pPr>
          </w:p>
          <w:p w:rsidR="00E014DC" w:rsidRDefault="00E014DC" w:rsidP="00595BC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E014DC" w:rsidRDefault="00E014DC" w:rsidP="00595BC9">
            <w:pPr>
              <w:spacing w:line="240" w:lineRule="exact"/>
              <w:rPr>
                <w:rFonts w:ascii="楷体_GB2312" w:eastAsia="楷体_GB2312"/>
                <w:b/>
                <w:color w:val="000000" w:themeColor="text1"/>
                <w:sz w:val="20"/>
                <w:szCs w:val="20"/>
              </w:rPr>
            </w:pPr>
          </w:p>
          <w:p w:rsidR="00E014DC" w:rsidRDefault="00E014DC" w:rsidP="00595BC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E014DC" w:rsidRDefault="00E014DC" w:rsidP="00595BC9">
            <w:pPr>
              <w:spacing w:line="240" w:lineRule="exact"/>
              <w:rPr>
                <w:rFonts w:ascii="楷体_GB2312" w:eastAsia="楷体_GB2312"/>
                <w:b/>
                <w:color w:val="000000" w:themeColor="text1"/>
                <w:sz w:val="20"/>
                <w:szCs w:val="20"/>
              </w:rPr>
            </w:pPr>
          </w:p>
          <w:p w:rsidR="00E014DC" w:rsidRDefault="00E014DC" w:rsidP="00595BC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E014DC" w:rsidRDefault="00E014DC" w:rsidP="00595BC9">
            <w:pPr>
              <w:spacing w:line="240" w:lineRule="exact"/>
              <w:rPr>
                <w:rFonts w:ascii="楷体_GB2312" w:eastAsia="楷体_GB2312"/>
                <w:b/>
                <w:color w:val="000000" w:themeColor="text1"/>
                <w:sz w:val="20"/>
                <w:szCs w:val="20"/>
              </w:rPr>
            </w:pPr>
          </w:p>
          <w:p w:rsidR="00E014DC" w:rsidRDefault="00E014DC" w:rsidP="00595BC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ascii="宋体" w:hAnsi="宋体" w:cs="宋体" w:hint="eastAsia"/>
                <w:color w:val="000000"/>
                <w:szCs w:val="21"/>
              </w:rPr>
              <w:t>对会议通知和规定等登记处理。</w:t>
            </w:r>
          </w:p>
          <w:p w:rsidR="00E014DC" w:rsidRDefault="00E014DC" w:rsidP="00595BC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宋体" w:hAnsi="宋体" w:cs="宋体" w:hint="eastAsia"/>
                <w:color w:val="000000"/>
                <w:szCs w:val="21"/>
              </w:rPr>
              <w:t>主要通过网络、交流及公开信、合同等方式进行，并达成一致性意见实施有效控制。</w:t>
            </w:r>
          </w:p>
          <w:p w:rsidR="00E014DC" w:rsidRDefault="00E014DC" w:rsidP="00595BC9">
            <w:pPr>
              <w:spacing w:line="240" w:lineRule="exact"/>
              <w:rPr>
                <w:rFonts w:ascii="楷体_GB2312" w:eastAsia="楷体_GB2312"/>
                <w:b/>
                <w:color w:val="000000" w:themeColor="text1"/>
                <w:sz w:val="20"/>
                <w:szCs w:val="20"/>
              </w:rPr>
            </w:pPr>
          </w:p>
          <w:p w:rsidR="00E014DC" w:rsidRDefault="00E014DC" w:rsidP="00595BC9">
            <w:pPr>
              <w:spacing w:line="240" w:lineRule="exact"/>
              <w:rPr>
                <w:rFonts w:ascii="楷体_GB2312" w:eastAsia="楷体_GB2312"/>
                <w:b/>
                <w:color w:val="000000" w:themeColor="text1"/>
                <w:sz w:val="20"/>
                <w:szCs w:val="20"/>
              </w:rPr>
            </w:pPr>
          </w:p>
          <w:p w:rsidR="00E014DC" w:rsidRDefault="00E014DC" w:rsidP="00595BC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E014DC" w:rsidRDefault="00E014DC" w:rsidP="00595BC9">
            <w:pPr>
              <w:spacing w:line="240" w:lineRule="exact"/>
              <w:rPr>
                <w:rFonts w:ascii="楷体_GB2312" w:eastAsia="楷体_GB2312"/>
                <w:b/>
                <w:color w:val="000000" w:themeColor="text1"/>
                <w:sz w:val="20"/>
                <w:szCs w:val="20"/>
              </w:rPr>
            </w:pPr>
          </w:p>
          <w:p w:rsidR="00E014DC" w:rsidRDefault="00E014DC" w:rsidP="00595BC9">
            <w:pPr>
              <w:spacing w:line="240" w:lineRule="exact"/>
              <w:rPr>
                <w:rFonts w:ascii="楷体_GB2312" w:eastAsia="楷体_GB2312"/>
                <w:b/>
                <w:color w:val="000000" w:themeColor="text1"/>
                <w:szCs w:val="21"/>
              </w:rPr>
            </w:pPr>
          </w:p>
          <w:p w:rsidR="00E014DC" w:rsidRDefault="00E014DC" w:rsidP="00595BC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E014DC" w:rsidTr="00595BC9">
        <w:trPr>
          <w:cantSplit/>
          <w:trHeight w:val="743"/>
          <w:jc w:val="center"/>
        </w:trPr>
        <w:tc>
          <w:tcPr>
            <w:tcW w:w="720" w:type="dxa"/>
            <w:vMerge/>
            <w:vAlign w:val="center"/>
          </w:tcPr>
          <w:p w:rsidR="00E014DC" w:rsidRDefault="00E014DC" w:rsidP="00595BC9">
            <w:pPr>
              <w:spacing w:line="240" w:lineRule="exact"/>
              <w:jc w:val="center"/>
              <w:rPr>
                <w:b/>
                <w:color w:val="000000" w:themeColor="text1"/>
                <w:szCs w:val="21"/>
              </w:rPr>
            </w:pPr>
          </w:p>
        </w:tc>
        <w:tc>
          <w:tcPr>
            <w:tcW w:w="9198" w:type="dxa"/>
          </w:tcPr>
          <w:p w:rsidR="00E014DC" w:rsidRDefault="00E014DC" w:rsidP="00595BC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E014DC" w:rsidRDefault="00E014DC" w:rsidP="00595BC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014DC" w:rsidRDefault="00E014DC" w:rsidP="00595BC9">
            <w:pPr>
              <w:spacing w:line="240" w:lineRule="exact"/>
              <w:rPr>
                <w:b/>
                <w:color w:val="000000" w:themeColor="text1"/>
                <w:sz w:val="20"/>
                <w:szCs w:val="20"/>
              </w:rPr>
            </w:pPr>
            <w:r>
              <w:rPr>
                <w:rFonts w:hint="eastAsia"/>
                <w:b/>
                <w:color w:val="000000" w:themeColor="text1"/>
                <w:sz w:val="20"/>
                <w:szCs w:val="20"/>
              </w:rPr>
              <w:t>/</w:t>
            </w:r>
          </w:p>
        </w:tc>
      </w:tr>
      <w:tr w:rsidR="00E014DC" w:rsidTr="00595BC9">
        <w:trPr>
          <w:cantSplit/>
          <w:trHeight w:val="743"/>
          <w:jc w:val="center"/>
        </w:trPr>
        <w:tc>
          <w:tcPr>
            <w:tcW w:w="720" w:type="dxa"/>
            <w:vMerge/>
            <w:vAlign w:val="center"/>
          </w:tcPr>
          <w:p w:rsidR="00E014DC" w:rsidRDefault="00E014DC" w:rsidP="00595BC9">
            <w:pPr>
              <w:spacing w:line="240" w:lineRule="exact"/>
              <w:jc w:val="center"/>
              <w:rPr>
                <w:b/>
                <w:color w:val="000000" w:themeColor="text1"/>
                <w:szCs w:val="21"/>
              </w:rPr>
            </w:pPr>
          </w:p>
        </w:tc>
        <w:tc>
          <w:tcPr>
            <w:tcW w:w="9198" w:type="dxa"/>
          </w:tcPr>
          <w:p w:rsidR="00E014DC" w:rsidRDefault="00E014DC" w:rsidP="00595BC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E014DC" w:rsidRDefault="00E014DC" w:rsidP="00595BC9">
            <w:pPr>
              <w:spacing w:line="240" w:lineRule="exact"/>
              <w:rPr>
                <w:b/>
                <w:color w:val="000000" w:themeColor="text1"/>
                <w:sz w:val="20"/>
                <w:szCs w:val="20"/>
              </w:rPr>
            </w:pPr>
            <w:r>
              <w:rPr>
                <w:rFonts w:hint="eastAsia"/>
                <w:b/>
                <w:color w:val="000000" w:themeColor="text1"/>
                <w:sz w:val="20"/>
                <w:szCs w:val="20"/>
              </w:rPr>
              <w:t>/</w:t>
            </w:r>
          </w:p>
          <w:p w:rsidR="00E014DC" w:rsidRDefault="00E014DC" w:rsidP="00595BC9">
            <w:pPr>
              <w:spacing w:line="240" w:lineRule="exact"/>
              <w:rPr>
                <w:b/>
                <w:color w:val="000000" w:themeColor="text1"/>
                <w:sz w:val="20"/>
                <w:szCs w:val="20"/>
              </w:rPr>
            </w:pPr>
          </w:p>
          <w:p w:rsidR="00E014DC" w:rsidRDefault="00E014DC" w:rsidP="00595BC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E014DC" w:rsidRDefault="00E014DC" w:rsidP="00595BC9">
            <w:pPr>
              <w:spacing w:line="240" w:lineRule="exact"/>
              <w:rPr>
                <w:b/>
                <w:color w:val="000000" w:themeColor="text1"/>
                <w:sz w:val="20"/>
                <w:szCs w:val="20"/>
              </w:rPr>
            </w:pPr>
          </w:p>
        </w:tc>
      </w:tr>
      <w:tr w:rsidR="00E014DC" w:rsidTr="00595BC9">
        <w:trPr>
          <w:cantSplit/>
          <w:trHeight w:val="878"/>
          <w:jc w:val="center"/>
        </w:trPr>
        <w:tc>
          <w:tcPr>
            <w:tcW w:w="720" w:type="dxa"/>
            <w:vMerge/>
            <w:vAlign w:val="center"/>
          </w:tcPr>
          <w:p w:rsidR="00E014DC" w:rsidRDefault="00E014DC" w:rsidP="00595BC9">
            <w:pPr>
              <w:spacing w:line="240" w:lineRule="exact"/>
              <w:jc w:val="center"/>
              <w:rPr>
                <w:b/>
                <w:color w:val="000000" w:themeColor="text1"/>
                <w:szCs w:val="21"/>
              </w:rPr>
            </w:pPr>
          </w:p>
        </w:tc>
        <w:tc>
          <w:tcPr>
            <w:tcW w:w="9198" w:type="dxa"/>
          </w:tcPr>
          <w:p w:rsidR="00E014DC" w:rsidRDefault="00E014DC" w:rsidP="00595BC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014DC" w:rsidRDefault="00E014DC" w:rsidP="00595BC9">
            <w:pPr>
              <w:spacing w:line="240" w:lineRule="exact"/>
              <w:ind w:firstLineChars="100" w:firstLine="201"/>
              <w:rPr>
                <w:b/>
                <w:color w:val="000000" w:themeColor="text1"/>
                <w:sz w:val="20"/>
                <w:szCs w:val="20"/>
              </w:rPr>
            </w:pPr>
            <w:r>
              <w:rPr>
                <w:b/>
                <w:color w:val="000000" w:themeColor="text1"/>
                <w:sz w:val="20"/>
                <w:szCs w:val="20"/>
              </w:rPr>
              <w:t>/</w:t>
            </w:r>
          </w:p>
          <w:p w:rsidR="00E014DC" w:rsidRDefault="00E014DC" w:rsidP="00595BC9">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E014DC" w:rsidRDefault="00E014DC" w:rsidP="00595BC9">
            <w:pPr>
              <w:spacing w:line="300" w:lineRule="exact"/>
              <w:jc w:val="left"/>
              <w:rPr>
                <w:b/>
                <w:color w:val="000000" w:themeColor="text1"/>
                <w:sz w:val="20"/>
                <w:szCs w:val="20"/>
              </w:rPr>
            </w:pPr>
          </w:p>
        </w:tc>
      </w:tr>
      <w:tr w:rsidR="00E014DC" w:rsidTr="00595BC9">
        <w:trPr>
          <w:cantSplit/>
          <w:trHeight w:val="355"/>
          <w:jc w:val="center"/>
        </w:trPr>
        <w:tc>
          <w:tcPr>
            <w:tcW w:w="720" w:type="dxa"/>
            <w:vMerge/>
            <w:vAlign w:val="center"/>
          </w:tcPr>
          <w:p w:rsidR="00E014DC" w:rsidRDefault="00E014DC" w:rsidP="00595BC9">
            <w:pPr>
              <w:spacing w:line="240" w:lineRule="exact"/>
              <w:jc w:val="center"/>
              <w:rPr>
                <w:b/>
                <w:color w:val="000000" w:themeColor="text1"/>
                <w:szCs w:val="21"/>
              </w:rPr>
            </w:pPr>
          </w:p>
        </w:tc>
        <w:tc>
          <w:tcPr>
            <w:tcW w:w="9198" w:type="dxa"/>
          </w:tcPr>
          <w:p w:rsidR="00E014DC" w:rsidRDefault="00E014DC" w:rsidP="00595BC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E014DC" w:rsidRDefault="00E014DC" w:rsidP="00595BC9">
            <w:pPr>
              <w:spacing w:line="240" w:lineRule="exact"/>
              <w:rPr>
                <w:b/>
                <w:color w:val="000000" w:themeColor="text1"/>
                <w:sz w:val="20"/>
                <w:szCs w:val="20"/>
              </w:rPr>
            </w:pPr>
            <w:r>
              <w:rPr>
                <w:b/>
                <w:color w:val="000000" w:themeColor="text1"/>
                <w:sz w:val="20"/>
                <w:szCs w:val="20"/>
              </w:rPr>
              <w:t>/</w:t>
            </w:r>
          </w:p>
        </w:tc>
      </w:tr>
      <w:tr w:rsidR="00E014DC" w:rsidTr="00595BC9">
        <w:trPr>
          <w:cantSplit/>
          <w:trHeight w:val="1833"/>
          <w:jc w:val="center"/>
        </w:trPr>
        <w:tc>
          <w:tcPr>
            <w:tcW w:w="720" w:type="dxa"/>
            <w:vMerge/>
            <w:vAlign w:val="center"/>
          </w:tcPr>
          <w:p w:rsidR="00E014DC" w:rsidRDefault="00E014DC" w:rsidP="00595BC9">
            <w:pPr>
              <w:spacing w:line="240" w:lineRule="exact"/>
              <w:jc w:val="center"/>
              <w:rPr>
                <w:b/>
                <w:color w:val="000000" w:themeColor="text1"/>
                <w:szCs w:val="21"/>
              </w:rPr>
            </w:pPr>
          </w:p>
        </w:tc>
        <w:tc>
          <w:tcPr>
            <w:tcW w:w="9198" w:type="dxa"/>
          </w:tcPr>
          <w:p w:rsidR="00E014DC" w:rsidRDefault="00E014DC" w:rsidP="00595BC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E014DC" w:rsidRDefault="00E014DC" w:rsidP="00595BC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E014DC" w:rsidRDefault="00E014DC" w:rsidP="00595BC9">
            <w:pPr>
              <w:spacing w:line="240" w:lineRule="exact"/>
              <w:rPr>
                <w:b/>
                <w:color w:val="000000" w:themeColor="text1"/>
                <w:sz w:val="20"/>
                <w:szCs w:val="20"/>
              </w:rPr>
            </w:pPr>
            <w:r>
              <w:rPr>
                <w:rFonts w:asciiTheme="minorEastAsia" w:eastAsiaTheme="minorEastAsia" w:hAnsiTheme="minorEastAsia" w:hint="eastAsia"/>
                <w:bCs/>
                <w:iCs/>
                <w:szCs w:val="21"/>
              </w:rPr>
              <w:t>组织重要环境因素为潜在火灾、固废排放，需要应对的风险和机遇相关的过程为合同评审，采购，研发、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E014DC" w:rsidTr="00595BC9">
        <w:trPr>
          <w:cantSplit/>
          <w:trHeight w:val="559"/>
          <w:jc w:val="center"/>
        </w:trPr>
        <w:tc>
          <w:tcPr>
            <w:tcW w:w="720" w:type="dxa"/>
            <w:vMerge/>
            <w:vAlign w:val="center"/>
          </w:tcPr>
          <w:p w:rsidR="00E014DC" w:rsidRDefault="00E014DC" w:rsidP="00595BC9">
            <w:pPr>
              <w:spacing w:line="240" w:lineRule="exact"/>
              <w:jc w:val="center"/>
              <w:rPr>
                <w:b/>
                <w:color w:val="000000" w:themeColor="text1"/>
                <w:szCs w:val="21"/>
              </w:rPr>
            </w:pPr>
          </w:p>
        </w:tc>
        <w:tc>
          <w:tcPr>
            <w:tcW w:w="9198" w:type="dxa"/>
          </w:tcPr>
          <w:p w:rsidR="00E014DC" w:rsidRDefault="00E014DC" w:rsidP="00595BC9">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E014DC" w:rsidRPr="00AE4F2A" w:rsidRDefault="00E014DC" w:rsidP="00595BC9">
            <w:pPr>
              <w:pStyle w:val="aa"/>
            </w:pPr>
            <w:r>
              <w:rPr>
                <w:rFonts w:hint="eastAsia"/>
              </w:rPr>
              <w:t>/</w:t>
            </w:r>
          </w:p>
        </w:tc>
      </w:tr>
      <w:tr w:rsidR="00E014DC" w:rsidTr="00595BC9">
        <w:trPr>
          <w:cantSplit/>
          <w:trHeight w:val="425"/>
          <w:jc w:val="center"/>
        </w:trPr>
        <w:tc>
          <w:tcPr>
            <w:tcW w:w="720" w:type="dxa"/>
            <w:vMerge/>
            <w:vAlign w:val="center"/>
          </w:tcPr>
          <w:p w:rsidR="00E014DC" w:rsidRDefault="00E014DC" w:rsidP="00595BC9">
            <w:pPr>
              <w:spacing w:line="240" w:lineRule="exact"/>
              <w:jc w:val="center"/>
              <w:rPr>
                <w:b/>
                <w:color w:val="000000" w:themeColor="text1"/>
                <w:szCs w:val="21"/>
              </w:rPr>
            </w:pPr>
          </w:p>
        </w:tc>
        <w:tc>
          <w:tcPr>
            <w:tcW w:w="9198" w:type="dxa"/>
          </w:tcPr>
          <w:p w:rsidR="00E014DC" w:rsidRDefault="00E014DC" w:rsidP="00595BC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E014DC" w:rsidRDefault="00E014DC" w:rsidP="00595BC9">
            <w:pPr>
              <w:spacing w:line="240" w:lineRule="exact"/>
              <w:rPr>
                <w:b/>
                <w:color w:val="000000" w:themeColor="text1"/>
                <w:sz w:val="20"/>
                <w:szCs w:val="20"/>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组织识别了紧急情况，应急准备和响应为潜在火灾，识别合理、有效。应急物资配备有灭火器和消防栓，编制有应急预案，并组织了演练，并对应急预案进行了评价。</w:t>
            </w:r>
          </w:p>
          <w:p w:rsidR="00E014DC" w:rsidRDefault="00E014DC" w:rsidP="00595BC9">
            <w:pPr>
              <w:spacing w:line="240" w:lineRule="exact"/>
              <w:rPr>
                <w:b/>
                <w:color w:val="000000" w:themeColor="text1"/>
                <w:spacing w:val="-4"/>
                <w:sz w:val="20"/>
                <w:szCs w:val="20"/>
              </w:rPr>
            </w:pPr>
          </w:p>
        </w:tc>
      </w:tr>
      <w:tr w:rsidR="00E014DC" w:rsidTr="00595BC9">
        <w:trPr>
          <w:cantSplit/>
          <w:trHeight w:val="595"/>
          <w:jc w:val="center"/>
        </w:trPr>
        <w:tc>
          <w:tcPr>
            <w:tcW w:w="720" w:type="dxa"/>
            <w:vMerge/>
            <w:vAlign w:val="center"/>
          </w:tcPr>
          <w:p w:rsidR="00E014DC" w:rsidRDefault="00E014DC" w:rsidP="00595BC9">
            <w:pPr>
              <w:spacing w:line="240" w:lineRule="exact"/>
              <w:jc w:val="center"/>
              <w:rPr>
                <w:b/>
                <w:color w:val="000000" w:themeColor="text1"/>
                <w:szCs w:val="21"/>
              </w:rPr>
            </w:pPr>
          </w:p>
        </w:tc>
        <w:tc>
          <w:tcPr>
            <w:tcW w:w="9198" w:type="dxa"/>
          </w:tcPr>
          <w:p w:rsidR="00E014DC" w:rsidRDefault="00E014DC" w:rsidP="00595BC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014DC" w:rsidRDefault="00E014DC" w:rsidP="00595BC9">
            <w:pPr>
              <w:spacing w:line="240" w:lineRule="exact"/>
              <w:rPr>
                <w:b/>
                <w:color w:val="000000" w:themeColor="text1"/>
                <w:sz w:val="20"/>
                <w:szCs w:val="20"/>
              </w:rPr>
            </w:pPr>
            <w:r>
              <w:rPr>
                <w:rFonts w:hint="eastAsia"/>
                <w:b/>
                <w:color w:val="000000" w:themeColor="text1"/>
                <w:sz w:val="20"/>
                <w:szCs w:val="20"/>
              </w:rPr>
              <w:t>叉车，有有效检验证书</w:t>
            </w:r>
          </w:p>
        </w:tc>
      </w:tr>
      <w:tr w:rsidR="00E014DC" w:rsidTr="00595BC9">
        <w:trPr>
          <w:cantSplit/>
          <w:trHeight w:val="561"/>
          <w:jc w:val="center"/>
        </w:trPr>
        <w:tc>
          <w:tcPr>
            <w:tcW w:w="720" w:type="dxa"/>
            <w:vMerge/>
            <w:vAlign w:val="center"/>
          </w:tcPr>
          <w:p w:rsidR="00E014DC" w:rsidRDefault="00E014DC" w:rsidP="00595BC9">
            <w:pPr>
              <w:spacing w:line="240" w:lineRule="exact"/>
              <w:jc w:val="center"/>
              <w:rPr>
                <w:b/>
                <w:color w:val="000000" w:themeColor="text1"/>
                <w:szCs w:val="21"/>
              </w:rPr>
            </w:pPr>
          </w:p>
        </w:tc>
        <w:tc>
          <w:tcPr>
            <w:tcW w:w="9198" w:type="dxa"/>
          </w:tcPr>
          <w:p w:rsidR="00E014DC" w:rsidRDefault="00E014DC" w:rsidP="00595BC9">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014DC" w:rsidRPr="00AE4F2A" w:rsidRDefault="00E014DC" w:rsidP="00595BC9">
            <w:pPr>
              <w:pStyle w:val="aa"/>
            </w:pPr>
            <w:r>
              <w:rPr>
                <w:rFonts w:hint="eastAsia"/>
              </w:rPr>
              <w:t>无</w:t>
            </w:r>
          </w:p>
        </w:tc>
      </w:tr>
      <w:tr w:rsidR="00E014DC" w:rsidTr="00595BC9">
        <w:trPr>
          <w:cantSplit/>
          <w:trHeight w:val="1415"/>
          <w:jc w:val="center"/>
        </w:trPr>
        <w:tc>
          <w:tcPr>
            <w:tcW w:w="720" w:type="dxa"/>
            <w:vMerge w:val="restart"/>
            <w:textDirection w:val="tbRlV"/>
            <w:vAlign w:val="center"/>
          </w:tcPr>
          <w:p w:rsidR="00E014DC" w:rsidRDefault="00E014DC" w:rsidP="00595BC9">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014DC" w:rsidRDefault="00E014DC" w:rsidP="00595BC9">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014DC" w:rsidRDefault="00E014DC" w:rsidP="00595BC9">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szCs w:val="21"/>
              </w:rPr>
              <w:t>。同时，质量目标得到沟通和监视评价，通过数据的汇总统计、描述性统计等方法对目标进行了测量，总体已达到或超过了规定的目标值。通过2020年1月-2020年9月目标的测量，总体已达到或超过了规定的目标值。</w:t>
            </w:r>
          </w:p>
        </w:tc>
      </w:tr>
      <w:tr w:rsidR="00E014DC" w:rsidTr="00595BC9">
        <w:trPr>
          <w:cantSplit/>
          <w:trHeight w:val="70"/>
          <w:jc w:val="center"/>
        </w:trPr>
        <w:tc>
          <w:tcPr>
            <w:tcW w:w="720" w:type="dxa"/>
            <w:vMerge/>
            <w:textDirection w:val="tbRlV"/>
            <w:vAlign w:val="center"/>
          </w:tcPr>
          <w:p w:rsidR="00E014DC" w:rsidRDefault="00E014DC" w:rsidP="00595BC9">
            <w:pPr>
              <w:spacing w:line="240" w:lineRule="exact"/>
              <w:ind w:left="113" w:right="113"/>
              <w:jc w:val="center"/>
              <w:rPr>
                <w:b/>
                <w:color w:val="000000" w:themeColor="text1"/>
                <w:szCs w:val="21"/>
              </w:rPr>
            </w:pPr>
          </w:p>
        </w:tc>
        <w:tc>
          <w:tcPr>
            <w:tcW w:w="9198" w:type="dxa"/>
          </w:tcPr>
          <w:p w:rsidR="00E014DC" w:rsidRDefault="00E014DC" w:rsidP="00E014DC">
            <w:pPr>
              <w:numPr>
                <w:ilvl w:val="0"/>
                <w:numId w:val="6"/>
              </w:numPr>
              <w:spacing w:line="240" w:lineRule="exact"/>
              <w:ind w:left="105" w:hangingChars="50" w:hanging="105"/>
            </w:pPr>
            <w:r>
              <w:rPr>
                <w:rFonts w:hint="eastAsia"/>
              </w:rPr>
              <w:t>顾客满意</w:t>
            </w:r>
          </w:p>
          <w:p w:rsidR="00E014DC" w:rsidRDefault="00E014DC" w:rsidP="00595BC9">
            <w:pPr>
              <w:pStyle w:val="aa"/>
            </w:pPr>
            <w:r>
              <w:rPr>
                <w:rFonts w:ascii="宋体" w:hAnsi="宋体" w:cs="宋体" w:hint="eastAsia"/>
                <w:color w:val="000000"/>
                <w:szCs w:val="21"/>
              </w:rPr>
              <w:t>/</w:t>
            </w:r>
          </w:p>
        </w:tc>
      </w:tr>
      <w:tr w:rsidR="00E014DC" w:rsidTr="00595BC9">
        <w:trPr>
          <w:cantSplit/>
          <w:trHeight w:val="1411"/>
          <w:jc w:val="center"/>
        </w:trPr>
        <w:tc>
          <w:tcPr>
            <w:tcW w:w="720" w:type="dxa"/>
            <w:vMerge/>
            <w:textDirection w:val="tbRlV"/>
            <w:vAlign w:val="center"/>
          </w:tcPr>
          <w:p w:rsidR="00E014DC" w:rsidRDefault="00E014DC" w:rsidP="00595BC9">
            <w:pPr>
              <w:spacing w:line="240" w:lineRule="exact"/>
              <w:ind w:left="201" w:right="113" w:hangingChars="100" w:hanging="201"/>
              <w:jc w:val="center"/>
              <w:rPr>
                <w:b/>
                <w:color w:val="000000" w:themeColor="text1"/>
                <w:sz w:val="20"/>
              </w:rPr>
            </w:pPr>
          </w:p>
        </w:tc>
        <w:tc>
          <w:tcPr>
            <w:tcW w:w="9198" w:type="dxa"/>
          </w:tcPr>
          <w:p w:rsidR="00E014DC" w:rsidRDefault="00E014DC" w:rsidP="00595BC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014DC" w:rsidRDefault="00E014DC" w:rsidP="00595BC9">
            <w:pPr>
              <w:spacing w:line="240" w:lineRule="exact"/>
              <w:rPr>
                <w:b/>
                <w:color w:val="000000" w:themeColor="text1"/>
                <w:spacing w:val="-8"/>
                <w:sz w:val="20"/>
                <w:szCs w:val="20"/>
              </w:rPr>
            </w:pPr>
            <w:r>
              <w:rPr>
                <w:rFonts w:ascii="宋体" w:hAnsi="宋体" w:cs="宋体" w:hint="eastAsia"/>
                <w:szCs w:val="21"/>
              </w:rPr>
              <w:t>建立有《内部审核控制程序》，规定了内审频次一年一次，内审时间：</w:t>
            </w:r>
            <w:r>
              <w:rPr>
                <w:rFonts w:ascii="宋体" w:hAnsi="宋体" w:hint="eastAsia"/>
                <w:szCs w:val="21"/>
              </w:rPr>
              <w:t>2020年7月10日</w:t>
            </w:r>
            <w:r>
              <w:rPr>
                <w:rFonts w:ascii="宋体" w:hAnsi="宋体" w:cs="宋体" w:hint="eastAsia"/>
                <w:szCs w:val="21"/>
              </w:rPr>
              <w:t>，拟定了审核实施表，明确了内审范围，内审人员经培训合格上岗，能力满足要求，未出现审核本部门情况，内审不符合项2项，</w:t>
            </w:r>
            <w:r>
              <w:rPr>
                <w:rFonts w:ascii="宋体" w:hAnsi="宋体" w:hint="eastAsia"/>
                <w:szCs w:val="21"/>
              </w:rPr>
              <w:t>涉及</w:t>
            </w:r>
            <w:r w:rsidRPr="007F06A3">
              <w:rPr>
                <w:rFonts w:ascii="宋体" w:hAnsi="宋体" w:hint="eastAsia"/>
                <w:szCs w:val="21"/>
              </w:rPr>
              <w:t>生产部E</w:t>
            </w:r>
            <w:r>
              <w:rPr>
                <w:rFonts w:ascii="宋体" w:hAnsi="宋体" w:hint="eastAsia"/>
                <w:szCs w:val="21"/>
              </w:rPr>
              <w:t>5.3和行政部E6.2</w:t>
            </w:r>
            <w:r w:rsidRPr="007F06A3">
              <w:rPr>
                <w:rFonts w:ascii="宋体" w:hAnsi="宋体" w:hint="eastAsia"/>
                <w:szCs w:val="21"/>
              </w:rPr>
              <w:t>条款</w:t>
            </w:r>
            <w:r>
              <w:rPr>
                <w:rFonts w:ascii="宋体" w:hAnsi="宋体" w:hint="eastAsia"/>
                <w:szCs w:val="21"/>
              </w:rPr>
              <w:t>，</w:t>
            </w:r>
            <w:r>
              <w:rPr>
                <w:rFonts w:ascii="宋体" w:hAnsi="宋体" w:cs="宋体" w:hint="eastAsia"/>
                <w:szCs w:val="21"/>
              </w:rPr>
              <w:t>针对该不符合项，已及时采取纠正措施后，经内审员验证关闭。内审的有效性需要改善。</w:t>
            </w:r>
          </w:p>
          <w:p w:rsidR="00E014DC" w:rsidRDefault="00E014DC" w:rsidP="00595BC9">
            <w:pPr>
              <w:spacing w:line="240" w:lineRule="exact"/>
              <w:rPr>
                <w:b/>
                <w:color w:val="000000" w:themeColor="text1"/>
                <w:sz w:val="20"/>
                <w:szCs w:val="20"/>
              </w:rPr>
            </w:pPr>
          </w:p>
        </w:tc>
      </w:tr>
      <w:tr w:rsidR="00E014DC" w:rsidTr="00E014DC">
        <w:trPr>
          <w:cantSplit/>
          <w:trHeight w:val="972"/>
          <w:jc w:val="center"/>
        </w:trPr>
        <w:tc>
          <w:tcPr>
            <w:tcW w:w="720" w:type="dxa"/>
            <w:vMerge/>
            <w:textDirection w:val="tbRlV"/>
            <w:vAlign w:val="center"/>
          </w:tcPr>
          <w:p w:rsidR="00E014DC" w:rsidRDefault="00E014DC" w:rsidP="00595BC9">
            <w:pPr>
              <w:spacing w:line="240" w:lineRule="exact"/>
              <w:ind w:left="201" w:right="113" w:hangingChars="100" w:hanging="201"/>
              <w:jc w:val="center"/>
              <w:rPr>
                <w:b/>
                <w:color w:val="000000" w:themeColor="text1"/>
                <w:sz w:val="20"/>
              </w:rPr>
            </w:pPr>
          </w:p>
        </w:tc>
        <w:tc>
          <w:tcPr>
            <w:tcW w:w="9198" w:type="dxa"/>
          </w:tcPr>
          <w:p w:rsidR="00E014DC" w:rsidRDefault="00E014DC" w:rsidP="00595BC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014DC" w:rsidRDefault="00E014DC" w:rsidP="00595BC9">
            <w:pPr>
              <w:spacing w:line="240" w:lineRule="exact"/>
              <w:rPr>
                <w:b/>
                <w:color w:val="000000" w:themeColor="text1"/>
                <w:sz w:val="20"/>
                <w:szCs w:val="20"/>
              </w:rPr>
            </w:pPr>
            <w:r>
              <w:rPr>
                <w:rFonts w:ascii="宋体" w:hAnsi="宋体" w:cs="宋体" w:hint="eastAsia"/>
                <w:szCs w:val="21"/>
              </w:rPr>
              <w:t>管理评审频次为一年一次、本次管理评审于2020年8月24日由总经理主持完成、提供主要输入材料有各部门总结，输入信息基本充分和满足要求。输出见“管理评审报告”,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E014DC" w:rsidTr="00595BC9">
        <w:trPr>
          <w:cantSplit/>
          <w:trHeight w:val="678"/>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Pr>
          <w:p w:rsidR="00E014DC" w:rsidRDefault="00E014DC" w:rsidP="00E014DC">
            <w:pPr>
              <w:numPr>
                <w:ilvl w:val="0"/>
                <w:numId w:val="5"/>
              </w:numPr>
              <w:spacing w:line="240" w:lineRule="exact"/>
            </w:pPr>
            <w:r>
              <w:rPr>
                <w:rFonts w:hint="eastAsia"/>
              </w:rPr>
              <w:t xml:space="preserve"> EMS</w:t>
            </w:r>
            <w:r>
              <w:rPr>
                <w:rFonts w:hint="eastAsia"/>
              </w:rPr>
              <w:t>是否按规定对主要污染物（污水、废气、噪声、废渣等）及排放实施了例行的监视或测量，结果是否满足相关要求？</w:t>
            </w:r>
          </w:p>
          <w:p w:rsidR="00E014DC" w:rsidRDefault="00E014DC" w:rsidP="00595BC9">
            <w:pPr>
              <w:pStyle w:val="aa"/>
            </w:pPr>
            <w:r w:rsidRPr="00452D99">
              <w:rPr>
                <w:rFonts w:hint="eastAsia"/>
              </w:rPr>
              <w:t>无</w:t>
            </w:r>
          </w:p>
        </w:tc>
      </w:tr>
      <w:tr w:rsidR="00E014DC" w:rsidTr="00595BC9">
        <w:trPr>
          <w:cantSplit/>
          <w:trHeight w:val="577"/>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Pr>
          <w:p w:rsidR="00E014DC" w:rsidRDefault="00E014DC" w:rsidP="00595BC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014DC" w:rsidRDefault="00E014DC" w:rsidP="00595BC9">
            <w:pPr>
              <w:spacing w:line="240" w:lineRule="exact"/>
              <w:rPr>
                <w:b/>
                <w:color w:val="000000" w:themeColor="text1"/>
                <w:sz w:val="20"/>
                <w:szCs w:val="20"/>
              </w:rPr>
            </w:pPr>
            <w:r w:rsidRPr="00452D99">
              <w:rPr>
                <w:rFonts w:hint="eastAsia"/>
                <w:b/>
                <w:color w:val="000000" w:themeColor="text1"/>
                <w:sz w:val="20"/>
                <w:szCs w:val="20"/>
              </w:rPr>
              <w:t>不适用</w:t>
            </w:r>
          </w:p>
        </w:tc>
      </w:tr>
      <w:tr w:rsidR="00E014DC" w:rsidTr="00E014DC">
        <w:trPr>
          <w:cantSplit/>
          <w:trHeight w:val="295"/>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Pr>
          <w:p w:rsidR="00E014DC" w:rsidRDefault="00E014DC" w:rsidP="00595BC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E014DC" w:rsidRDefault="00E014DC" w:rsidP="00595BC9">
            <w:pPr>
              <w:spacing w:line="240" w:lineRule="exact"/>
              <w:rPr>
                <w:b/>
                <w:color w:val="000000" w:themeColor="text1"/>
                <w:sz w:val="20"/>
                <w:szCs w:val="20"/>
              </w:rPr>
            </w:pPr>
            <w:r>
              <w:rPr>
                <w:rFonts w:hint="eastAsia"/>
                <w:b/>
                <w:color w:val="000000" w:themeColor="text1"/>
                <w:sz w:val="20"/>
                <w:szCs w:val="20"/>
              </w:rPr>
              <w:t>/</w:t>
            </w:r>
          </w:p>
        </w:tc>
      </w:tr>
      <w:tr w:rsidR="00E014DC" w:rsidTr="00595BC9">
        <w:trPr>
          <w:cantSplit/>
          <w:trHeight w:val="459"/>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Pr>
          <w:p w:rsidR="00E014DC" w:rsidRDefault="00E014DC" w:rsidP="00595BC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E014DC" w:rsidRDefault="00E014DC" w:rsidP="00595BC9">
            <w:pPr>
              <w:spacing w:line="240" w:lineRule="exact"/>
              <w:rPr>
                <w:b/>
                <w:color w:val="000000" w:themeColor="text1"/>
                <w:sz w:val="20"/>
                <w:szCs w:val="20"/>
              </w:rPr>
            </w:pPr>
            <w:r>
              <w:rPr>
                <w:rFonts w:hint="eastAsia"/>
                <w:b/>
                <w:color w:val="000000" w:themeColor="text1"/>
                <w:sz w:val="20"/>
                <w:szCs w:val="20"/>
              </w:rPr>
              <w:t>/</w:t>
            </w:r>
          </w:p>
        </w:tc>
      </w:tr>
      <w:tr w:rsidR="00E014DC" w:rsidTr="00595BC9">
        <w:trPr>
          <w:cantSplit/>
          <w:trHeight w:val="254"/>
          <w:jc w:val="center"/>
        </w:trPr>
        <w:tc>
          <w:tcPr>
            <w:tcW w:w="720" w:type="dxa"/>
            <w:vMerge/>
            <w:tcBorders>
              <w:bottom w:val="single" w:sz="4" w:space="0" w:color="auto"/>
            </w:tcBorders>
            <w:vAlign w:val="center"/>
          </w:tcPr>
          <w:p w:rsidR="00E014DC" w:rsidRDefault="00E014DC" w:rsidP="00595BC9">
            <w:pPr>
              <w:spacing w:line="240" w:lineRule="exact"/>
              <w:jc w:val="center"/>
              <w:rPr>
                <w:b/>
                <w:color w:val="000000" w:themeColor="text1"/>
                <w:sz w:val="20"/>
              </w:rPr>
            </w:pPr>
          </w:p>
        </w:tc>
        <w:tc>
          <w:tcPr>
            <w:tcW w:w="9198" w:type="dxa"/>
            <w:tcBorders>
              <w:bottom w:val="single" w:sz="4" w:space="0" w:color="auto"/>
            </w:tcBorders>
          </w:tcPr>
          <w:p w:rsidR="00E014DC" w:rsidRDefault="00E014DC" w:rsidP="00595BC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E014DC" w:rsidRPr="00452D99" w:rsidRDefault="00E014DC" w:rsidP="00595BC9">
            <w:pPr>
              <w:pStyle w:val="aa"/>
            </w:pPr>
            <w:r>
              <w:rPr>
                <w:rFonts w:hint="eastAsia"/>
              </w:rPr>
              <w:t>无</w:t>
            </w:r>
          </w:p>
        </w:tc>
      </w:tr>
      <w:tr w:rsidR="00E014DC" w:rsidTr="00595BC9">
        <w:trPr>
          <w:cantSplit/>
          <w:trHeight w:val="1550"/>
          <w:jc w:val="center"/>
        </w:trPr>
        <w:tc>
          <w:tcPr>
            <w:tcW w:w="720" w:type="dxa"/>
            <w:vMerge w:val="restart"/>
            <w:vAlign w:val="center"/>
          </w:tcPr>
          <w:p w:rsidR="00E014DC" w:rsidRDefault="00E014DC" w:rsidP="00595BC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014DC" w:rsidRDefault="00E014DC" w:rsidP="00595BC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014DC" w:rsidRDefault="00E014DC" w:rsidP="00595BC9">
            <w:pPr>
              <w:spacing w:line="240" w:lineRule="exact"/>
              <w:rPr>
                <w:b/>
                <w:color w:val="000000" w:themeColor="text1"/>
                <w:sz w:val="20"/>
                <w:szCs w:val="20"/>
              </w:rPr>
            </w:pPr>
            <w:r>
              <w:rPr>
                <w:rFonts w:ascii="宋体" w:hAnsi="宋体" w:cs="宋体" w:hint="eastAsia"/>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tc>
      </w:tr>
      <w:tr w:rsidR="00E014DC" w:rsidTr="00E014DC">
        <w:trPr>
          <w:cantSplit/>
          <w:trHeight w:val="460"/>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014DC" w:rsidRDefault="00E014DC" w:rsidP="00595BC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014DC" w:rsidRDefault="00E014DC" w:rsidP="00E014DC">
            <w:pPr>
              <w:spacing w:line="240" w:lineRule="exact"/>
              <w:rPr>
                <w:b/>
                <w:color w:val="000000" w:themeColor="text1"/>
                <w:sz w:val="20"/>
                <w:szCs w:val="20"/>
              </w:rPr>
            </w:pPr>
            <w:r>
              <w:rPr>
                <w:rFonts w:hint="eastAsia"/>
                <w:b/>
                <w:color w:val="000000" w:themeColor="text1"/>
                <w:spacing w:val="-20"/>
                <w:sz w:val="20"/>
                <w:szCs w:val="20"/>
              </w:rPr>
              <w:t>无</w:t>
            </w:r>
          </w:p>
        </w:tc>
      </w:tr>
      <w:tr w:rsidR="00E014DC" w:rsidTr="00E014DC">
        <w:trPr>
          <w:cantSplit/>
          <w:trHeight w:val="321"/>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014DC" w:rsidRDefault="00E014DC" w:rsidP="00595BC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014DC" w:rsidRDefault="00E014DC" w:rsidP="00595BC9">
            <w:pPr>
              <w:spacing w:line="240" w:lineRule="exact"/>
              <w:rPr>
                <w:b/>
                <w:color w:val="000000" w:themeColor="text1"/>
                <w:spacing w:val="-20"/>
                <w:sz w:val="20"/>
                <w:szCs w:val="20"/>
              </w:rPr>
            </w:pPr>
            <w:r>
              <w:rPr>
                <w:rFonts w:hint="eastAsia"/>
                <w:b/>
                <w:color w:val="000000" w:themeColor="text1"/>
                <w:spacing w:val="-20"/>
                <w:sz w:val="20"/>
                <w:szCs w:val="20"/>
              </w:rPr>
              <w:t>无整改问题</w:t>
            </w:r>
          </w:p>
        </w:tc>
      </w:tr>
      <w:tr w:rsidR="00E014DC" w:rsidTr="00E014DC">
        <w:trPr>
          <w:cantSplit/>
          <w:trHeight w:val="257"/>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014DC" w:rsidRDefault="00E014DC" w:rsidP="00E014DC">
            <w:pPr>
              <w:numPr>
                <w:ilvl w:val="0"/>
                <w:numId w:val="5"/>
              </w:numPr>
              <w:spacing w:line="240" w:lineRule="exact"/>
            </w:pPr>
            <w:r>
              <w:rPr>
                <w:rFonts w:hint="eastAsia"/>
              </w:rPr>
              <w:t>创新情况</w:t>
            </w:r>
          </w:p>
          <w:p w:rsidR="00E014DC" w:rsidRDefault="00E014DC" w:rsidP="00595BC9">
            <w:pPr>
              <w:pStyle w:val="aa"/>
            </w:pPr>
            <w:r>
              <w:rPr>
                <w:rFonts w:hint="eastAsia"/>
              </w:rPr>
              <w:t>无</w:t>
            </w:r>
          </w:p>
        </w:tc>
      </w:tr>
      <w:tr w:rsidR="00E014DC" w:rsidTr="00E014DC">
        <w:trPr>
          <w:cantSplit/>
          <w:trHeight w:val="265"/>
          <w:jc w:val="center"/>
        </w:trPr>
        <w:tc>
          <w:tcPr>
            <w:tcW w:w="720" w:type="dxa"/>
            <w:vMerge/>
            <w:vAlign w:val="center"/>
          </w:tcPr>
          <w:p w:rsidR="00E014DC" w:rsidRDefault="00E014DC" w:rsidP="00595BC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014DC" w:rsidRDefault="00E014DC" w:rsidP="00E014DC">
            <w:pPr>
              <w:numPr>
                <w:ilvl w:val="0"/>
                <w:numId w:val="5"/>
              </w:numPr>
              <w:spacing w:line="240" w:lineRule="exact"/>
            </w:pPr>
            <w:r>
              <w:rPr>
                <w:rFonts w:hint="eastAsia"/>
              </w:rPr>
              <w:t>上次不符合的整改情况（再认证填写）</w:t>
            </w:r>
          </w:p>
          <w:p w:rsidR="00E014DC" w:rsidRDefault="00E014DC" w:rsidP="00595BC9">
            <w:pPr>
              <w:spacing w:line="240" w:lineRule="exact"/>
            </w:pPr>
            <w:r>
              <w:rPr>
                <w:rFonts w:hint="eastAsia"/>
              </w:rPr>
              <w:t>/</w:t>
            </w:r>
          </w:p>
        </w:tc>
      </w:tr>
    </w:tbl>
    <w:p w:rsidR="00E014DC" w:rsidRDefault="00E014DC" w:rsidP="00E014DC">
      <w:pPr>
        <w:spacing w:line="300" w:lineRule="exact"/>
        <w:rPr>
          <w:b/>
          <w:color w:val="000000" w:themeColor="text1"/>
          <w:sz w:val="26"/>
          <w:szCs w:val="26"/>
        </w:rPr>
      </w:pPr>
    </w:p>
    <w:p w:rsidR="00E014DC" w:rsidRDefault="00E014DC" w:rsidP="00E014D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014DC" w:rsidRDefault="00E014DC" w:rsidP="00E014D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Pr>
          <w:b/>
          <w:color w:val="000000" w:themeColor="text1"/>
        </w:rPr>
        <w:pict>
          <v:line id="直接连接符 1" o:spid="_x0000_s1029" style="position:absolute;left:0;text-align:left;z-index:251660288;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 xml:space="preserve">  0 </w:t>
      </w:r>
      <w:r>
        <w:rPr>
          <w:rFonts w:hint="eastAsia"/>
          <w:b/>
          <w:color w:val="000000" w:themeColor="text1"/>
        </w:rPr>
        <w:t>项，一般不符合</w:t>
      </w:r>
      <w:r>
        <w:rPr>
          <w:rFonts w:hint="eastAsia"/>
          <w:b/>
          <w:color w:val="000000" w:themeColor="text1"/>
        </w:rPr>
        <w:t xml:space="preserve"> 1</w:t>
      </w:r>
      <w:r>
        <w:rPr>
          <w:rFonts w:hint="eastAsia"/>
          <w:b/>
          <w:color w:val="000000" w:themeColor="text1"/>
        </w:rPr>
        <w:t>项，观察项</w:t>
      </w:r>
      <w:r>
        <w:rPr>
          <w:rFonts w:hint="eastAsia"/>
          <w:b/>
          <w:color w:val="000000" w:themeColor="text1"/>
        </w:rPr>
        <w:t xml:space="preserve"> 0 </w:t>
      </w:r>
      <w:r>
        <w:rPr>
          <w:rFonts w:hint="eastAsia"/>
          <w:b/>
          <w:color w:val="000000" w:themeColor="text1"/>
        </w:rPr>
        <w:t>项，分布在</w:t>
      </w:r>
      <w:r>
        <w:rPr>
          <w:rFonts w:hint="eastAsia"/>
          <w:b/>
          <w:color w:val="000000" w:themeColor="text1"/>
        </w:rPr>
        <w:t xml:space="preserve"> </w:t>
      </w:r>
      <w:r>
        <w:rPr>
          <w:rFonts w:hint="eastAsia"/>
          <w:b/>
          <w:color w:val="000000" w:themeColor="text1"/>
        </w:rPr>
        <w:t>行政部部门</w:t>
      </w:r>
      <w:r>
        <w:rPr>
          <w:rFonts w:hint="eastAsia"/>
          <w:b/>
          <w:color w:val="000000" w:themeColor="text1"/>
        </w:rPr>
        <w:t xml:space="preserve"> E7.5.3</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E014DC" w:rsidRDefault="00E014DC" w:rsidP="00E014D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E014DC" w:rsidRDefault="00E014DC" w:rsidP="00E014DC">
      <w:pPr>
        <w:tabs>
          <w:tab w:val="left" w:pos="215"/>
          <w:tab w:val="left" w:pos="430"/>
        </w:tabs>
        <w:spacing w:line="360" w:lineRule="auto"/>
        <w:ind w:leftChars="-472" w:left="-190" w:hangingChars="380" w:hanging="801"/>
        <w:rPr>
          <w:b/>
          <w:color w:val="000000" w:themeColor="text1"/>
        </w:rPr>
      </w:pPr>
      <w:r>
        <w:rPr>
          <w:rFonts w:hint="eastAsia"/>
          <w:b/>
          <w:color w:val="000000" w:themeColor="text1"/>
        </w:rPr>
        <w:lastRenderedPageBreak/>
        <w:t>八、已识别出的任何未解决的问题：</w:t>
      </w:r>
    </w:p>
    <w:p w:rsidR="00E014DC" w:rsidRDefault="00E014DC" w:rsidP="00E014D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E014DC" w:rsidTr="00595BC9">
        <w:tc>
          <w:tcPr>
            <w:tcW w:w="5246" w:type="dxa"/>
          </w:tcPr>
          <w:p w:rsidR="00E014DC" w:rsidRDefault="00E014DC" w:rsidP="00595BC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014DC" w:rsidRDefault="00E014DC" w:rsidP="00595BC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014DC" w:rsidTr="00595BC9">
        <w:tc>
          <w:tcPr>
            <w:tcW w:w="5246" w:type="dxa"/>
          </w:tcPr>
          <w:p w:rsidR="00E014DC" w:rsidRDefault="00E014DC" w:rsidP="00595BC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014DC" w:rsidRDefault="00E014DC" w:rsidP="00595BC9">
            <w:pPr>
              <w:snapToGrid w:val="0"/>
              <w:spacing w:line="360" w:lineRule="auto"/>
              <w:rPr>
                <w:rFonts w:ascii="宋体" w:hAnsi="宋体"/>
                <w:b/>
                <w:color w:val="000000" w:themeColor="text1"/>
                <w:szCs w:val="21"/>
              </w:rPr>
            </w:pPr>
          </w:p>
        </w:tc>
      </w:tr>
      <w:tr w:rsidR="00E014DC" w:rsidTr="00595BC9">
        <w:tc>
          <w:tcPr>
            <w:tcW w:w="5246" w:type="dxa"/>
          </w:tcPr>
          <w:p w:rsidR="00E014DC" w:rsidRDefault="00E014DC" w:rsidP="00595BC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014DC" w:rsidRDefault="00E014DC" w:rsidP="00595BC9">
            <w:pPr>
              <w:snapToGrid w:val="0"/>
              <w:spacing w:line="360" w:lineRule="auto"/>
              <w:rPr>
                <w:rFonts w:ascii="宋体" w:hAnsi="宋体"/>
                <w:b/>
                <w:color w:val="000000" w:themeColor="text1"/>
                <w:szCs w:val="21"/>
              </w:rPr>
            </w:pPr>
          </w:p>
        </w:tc>
      </w:tr>
      <w:tr w:rsidR="00E014DC" w:rsidTr="00595BC9">
        <w:tc>
          <w:tcPr>
            <w:tcW w:w="5246" w:type="dxa"/>
          </w:tcPr>
          <w:p w:rsidR="00E014DC" w:rsidRDefault="00E014DC" w:rsidP="00595BC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014DC" w:rsidRDefault="00E014DC" w:rsidP="00595BC9">
            <w:pPr>
              <w:snapToGrid w:val="0"/>
              <w:spacing w:line="360" w:lineRule="auto"/>
              <w:rPr>
                <w:rFonts w:ascii="宋体" w:hAnsi="宋体"/>
                <w:b/>
                <w:color w:val="000000" w:themeColor="text1"/>
                <w:szCs w:val="21"/>
              </w:rPr>
            </w:pPr>
          </w:p>
        </w:tc>
      </w:tr>
    </w:tbl>
    <w:p w:rsidR="00E014DC" w:rsidRDefault="00E014DC" w:rsidP="00E014DC">
      <w:pPr>
        <w:snapToGrid w:val="0"/>
        <w:spacing w:line="360" w:lineRule="auto"/>
        <w:ind w:leftChars="-337" w:left="-191" w:hangingChars="271" w:hanging="517"/>
        <w:rPr>
          <w:b/>
          <w:color w:val="000000" w:themeColor="text1"/>
          <w:spacing w:val="-10"/>
          <w:szCs w:val="21"/>
        </w:rPr>
      </w:pPr>
    </w:p>
    <w:p w:rsidR="00E014DC" w:rsidRDefault="00E014DC" w:rsidP="00E014DC">
      <w:pPr>
        <w:snapToGrid w:val="0"/>
        <w:spacing w:line="360" w:lineRule="auto"/>
        <w:rPr>
          <w:b/>
          <w:color w:val="000000" w:themeColor="text1"/>
          <w:spacing w:val="-10"/>
          <w:szCs w:val="21"/>
        </w:rPr>
      </w:pPr>
    </w:p>
    <w:p w:rsidR="00E014DC" w:rsidRDefault="00E014DC" w:rsidP="00E014D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014DC" w:rsidRDefault="00E014DC" w:rsidP="00E014D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E014DC" w:rsidRDefault="00E014DC" w:rsidP="00E014D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014DC" w:rsidRDefault="00E014DC" w:rsidP="00E014D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E014DC" w:rsidTr="00595BC9">
        <w:trPr>
          <w:trHeight w:val="1933"/>
        </w:trPr>
        <w:tc>
          <w:tcPr>
            <w:tcW w:w="10080" w:type="dxa"/>
          </w:tcPr>
          <w:p w:rsidR="00E014DC" w:rsidRDefault="00E014DC" w:rsidP="00595BC9">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014DC" w:rsidRDefault="00E014DC" w:rsidP="00595BC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014DC" w:rsidRDefault="00E014DC" w:rsidP="00595BC9">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014DC" w:rsidTr="00595BC9">
        <w:trPr>
          <w:trHeight w:val="1421"/>
        </w:trPr>
        <w:tc>
          <w:tcPr>
            <w:tcW w:w="10080" w:type="dxa"/>
          </w:tcPr>
          <w:p w:rsidR="00E014DC" w:rsidRDefault="00E014DC" w:rsidP="00595BC9">
            <w:pPr>
              <w:rPr>
                <w:b/>
                <w:color w:val="000000" w:themeColor="text1"/>
              </w:rPr>
            </w:pPr>
            <w:r>
              <w:rPr>
                <w:rFonts w:hint="eastAsia"/>
                <w:b/>
                <w:color w:val="000000" w:themeColor="text1"/>
              </w:rPr>
              <w:t>2.</w:t>
            </w:r>
            <w:r>
              <w:rPr>
                <w:rFonts w:hint="eastAsia"/>
                <w:b/>
                <w:color w:val="000000" w:themeColor="text1"/>
              </w:rPr>
              <w:t>对审核范围适宜性结论</w:t>
            </w:r>
          </w:p>
          <w:p w:rsidR="00E014DC" w:rsidRDefault="00E014DC" w:rsidP="00595BC9">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E014DC" w:rsidRDefault="00E014DC" w:rsidP="00595BC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E014DC" w:rsidRDefault="00E014DC" w:rsidP="00595BC9">
            <w:pPr>
              <w:spacing w:line="320" w:lineRule="exact"/>
              <w:rPr>
                <w:b/>
                <w:color w:val="000000" w:themeColor="text1"/>
                <w:spacing w:val="-10"/>
                <w:sz w:val="22"/>
                <w:szCs w:val="22"/>
              </w:rPr>
            </w:pPr>
            <w:r>
              <w:rPr>
                <w:rFonts w:ascii="宋体" w:hAnsi="宋体" w:hint="eastAsia"/>
                <w:b/>
                <w:color w:val="000000" w:themeColor="text1"/>
              </w:rPr>
              <w:t>EMS</w:t>
            </w:r>
            <w:r>
              <w:rPr>
                <w:rFonts w:ascii="宋体" w:hAnsi="宋体" w:hint="eastAsia"/>
                <w:b/>
                <w:color w:val="000000" w:themeColor="text1"/>
                <w:lang w:val="en-GB"/>
              </w:rPr>
              <w:t>:</w:t>
            </w:r>
            <w:r>
              <w:rPr>
                <w:sz w:val="20"/>
              </w:rPr>
              <w:t xml:space="preserve"> </w:t>
            </w:r>
            <w:r>
              <w:rPr>
                <w:sz w:val="20"/>
              </w:rPr>
              <w:t>阻尼板、密封胶、膨胀胶、点焊胶、抗石击涂料的生产所涉及的相关环境管理活动</w:t>
            </w:r>
          </w:p>
        </w:tc>
      </w:tr>
      <w:tr w:rsidR="00E014DC" w:rsidTr="00595BC9">
        <w:trPr>
          <w:trHeight w:val="3615"/>
        </w:trPr>
        <w:tc>
          <w:tcPr>
            <w:tcW w:w="10080" w:type="dxa"/>
          </w:tcPr>
          <w:p w:rsidR="00E014DC" w:rsidRDefault="00E014DC" w:rsidP="00595BC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014DC" w:rsidRDefault="00E014DC" w:rsidP="00595BC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014DC" w:rsidRDefault="00E014DC" w:rsidP="00595BC9">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014DC" w:rsidRDefault="00E014DC" w:rsidP="00595BC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014DC" w:rsidRDefault="00E014DC" w:rsidP="00595BC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014DC" w:rsidRDefault="00E014DC" w:rsidP="00595BC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014DC" w:rsidRDefault="00E014DC" w:rsidP="00595BC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014DC" w:rsidRDefault="00E014DC" w:rsidP="00595BC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014DC" w:rsidRDefault="00E014DC" w:rsidP="00595BC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014DC" w:rsidRDefault="00E014DC" w:rsidP="00595BC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014DC" w:rsidTr="00595BC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014DC" w:rsidRDefault="00E014DC" w:rsidP="00595BC9">
            <w:pPr>
              <w:spacing w:line="360" w:lineRule="auto"/>
              <w:rPr>
                <w:b/>
                <w:color w:val="000000" w:themeColor="text1"/>
              </w:rPr>
            </w:pPr>
          </w:p>
        </w:tc>
      </w:tr>
    </w:tbl>
    <w:p w:rsidR="00E014DC" w:rsidRDefault="00E014DC" w:rsidP="00E014D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014DC" w:rsidRDefault="00E014DC" w:rsidP="00E014D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rsidR="00E014DC" w:rsidRDefault="00E014DC" w:rsidP="00E014D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014DC" w:rsidRDefault="00E014DC" w:rsidP="00E014DC">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E014DC" w:rsidRDefault="00E014DC" w:rsidP="00E014DC">
      <w:pPr>
        <w:spacing w:beforeLines="50" w:afterLines="50"/>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014DC" w:rsidRDefault="00E014DC" w:rsidP="00E014DC">
      <w:pPr>
        <w:snapToGrid w:val="0"/>
        <w:rPr>
          <w:b/>
          <w:bCs/>
          <w:color w:val="000000" w:themeColor="text1"/>
          <w:szCs w:val="28"/>
          <w:u w:val="single"/>
        </w:rPr>
      </w:pPr>
    </w:p>
    <w:p w:rsidR="00E014DC" w:rsidRDefault="00E014DC" w:rsidP="00E014DC">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014DC" w:rsidRDefault="00E014DC" w:rsidP="00E014DC">
      <w:pPr>
        <w:snapToGrid w:val="0"/>
        <w:spacing w:afterLines="50" w:line="360" w:lineRule="auto"/>
        <w:ind w:leftChars="-32" w:left="1" w:hangingChars="26" w:hanging="68"/>
        <w:rPr>
          <w:rFonts w:hint="eastAsia"/>
          <w:b/>
          <w:color w:val="000000" w:themeColor="text1"/>
          <w:sz w:val="26"/>
          <w:szCs w:val="26"/>
        </w:rPr>
      </w:pPr>
    </w:p>
    <w:p w:rsidR="00E014DC" w:rsidRDefault="00E014DC" w:rsidP="00E014DC">
      <w:pPr>
        <w:snapToGrid w:val="0"/>
        <w:spacing w:afterLines="50" w:line="360" w:lineRule="auto"/>
        <w:ind w:leftChars="-32" w:left="1" w:hangingChars="26" w:hanging="68"/>
        <w:rPr>
          <w:rFonts w:hint="eastAsia"/>
          <w:b/>
          <w:color w:val="000000" w:themeColor="text1"/>
          <w:sz w:val="26"/>
          <w:szCs w:val="26"/>
        </w:rPr>
      </w:pPr>
    </w:p>
    <w:p w:rsidR="00E014DC" w:rsidRDefault="00E014DC" w:rsidP="00E014DC">
      <w:pPr>
        <w:snapToGrid w:val="0"/>
        <w:spacing w:afterLines="50" w:line="360" w:lineRule="auto"/>
        <w:ind w:leftChars="-32" w:left="1" w:hangingChars="26" w:hanging="68"/>
        <w:rPr>
          <w:rFonts w:hint="eastAsia"/>
          <w:b/>
          <w:color w:val="000000" w:themeColor="text1"/>
          <w:sz w:val="26"/>
          <w:szCs w:val="26"/>
        </w:rPr>
      </w:pPr>
    </w:p>
    <w:p w:rsidR="00E014DC" w:rsidRDefault="00E014DC" w:rsidP="00E014D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E014DC" w:rsidRDefault="00E014DC" w:rsidP="00E014D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E014DC" w:rsidRDefault="00E014DC" w:rsidP="00E014DC">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年10月24日</w:t>
      </w:r>
    </w:p>
    <w:p w:rsidR="00E014DC" w:rsidRDefault="00E014DC" w:rsidP="00E014D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014DC" w:rsidRDefault="00E014DC" w:rsidP="00E014D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014DC" w:rsidRDefault="00E014DC" w:rsidP="00E014D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EMS( 1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014DC" w:rsidRDefault="00E014DC" w:rsidP="00E014D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014DC" w:rsidRDefault="00E014DC" w:rsidP="00E014DC">
      <w:pPr>
        <w:spacing w:line="360" w:lineRule="auto"/>
        <w:rPr>
          <w:b/>
          <w:color w:val="000000" w:themeColor="text1"/>
          <w:szCs w:val="21"/>
          <w:u w:val="single"/>
        </w:rPr>
      </w:pPr>
      <w:r>
        <w:rPr>
          <w:rFonts w:hint="eastAsia"/>
          <w:b/>
          <w:color w:val="000000" w:themeColor="text1"/>
          <w:szCs w:val="21"/>
        </w:rPr>
        <w:t>存在问题说明及意见：</w:t>
      </w:r>
    </w:p>
    <w:p w:rsidR="00E014DC" w:rsidRDefault="00E014DC" w:rsidP="00E014DC">
      <w:pPr>
        <w:spacing w:afterLines="50"/>
        <w:ind w:firstLineChars="200" w:firstLine="422"/>
        <w:rPr>
          <w:b/>
          <w:color w:val="000000" w:themeColor="text1"/>
          <w:szCs w:val="21"/>
        </w:rPr>
      </w:pPr>
    </w:p>
    <w:p w:rsidR="00E014DC" w:rsidRDefault="00E014DC" w:rsidP="00E014D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014DC" w:rsidRDefault="00E014DC" w:rsidP="00E014DC">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014DC" w:rsidRDefault="00E014DC" w:rsidP="00E014DC">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014DC" w:rsidRDefault="00E014DC" w:rsidP="00E014DC">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014DC" w:rsidRDefault="00E014DC" w:rsidP="00E014DC">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014DC" w:rsidRDefault="00E014DC" w:rsidP="00E014DC">
      <w:pPr>
        <w:spacing w:line="360" w:lineRule="auto"/>
        <w:ind w:leftChars="-405" w:hangingChars="403" w:hanging="850"/>
        <w:rPr>
          <w:b/>
          <w:color w:val="000000" w:themeColor="text1"/>
        </w:rPr>
      </w:pPr>
      <w:r>
        <w:rPr>
          <w:rFonts w:hint="eastAsia"/>
          <w:b/>
          <w:color w:val="000000" w:themeColor="text1"/>
        </w:rPr>
        <w:lastRenderedPageBreak/>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E014DC" w:rsidRDefault="00E014DC" w:rsidP="00E014DC">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014DC" w:rsidRDefault="00E014DC" w:rsidP="00E014DC">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E014DC" w:rsidRDefault="00E014DC" w:rsidP="00E014D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014DC" w:rsidRDefault="00E014DC" w:rsidP="00E014DC">
      <w:pPr>
        <w:snapToGrid w:val="0"/>
        <w:spacing w:line="360" w:lineRule="auto"/>
        <w:ind w:leftChars="-405" w:hangingChars="403" w:hanging="850"/>
        <w:rPr>
          <w:b/>
          <w:color w:val="000000" w:themeColor="text1"/>
          <w:szCs w:val="21"/>
          <w:u w:val="single"/>
        </w:rPr>
      </w:pPr>
    </w:p>
    <w:p w:rsidR="00E014DC" w:rsidRDefault="00E014DC" w:rsidP="00E014DC">
      <w:pPr>
        <w:snapToGrid w:val="0"/>
        <w:spacing w:line="360" w:lineRule="auto"/>
        <w:ind w:leftChars="-405" w:hangingChars="403" w:hanging="850"/>
        <w:rPr>
          <w:b/>
          <w:color w:val="000000" w:themeColor="text1"/>
          <w:szCs w:val="21"/>
          <w:u w:val="single"/>
        </w:rPr>
      </w:pPr>
    </w:p>
    <w:p w:rsidR="00E014DC" w:rsidRDefault="00E014DC" w:rsidP="00E014DC">
      <w:pPr>
        <w:snapToGrid w:val="0"/>
        <w:spacing w:line="360" w:lineRule="auto"/>
        <w:ind w:left="738" w:hangingChars="350" w:hanging="738"/>
        <w:rPr>
          <w:b/>
          <w:color w:val="000000" w:themeColor="text1"/>
          <w:szCs w:val="21"/>
          <w:u w:val="single"/>
        </w:rPr>
      </w:pPr>
    </w:p>
    <w:p w:rsidR="00E014DC" w:rsidRDefault="00E014DC" w:rsidP="00E014DC">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014DC" w:rsidRDefault="00E014DC" w:rsidP="00E014D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014DC" w:rsidRDefault="00E014DC" w:rsidP="00E014D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014DC" w:rsidRDefault="00E014DC" w:rsidP="00E014DC">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014DC" w:rsidRDefault="00E014DC" w:rsidP="00E014D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014DC" w:rsidRDefault="00E014DC" w:rsidP="00E014D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014DC" w:rsidRDefault="00E014DC" w:rsidP="00E014D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014DC" w:rsidRDefault="00E014DC" w:rsidP="00E014D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E014DC" w:rsidRDefault="00E014DC" w:rsidP="00E014DC">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014DC" w:rsidRDefault="00E014DC" w:rsidP="00E014DC">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E014DC" w:rsidRDefault="00E014DC" w:rsidP="00E014DC">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014DC" w:rsidRDefault="00E014DC" w:rsidP="00E014DC">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E014DC" w:rsidRDefault="00E014DC" w:rsidP="00E014DC">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E014DC" w:rsidRDefault="00E014DC" w:rsidP="00E014DC">
      <w:pPr>
        <w:spacing w:line="360" w:lineRule="auto"/>
        <w:ind w:left="964" w:hangingChars="600" w:hanging="964"/>
        <w:rPr>
          <w:b/>
          <w:bCs/>
          <w:color w:val="000000" w:themeColor="text1"/>
          <w:sz w:val="16"/>
          <w:szCs w:val="16"/>
        </w:rPr>
      </w:pPr>
    </w:p>
    <w:p w:rsidR="00E014DC" w:rsidRDefault="00E014DC" w:rsidP="00E014DC">
      <w:pPr>
        <w:snapToGrid w:val="0"/>
        <w:spacing w:line="300" w:lineRule="auto"/>
        <w:ind w:firstLineChars="100" w:firstLine="244"/>
        <w:jc w:val="left"/>
        <w:rPr>
          <w:b/>
          <w:bCs/>
          <w:color w:val="000000" w:themeColor="text1"/>
          <w:w w:val="115"/>
        </w:rPr>
      </w:pPr>
    </w:p>
    <w:p w:rsidR="00E014DC" w:rsidRDefault="00E014DC" w:rsidP="00E014DC">
      <w:pPr>
        <w:rPr>
          <w:rFonts w:ascii="宋体" w:hAnsi="宋体"/>
          <w:b/>
          <w:color w:val="000000" w:themeColor="text1"/>
          <w:sz w:val="26"/>
          <w:szCs w:val="26"/>
        </w:rPr>
      </w:pPr>
    </w:p>
    <w:p w:rsidR="00877EB8" w:rsidRDefault="00F833E4" w:rsidP="00E014DC">
      <w:pPr>
        <w:spacing w:line="360" w:lineRule="auto"/>
        <w:ind w:leftChars="-337" w:left="-1" w:hangingChars="271" w:hanging="707"/>
        <w:rPr>
          <w:rFonts w:ascii="宋体" w:hAnsi="宋体"/>
          <w:b/>
          <w:color w:val="000000" w:themeColor="text1"/>
          <w:sz w:val="26"/>
          <w:szCs w:val="26"/>
        </w:rPr>
      </w:pPr>
    </w:p>
    <w:sectPr w:rsidR="00877EB8"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3E4" w:rsidRDefault="00F833E4" w:rsidP="008B05BE">
      <w:r>
        <w:separator/>
      </w:r>
    </w:p>
  </w:endnote>
  <w:endnote w:type="continuationSeparator" w:id="0">
    <w:p w:rsidR="00F833E4" w:rsidRDefault="00F833E4" w:rsidP="008B0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3E4" w:rsidRDefault="00F833E4" w:rsidP="008B05BE">
      <w:r>
        <w:separator/>
      </w:r>
    </w:p>
  </w:footnote>
  <w:footnote w:type="continuationSeparator" w:id="0">
    <w:p w:rsidR="00F833E4" w:rsidRDefault="00F833E4" w:rsidP="008B0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8B05BE" w:rsidP="00E014D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8B05BE">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F833E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F833E4"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833E4" w:rsidRPr="00390345">
      <w:rPr>
        <w:rStyle w:val="CharChar1"/>
        <w:rFonts w:hint="default"/>
      </w:rPr>
      <w:t>北京国标联合认证有限公司</w:t>
    </w:r>
    <w:r w:rsidR="00F833E4" w:rsidRPr="00390345">
      <w:rPr>
        <w:rStyle w:val="CharChar1"/>
        <w:rFonts w:hint="default"/>
      </w:rPr>
      <w:tab/>
    </w:r>
    <w:r w:rsidR="00F833E4" w:rsidRPr="00390345">
      <w:rPr>
        <w:rStyle w:val="CharChar1"/>
        <w:rFonts w:hint="default"/>
      </w:rPr>
      <w:tab/>
    </w:r>
    <w:r w:rsidR="00F833E4">
      <w:rPr>
        <w:rStyle w:val="CharChar1"/>
        <w:rFonts w:hint="default"/>
      </w:rPr>
      <w:tab/>
    </w:r>
    <w:bookmarkEnd w:id="22"/>
  </w:p>
  <w:p w:rsidR="008E67FF" w:rsidRPr="008E67FF" w:rsidRDefault="00F833E4"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5CD2A8"/>
    <w:multiLevelType w:val="singleLevel"/>
    <w:tmpl w:val="9D5CD2A8"/>
    <w:lvl w:ilvl="0">
      <w:start w:val="3"/>
      <w:numFmt w:val="decimal"/>
      <w:lvlText w:val="%1."/>
      <w:lvlJc w:val="left"/>
      <w:pPr>
        <w:tabs>
          <w:tab w:val="left" w:pos="312"/>
        </w:tabs>
      </w:pPr>
    </w:lvl>
  </w:abstractNum>
  <w:abstractNum w:abstractNumId="1">
    <w:nsid w:val="B447A104"/>
    <w:multiLevelType w:val="singleLevel"/>
    <w:tmpl w:val="B447A104"/>
    <w:lvl w:ilvl="0">
      <w:start w:val="2"/>
      <w:numFmt w:val="decimal"/>
      <w:suff w:val="nothing"/>
      <w:lvlText w:val="%1、"/>
      <w:lvlJc w:val="left"/>
    </w:lvl>
  </w:abstractNum>
  <w:abstractNum w:abstractNumId="2">
    <w:nsid w:val="1FDCA167"/>
    <w:multiLevelType w:val="singleLevel"/>
    <w:tmpl w:val="1FDCA167"/>
    <w:lvl w:ilvl="0">
      <w:start w:val="2"/>
      <w:numFmt w:val="decimal"/>
      <w:lvlText w:val="%1."/>
      <w:lvlJc w:val="left"/>
      <w:pPr>
        <w:tabs>
          <w:tab w:val="left" w:pos="312"/>
        </w:tabs>
      </w:pPr>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05BE"/>
    <w:rsid w:val="002A512A"/>
    <w:rsid w:val="008B05BE"/>
    <w:rsid w:val="00E014DC"/>
    <w:rsid w:val="00F8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qFormat/>
    <w:rsid w:val="00E014DC"/>
  </w:style>
  <w:style w:type="character" w:customStyle="1" w:styleId="Char3">
    <w:name w:val="正文文本 Char"/>
    <w:basedOn w:val="a0"/>
    <w:link w:val="aa"/>
    <w:uiPriority w:val="99"/>
    <w:rsid w:val="00E014DC"/>
    <w:rPr>
      <w:rFonts w:ascii="Times New Roman" w:hAnsi="Times New Roman"/>
      <w:kern w:val="2"/>
      <w:sz w:val="21"/>
      <w:szCs w:val="24"/>
    </w:rPr>
  </w:style>
  <w:style w:type="character" w:styleId="ab">
    <w:name w:val="Emphasis"/>
    <w:basedOn w:val="a0"/>
    <w:uiPriority w:val="20"/>
    <w:qFormat/>
    <w:rsid w:val="002A512A"/>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1246</Words>
  <Characters>7108</Characters>
  <Application>Microsoft Office Word</Application>
  <DocSecurity>0</DocSecurity>
  <Lines>59</Lines>
  <Paragraphs>16</Paragraphs>
  <ScaleCrop>false</ScaleCrop>
  <Company>微软中国</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57</cp:revision>
  <cp:lastPrinted>2019-05-13T03:19:00Z</cp:lastPrinted>
  <dcterms:created xsi:type="dcterms:W3CDTF">2015-06-17T14:51:00Z</dcterms:created>
  <dcterms:modified xsi:type="dcterms:W3CDTF">2020-10-24T06:41:00Z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