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40" w:rsidRDefault="0053160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41"/>
        <w:gridCol w:w="101"/>
        <w:gridCol w:w="75"/>
        <w:gridCol w:w="690"/>
        <w:gridCol w:w="261"/>
        <w:gridCol w:w="346"/>
        <w:gridCol w:w="1403"/>
      </w:tblGrid>
      <w:tr w:rsidR="00834B40">
        <w:trPr>
          <w:trHeight w:val="557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重庆宝光车用材料有限公司</w:t>
            </w:r>
            <w:bookmarkEnd w:id="0"/>
          </w:p>
        </w:tc>
      </w:tr>
      <w:tr w:rsidR="00834B40">
        <w:trPr>
          <w:trHeight w:val="557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1"/>
          </w:p>
        </w:tc>
      </w:tr>
      <w:tr w:rsidR="00834B40">
        <w:trPr>
          <w:trHeight w:val="557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023-81661689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401543</w:t>
            </w:r>
            <w:bookmarkEnd w:id="4"/>
          </w:p>
        </w:tc>
      </w:tr>
      <w:tr w:rsidR="00834B40">
        <w:trPr>
          <w:trHeight w:val="557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4B40" w:rsidRDefault="0053160D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bookmarkStart w:id="5" w:name="最高管理者"/>
            <w:bookmarkEnd w:id="5"/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蔡政</w:t>
            </w:r>
          </w:p>
        </w:tc>
        <w:tc>
          <w:tcPr>
            <w:tcW w:w="1695" w:type="dxa"/>
            <w:gridSpan w:val="2"/>
            <w:vAlign w:val="center"/>
          </w:tcPr>
          <w:p w:rsidR="00834B40" w:rsidRDefault="00531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4B40" w:rsidRDefault="0053160D">
            <w:bookmarkStart w:id="6" w:name="联系人传真"/>
            <w:r>
              <w:t>023-81661688</w:t>
            </w:r>
            <w:bookmarkEnd w:id="6"/>
          </w:p>
        </w:tc>
        <w:tc>
          <w:tcPr>
            <w:tcW w:w="765" w:type="dxa"/>
            <w:gridSpan w:val="2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4B40" w:rsidRDefault="00834B4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34B40">
        <w:trPr>
          <w:trHeight w:val="418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34B40" w:rsidRDefault="0053160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0575-2020-E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834B40" w:rsidRDefault="0053160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34B40">
        <w:trPr>
          <w:trHeight w:val="455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834B40">
        <w:trPr>
          <w:trHeight w:val="990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34B40">
        <w:trPr>
          <w:trHeight w:val="799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834B40" w:rsidRDefault="0053160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阻尼板、密封胶、膨胀胶、点焊胶、抗石击涂料的生产所涉及的相关环境管理活动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34B40" w:rsidRDefault="0053160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12.03.00;12.05.02;14.02.01</w:t>
            </w:r>
            <w:bookmarkEnd w:id="14"/>
          </w:p>
        </w:tc>
      </w:tr>
      <w:tr w:rsidR="00834B40">
        <w:trPr>
          <w:trHeight w:val="840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834B40">
        <w:trPr>
          <w:trHeight w:val="223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34B40">
        <w:trPr>
          <w:trHeight w:val="492"/>
        </w:trPr>
        <w:tc>
          <w:tcPr>
            <w:tcW w:w="1485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834B40" w:rsidRDefault="005316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34B40">
        <w:trPr>
          <w:trHeight w:val="495"/>
        </w:trPr>
        <w:tc>
          <w:tcPr>
            <w:tcW w:w="10321" w:type="dxa"/>
            <w:gridSpan w:val="18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4B40">
        <w:trPr>
          <w:trHeight w:val="570"/>
        </w:trPr>
        <w:tc>
          <w:tcPr>
            <w:tcW w:w="1242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9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3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3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34B40">
        <w:trPr>
          <w:trHeight w:val="570"/>
        </w:trPr>
        <w:tc>
          <w:tcPr>
            <w:tcW w:w="1242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9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12.03.00,12.05.02,14.02.01</w:t>
            </w:r>
          </w:p>
        </w:tc>
        <w:tc>
          <w:tcPr>
            <w:tcW w:w="1473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03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34B40">
        <w:trPr>
          <w:trHeight w:val="570"/>
        </w:trPr>
        <w:tc>
          <w:tcPr>
            <w:tcW w:w="1242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9" w:type="dxa"/>
            <w:gridSpan w:val="5"/>
            <w:vAlign w:val="center"/>
          </w:tcPr>
          <w:p w:rsidR="00834B40" w:rsidRDefault="00834B40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03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834B40">
        <w:trPr>
          <w:trHeight w:val="570"/>
        </w:trPr>
        <w:tc>
          <w:tcPr>
            <w:tcW w:w="1242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9" w:type="dxa"/>
            <w:gridSpan w:val="5"/>
            <w:vAlign w:val="center"/>
          </w:tcPr>
          <w:p w:rsidR="00834B40" w:rsidRDefault="00834B40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gridSpan w:val="5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03" w:type="dxa"/>
            <w:vAlign w:val="center"/>
          </w:tcPr>
          <w:p w:rsidR="00834B40" w:rsidRDefault="0053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834B40">
        <w:trPr>
          <w:trHeight w:val="825"/>
        </w:trPr>
        <w:tc>
          <w:tcPr>
            <w:tcW w:w="10321" w:type="dxa"/>
            <w:gridSpan w:val="18"/>
            <w:vAlign w:val="center"/>
          </w:tcPr>
          <w:p w:rsidR="00834B40" w:rsidRDefault="0053160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34B40">
        <w:trPr>
          <w:trHeight w:val="510"/>
        </w:trPr>
        <w:tc>
          <w:tcPr>
            <w:tcW w:w="1201" w:type="dxa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34B40" w:rsidRDefault="00834B40">
            <w:pPr>
              <w:rPr>
                <w:sz w:val="20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876" w:type="dxa"/>
            <w:gridSpan w:val="6"/>
            <w:vMerge w:val="restart"/>
            <w:vAlign w:val="center"/>
          </w:tcPr>
          <w:p w:rsidR="00834B40" w:rsidRDefault="00834B40"/>
        </w:tc>
      </w:tr>
      <w:tr w:rsidR="00834B40">
        <w:trPr>
          <w:trHeight w:val="211"/>
        </w:trPr>
        <w:tc>
          <w:tcPr>
            <w:tcW w:w="1201" w:type="dxa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834B40" w:rsidRDefault="00834B4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834B40" w:rsidRDefault="00834B40">
            <w:pPr>
              <w:rPr>
                <w:sz w:val="20"/>
              </w:rPr>
            </w:pPr>
          </w:p>
        </w:tc>
        <w:tc>
          <w:tcPr>
            <w:tcW w:w="1141" w:type="dxa"/>
            <w:vMerge/>
            <w:vAlign w:val="center"/>
          </w:tcPr>
          <w:p w:rsidR="00834B40" w:rsidRDefault="00834B40">
            <w:pPr>
              <w:rPr>
                <w:sz w:val="20"/>
              </w:rPr>
            </w:pPr>
          </w:p>
        </w:tc>
        <w:tc>
          <w:tcPr>
            <w:tcW w:w="2876" w:type="dxa"/>
            <w:gridSpan w:val="6"/>
            <w:vMerge/>
            <w:vAlign w:val="center"/>
          </w:tcPr>
          <w:p w:rsidR="00834B40" w:rsidRDefault="00834B40"/>
        </w:tc>
      </w:tr>
      <w:tr w:rsidR="00834B40">
        <w:trPr>
          <w:trHeight w:val="218"/>
        </w:trPr>
        <w:tc>
          <w:tcPr>
            <w:tcW w:w="1201" w:type="dxa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2020.10.18</w:t>
            </w:r>
          </w:p>
        </w:tc>
        <w:tc>
          <w:tcPr>
            <w:tcW w:w="1134" w:type="dxa"/>
            <w:gridSpan w:val="3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834B40" w:rsidRDefault="00834B4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834B40" w:rsidRDefault="00531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76" w:type="dxa"/>
            <w:gridSpan w:val="6"/>
            <w:vAlign w:val="center"/>
          </w:tcPr>
          <w:p w:rsidR="00834B40" w:rsidRDefault="0053160D">
            <w:r>
              <w:rPr>
                <w:rFonts w:hint="eastAsia"/>
                <w:sz w:val="20"/>
              </w:rPr>
              <w:t>2020.10.18</w:t>
            </w:r>
          </w:p>
        </w:tc>
      </w:tr>
    </w:tbl>
    <w:p w:rsidR="00834B40" w:rsidRDefault="0053160D" w:rsidP="005319B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33" w:tblpY="390"/>
        <w:tblOverlap w:val="never"/>
        <w:tblW w:w="1025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8"/>
        <w:gridCol w:w="1545"/>
        <w:gridCol w:w="7760"/>
        <w:gridCol w:w="466"/>
      </w:tblGrid>
      <w:tr w:rsidR="00834B40">
        <w:trPr>
          <w:trHeight w:val="738"/>
        </w:trPr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834B40" w:rsidRDefault="0053160D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834B40" w:rsidRDefault="0053160D" w:rsidP="00CB4AF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82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审核部门/过程及涉及条款（参考）</w:t>
            </w:r>
          </w:p>
        </w:tc>
      </w:tr>
      <w:tr w:rsidR="00834B40">
        <w:trPr>
          <w:trHeight w:val="40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10月24日</w:t>
            </w:r>
          </w:p>
          <w:p w:rsidR="00834B40" w:rsidRDefault="00834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</w:tr>
      <w:tr w:rsidR="00CB4AFC">
        <w:trPr>
          <w:trHeight w:val="2175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8:30-12:00(午餐时间</w:t>
            </w:r>
          </w:p>
          <w:p w:rsidR="00CB4AFC" w:rsidRDefault="00CB4AFC" w:rsidP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12:00-13:00）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管理层: </w:t>
            </w:r>
          </w:p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ascii="宋体" w:hAnsi="宋体" w:cs="宋体" w:hint="eastAsia"/>
                <w:sz w:val="21"/>
                <w:szCs w:val="21"/>
              </w:rPr>
              <w:t>应对风险和机遇的措施</w:t>
            </w:r>
            <w:r>
              <w:rPr>
                <w:rFonts w:ascii="宋体" w:hAnsi="宋体" w:hint="eastAsia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总则；10.3持续改进；范围的确认、资质的确认、法律法规执行情况、环保抽查及相关投诉情况、一阶段问题验证。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B4AFC">
        <w:trPr>
          <w:trHeight w:val="1325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B4AFC" w:rsidRDefault="00CB4AFC" w:rsidP="0022618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行政部（含财务）:</w:t>
            </w:r>
          </w:p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5.3组织的角色、职责和权限；6.1.2环境因素；6.1.3合规义务；6.2目标及其达成的策划；7.2能力；7.3意识；7.5文件化信息；8.1运行策划和控制；8.2应急准备和响应；9.1监视、测量、分析与评估；9.1.2符合性评估；9.2内部审核；10.2不符合和纠正措施；EMS运行控制相关财务支出证据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B4AFC">
        <w:trPr>
          <w:trHeight w:val="1166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B4AFC" w:rsidRDefault="00CB4AFC" w:rsidP="0022618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生产部:</w:t>
            </w:r>
          </w:p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B4AFC" w:rsidTr="00226188">
        <w:trPr>
          <w:trHeight w:val="491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B4AFC" w:rsidRDefault="00CB4AFC" w:rsidP="0022618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中午休息1小时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B4AFC" w:rsidTr="00226188">
        <w:trPr>
          <w:trHeight w:val="896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销售部:5.3组织的角色、职责和权限、6.1.2环境因素；6.2目标及其达成的策划；</w:t>
            </w:r>
            <w:r w:rsidR="005319B2">
              <w:rPr>
                <w:rFonts w:ascii="宋体" w:hAnsi="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hint="eastAsia"/>
                <w:sz w:val="21"/>
                <w:szCs w:val="21"/>
              </w:rPr>
              <w:t>8.1运行策划和控制；8.2应急准备和响应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B4AFC">
        <w:trPr>
          <w:trHeight w:val="896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采购部：5.3组织的角色、职责和权限、6.1.2环境因素；6.2目标及其达成的策划；</w:t>
            </w:r>
            <w:r w:rsidR="005319B2">
              <w:rPr>
                <w:rFonts w:ascii="宋体" w:hAnsi="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hint="eastAsia"/>
                <w:sz w:val="21"/>
                <w:szCs w:val="21"/>
              </w:rPr>
              <w:t>8.1运行策划和控制；8.2应急准备和响应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  <w:tr w:rsidR="00CB4AFC">
        <w:trPr>
          <w:trHeight w:val="896"/>
        </w:trPr>
        <w:tc>
          <w:tcPr>
            <w:tcW w:w="4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技质部：5.3组织的角色、职责和权限、6.1.2环境因素；6</w:t>
            </w:r>
            <w:bookmarkStart w:id="17" w:name="_GoBack"/>
            <w:bookmarkEnd w:id="17"/>
            <w:r>
              <w:rPr>
                <w:rFonts w:ascii="宋体" w:hAnsi="宋体" w:hint="eastAsia"/>
                <w:sz w:val="21"/>
                <w:szCs w:val="21"/>
              </w:rPr>
              <w:t>.2目标及其达成的策划；8.1运行策划和控制；8.2应急准备和响应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AFC" w:rsidRDefault="00CB4A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  <w:tr w:rsidR="00834B40">
        <w:trPr>
          <w:trHeight w:val="673"/>
        </w:trPr>
        <w:tc>
          <w:tcPr>
            <w:tcW w:w="4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834B4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16:00-17:00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B40" w:rsidRDefault="0053160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  <w:r w:rsidR="00CB4AFC"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</w:tbl>
    <w:p w:rsidR="00834B40" w:rsidRDefault="00834B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34B40" w:rsidRDefault="00834B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34B40" w:rsidRDefault="005316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34B40" w:rsidRDefault="0053160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34B40" w:rsidRDefault="0053160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34B40" w:rsidRDefault="0053160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834B40" w:rsidRDefault="0053160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34B40" w:rsidRDefault="0053160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34B40" w:rsidSect="00834B40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18" w:rsidRDefault="00803918" w:rsidP="00834B40">
      <w:r>
        <w:separator/>
      </w:r>
    </w:p>
  </w:endnote>
  <w:endnote w:type="continuationSeparator" w:id="0">
    <w:p w:rsidR="00803918" w:rsidRDefault="00803918" w:rsidP="0083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18" w:rsidRDefault="00803918" w:rsidP="00834B40">
      <w:r>
        <w:separator/>
      </w:r>
    </w:p>
  </w:footnote>
  <w:footnote w:type="continuationSeparator" w:id="0">
    <w:p w:rsidR="00803918" w:rsidRDefault="00803918" w:rsidP="00834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40" w:rsidRDefault="00EA61D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A61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834B40" w:rsidRDefault="0053160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160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160D">
      <w:rPr>
        <w:rStyle w:val="CharChar1"/>
        <w:rFonts w:hint="default"/>
      </w:rPr>
      <w:t>北京国标联合认证有限公司</w:t>
    </w:r>
    <w:r w:rsidR="0053160D">
      <w:rPr>
        <w:rStyle w:val="CharChar1"/>
        <w:rFonts w:hint="default"/>
      </w:rPr>
      <w:tab/>
    </w:r>
    <w:r w:rsidR="0053160D">
      <w:rPr>
        <w:rStyle w:val="CharChar1"/>
        <w:rFonts w:hint="default"/>
      </w:rPr>
      <w:tab/>
    </w:r>
  </w:p>
  <w:p w:rsidR="00834B40" w:rsidRDefault="0053160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834B40" w:rsidRDefault="00834B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B40"/>
    <w:rsid w:val="0053160D"/>
    <w:rsid w:val="005319B2"/>
    <w:rsid w:val="00803918"/>
    <w:rsid w:val="00834B40"/>
    <w:rsid w:val="00CB4AFC"/>
    <w:rsid w:val="00EA61DB"/>
    <w:rsid w:val="01283D39"/>
    <w:rsid w:val="1C362A8D"/>
    <w:rsid w:val="250E2979"/>
    <w:rsid w:val="3BAD73CC"/>
    <w:rsid w:val="3E8F5434"/>
    <w:rsid w:val="4C957F91"/>
    <w:rsid w:val="4F7064F9"/>
    <w:rsid w:val="55D414C6"/>
    <w:rsid w:val="5BC07759"/>
    <w:rsid w:val="5EDF2B79"/>
    <w:rsid w:val="77A6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4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3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34B4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B4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34B4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34B4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34B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Company>微软中国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2020-10-24T02:27:00Z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