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952FF5" w:rsidP="00F923D7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-136225</wp:posOffset>
            </wp:positionH>
            <wp:positionV relativeFrom="paragraph">
              <wp:posOffset>-911622</wp:posOffset>
            </wp:positionV>
            <wp:extent cx="6769939" cy="10084279"/>
            <wp:effectExtent l="19050" t="0" r="0" b="0"/>
            <wp:wrapNone/>
            <wp:docPr id="2" name="图片 1" descr="D:\用户目录\我的文档\WeChat Files\wxid_jdxzdx9augbc22\FileStorage\File\2020-11\扫描全能王 2020-11-07 12.13\扫描全能王 2020-11-07 12.1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1\扫描全能王 2020-11-07 12.13\扫描全能王 2020-11-07 12.13_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939" cy="1008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2B32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08"/>
        <w:gridCol w:w="634"/>
        <w:gridCol w:w="75"/>
        <w:gridCol w:w="690"/>
        <w:gridCol w:w="19"/>
        <w:gridCol w:w="667"/>
        <w:gridCol w:w="1324"/>
      </w:tblGrid>
      <w:tr w:rsidR="0085244B" w:rsidTr="00C7561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D2B3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D2B32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江西昌通电力科技有限公司</w:t>
            </w:r>
            <w:bookmarkEnd w:id="0"/>
          </w:p>
        </w:tc>
      </w:tr>
      <w:tr w:rsidR="0085244B" w:rsidTr="00C7561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D2B3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D2B32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江西省宜春市丰城市高新技术产业园区火炬大道3号</w:t>
            </w:r>
            <w:bookmarkEnd w:id="1"/>
          </w:p>
        </w:tc>
      </w:tr>
      <w:tr w:rsidR="0085244B" w:rsidTr="00C7561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D2B3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D2B32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杨卫星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5D2B3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D2B32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13707954455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5D2B3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C7055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85244B" w:rsidTr="00C7561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D2B3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D2B32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杨卫星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5D2B3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C7055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5D2B3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C7055" w:rsidP="00F923D7">
            <w:pPr>
              <w:rPr>
                <w:sz w:val="21"/>
                <w:szCs w:val="21"/>
              </w:rPr>
            </w:pPr>
          </w:p>
        </w:tc>
      </w:tr>
      <w:tr w:rsidR="0085244B" w:rsidTr="00C7561D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5D2B32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D2B32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0387-2019-QEO-2020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5D2B32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C7561D" w:rsidP="00F923D7"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5D2B32">
              <w:rPr>
                <w:spacing w:val="-2"/>
                <w:sz w:val="20"/>
              </w:rPr>
              <w:t>QMS</w:t>
            </w:r>
            <w:r w:rsidR="005D2B32">
              <w:rPr>
                <w:rFonts w:hint="eastAsia"/>
                <w:sz w:val="20"/>
              </w:rPr>
              <w:t>□</w:t>
            </w:r>
            <w:r w:rsidR="005D2B32">
              <w:rPr>
                <w:rFonts w:hint="eastAsia"/>
                <w:sz w:val="20"/>
              </w:rPr>
              <w:t>5</w:t>
            </w:r>
            <w:r w:rsidR="005D2B32">
              <w:rPr>
                <w:sz w:val="20"/>
              </w:rPr>
              <w:t>0430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5D2B32">
              <w:rPr>
                <w:spacing w:val="-2"/>
                <w:sz w:val="20"/>
              </w:rPr>
              <w:t>EMS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5D2B32">
              <w:rPr>
                <w:spacing w:val="-2"/>
                <w:sz w:val="20"/>
              </w:rPr>
              <w:t>OHSMS</w:t>
            </w:r>
            <w:r w:rsidR="005D2B32">
              <w:rPr>
                <w:rFonts w:ascii="宋体" w:hAnsi="宋体" w:hint="eastAsia"/>
              </w:rPr>
              <w:t xml:space="preserve"> </w:t>
            </w:r>
          </w:p>
        </w:tc>
      </w:tr>
      <w:tr w:rsidR="0085244B" w:rsidTr="00C7561D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5D2B32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D2B32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 w:rsidR="0085244B" w:rsidTr="00C7561D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5D2B3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5D2B3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85244B" w:rsidRDefault="00C7561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5D2B32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85244B" w:rsidRDefault="005D2B3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85244B" w:rsidRDefault="005D2B3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85244B" w:rsidRDefault="005D2B3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5244B" w:rsidTr="00C7561D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5D2B32" w:rsidP="00C7561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5D2B32" w:rsidP="00C7561D">
            <w:pPr>
              <w:spacing w:line="280" w:lineRule="exact"/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PVC</w:t>
            </w:r>
            <w:r>
              <w:rPr>
                <w:sz w:val="20"/>
              </w:rPr>
              <w:t>电力管道、非开挖电力管道、通信管道、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给水管道的制造；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缠绕管道、化粪池的销售</w:t>
            </w:r>
          </w:p>
          <w:p w:rsidR="00F923D7" w:rsidRDefault="005D2B32" w:rsidP="00C7561D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PVC</w:t>
            </w:r>
            <w:r>
              <w:rPr>
                <w:sz w:val="20"/>
              </w:rPr>
              <w:t>电力管道、非开挖电力管道、通信管道、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给水管道的制造；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缠绕管道、化粪池的销售及所涉及的环境管理活动。</w:t>
            </w:r>
          </w:p>
          <w:p w:rsidR="00F923D7" w:rsidRDefault="005D2B32" w:rsidP="00C7561D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PVC</w:t>
            </w:r>
            <w:r>
              <w:rPr>
                <w:sz w:val="20"/>
              </w:rPr>
              <w:t>电力管道、非开挖电力管道、通信管道、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给水管道的制造；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缠绕管道、化粪池的销售及所涉及的职业健康安全管理活动</w:t>
            </w:r>
            <w:bookmarkEnd w:id="9"/>
          </w:p>
        </w:tc>
        <w:tc>
          <w:tcPr>
            <w:tcW w:w="709" w:type="dxa"/>
            <w:gridSpan w:val="2"/>
            <w:vAlign w:val="center"/>
          </w:tcPr>
          <w:p w:rsidR="00F923D7" w:rsidRDefault="005D2B32" w:rsidP="00C7561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5D2B32" w:rsidP="00C7561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1" w:type="dxa"/>
            <w:gridSpan w:val="2"/>
            <w:vAlign w:val="center"/>
          </w:tcPr>
          <w:p w:rsidR="00F923D7" w:rsidRDefault="005D2B32" w:rsidP="00C7561D">
            <w:pPr>
              <w:spacing w:line="280" w:lineRule="exact"/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14.02.01;29.12.00</w:t>
            </w:r>
          </w:p>
          <w:p w:rsidR="00F923D7" w:rsidRDefault="005D2B32" w:rsidP="00C7561D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14.02.01;29.12.00</w:t>
            </w:r>
          </w:p>
          <w:p w:rsidR="00F923D7" w:rsidRDefault="005D2B32" w:rsidP="00C7561D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14.02.01;29.12.00</w:t>
            </w:r>
            <w:bookmarkEnd w:id="10"/>
          </w:p>
        </w:tc>
      </w:tr>
      <w:tr w:rsidR="0085244B" w:rsidTr="00C7561D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5D2B32" w:rsidP="00C7561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5D2B32" w:rsidP="00C7561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D2B32" w:rsidP="00C7561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D2B32" w:rsidP="00C7561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C7561D" w:rsidP="00C7561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5D2B32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5D2B32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D2B32" w:rsidP="00C7561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C7561D" w:rsidP="00C7561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D2B32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5D2B32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5D2B32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D2B32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5D2B32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D2B32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85244B" w:rsidTr="00C7561D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5D2B3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D2B32" w:rsidP="00C7561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2.5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5244B" w:rsidTr="00C7561D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5D2B3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7561D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5D2B32">
              <w:rPr>
                <w:rFonts w:hint="eastAsia"/>
                <w:b/>
                <w:sz w:val="20"/>
              </w:rPr>
              <w:t>普通话</w:t>
            </w:r>
            <w:r w:rsidR="005D2B32">
              <w:rPr>
                <w:rFonts w:hint="eastAsia"/>
                <w:b/>
                <w:sz w:val="20"/>
              </w:rPr>
              <w:t xml:space="preserve">   </w:t>
            </w:r>
            <w:r w:rsidR="005D2B32">
              <w:rPr>
                <w:rFonts w:hint="eastAsia"/>
                <w:sz w:val="20"/>
                <w:lang w:val="de-DE"/>
              </w:rPr>
              <w:t>□</w:t>
            </w:r>
            <w:r w:rsidR="005D2B32">
              <w:rPr>
                <w:rFonts w:hint="eastAsia"/>
                <w:b/>
                <w:sz w:val="20"/>
              </w:rPr>
              <w:t>英语</w:t>
            </w:r>
            <w:r w:rsidR="005D2B32">
              <w:rPr>
                <w:rFonts w:hint="eastAsia"/>
                <w:b/>
                <w:sz w:val="20"/>
              </w:rPr>
              <w:t xml:space="preserve">   </w:t>
            </w:r>
            <w:r w:rsidR="005D2B32">
              <w:rPr>
                <w:rFonts w:hint="eastAsia"/>
                <w:sz w:val="20"/>
                <w:lang w:val="de-DE"/>
              </w:rPr>
              <w:t>□</w:t>
            </w:r>
            <w:r w:rsidR="005D2B32">
              <w:rPr>
                <w:rFonts w:hint="eastAsia"/>
                <w:b/>
                <w:sz w:val="20"/>
              </w:rPr>
              <w:t>其他</w:t>
            </w:r>
          </w:p>
        </w:tc>
      </w:tr>
      <w:tr w:rsidR="0085244B" w:rsidTr="00C7561D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5D2B3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5244B" w:rsidTr="00C7561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D2B3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D2B3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5D2B3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5D2B3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5D2B3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5D2B3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5D2B3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5244B" w:rsidTr="00C7561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3708D9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Q:14.02.01,29.12.00</w:t>
            </w:r>
          </w:p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E:14.02.01,29.12.00</w:t>
            </w:r>
          </w:p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O:14.02.01,29.12.00</w:t>
            </w:r>
          </w:p>
        </w:tc>
        <w:tc>
          <w:tcPr>
            <w:tcW w:w="1324" w:type="dxa"/>
            <w:vAlign w:val="center"/>
          </w:tcPr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85244B" w:rsidTr="00C7561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  <w:r w:rsidR="003708D9">
              <w:rPr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2020-N1QMS-2219448</w:t>
            </w:r>
          </w:p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2017-N1EMS-1219448</w:t>
            </w:r>
          </w:p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2018-N1OHSMS-1219448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E:14.02.01,29.12.00</w:t>
            </w:r>
          </w:p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5D2B32" w:rsidP="00C7561D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R="0085244B" w:rsidTr="00C7561D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5D2B32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5244B" w:rsidTr="00C7561D">
        <w:trPr>
          <w:trHeight w:val="510"/>
        </w:trPr>
        <w:tc>
          <w:tcPr>
            <w:tcW w:w="1201" w:type="dxa"/>
            <w:vAlign w:val="center"/>
          </w:tcPr>
          <w:p w:rsidR="006C1EBD" w:rsidRDefault="005D2B3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C7561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5D2B3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5D2B3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3C7055" w:rsidP="006C1EBD"/>
        </w:tc>
      </w:tr>
      <w:tr w:rsidR="0085244B" w:rsidTr="00C7561D">
        <w:trPr>
          <w:trHeight w:val="211"/>
        </w:trPr>
        <w:tc>
          <w:tcPr>
            <w:tcW w:w="1201" w:type="dxa"/>
            <w:vAlign w:val="center"/>
          </w:tcPr>
          <w:p w:rsidR="006C1EBD" w:rsidRDefault="005D2B3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C7561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3C7055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3C7055" w:rsidP="006C1EBD"/>
        </w:tc>
      </w:tr>
      <w:tr w:rsidR="0085244B" w:rsidTr="00C7561D">
        <w:trPr>
          <w:trHeight w:val="588"/>
        </w:trPr>
        <w:tc>
          <w:tcPr>
            <w:tcW w:w="1201" w:type="dxa"/>
            <w:vAlign w:val="center"/>
          </w:tcPr>
          <w:p w:rsidR="006C1EBD" w:rsidRDefault="005D2B3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C7561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2020-10-28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5D2B3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3C7055" w:rsidP="006C1EBD"/>
        </w:tc>
      </w:tr>
    </w:tbl>
    <w:p w:rsidR="00C7561D" w:rsidRDefault="00C7561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708D9" w:rsidRDefault="003708D9" w:rsidP="003708D9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4"/>
        <w:gridCol w:w="1559"/>
        <w:gridCol w:w="981"/>
        <w:gridCol w:w="5823"/>
        <w:gridCol w:w="795"/>
      </w:tblGrid>
      <w:tr w:rsidR="003708D9" w:rsidTr="00EE086C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708D9" w:rsidRDefault="003708D9" w:rsidP="00EE086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3708D9" w:rsidRDefault="003708D9" w:rsidP="00EE086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3708D9" w:rsidRDefault="003708D9" w:rsidP="00EE086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3708D9" w:rsidRDefault="003708D9" w:rsidP="00EE086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708D9" w:rsidRDefault="003708D9" w:rsidP="00EE086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708D9" w:rsidTr="00EE086C">
        <w:trPr>
          <w:cantSplit/>
          <w:trHeight w:val="5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708D9" w:rsidRPr="00EC3F12" w:rsidRDefault="003708D9" w:rsidP="003708D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3708D9" w:rsidRPr="00EC3F12" w:rsidRDefault="003708D9" w:rsidP="00EE086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8:30</w:t>
            </w:r>
          </w:p>
        </w:tc>
        <w:tc>
          <w:tcPr>
            <w:tcW w:w="6804" w:type="dxa"/>
            <w:gridSpan w:val="2"/>
          </w:tcPr>
          <w:p w:rsidR="003708D9" w:rsidRPr="0039331C" w:rsidRDefault="003708D9" w:rsidP="00EE086C">
            <w:pPr>
              <w:spacing w:line="280" w:lineRule="exact"/>
              <w:ind w:firstLineChars="200" w:firstLine="482"/>
              <w:jc w:val="left"/>
              <w:rPr>
                <w:rFonts w:asci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708D9" w:rsidRPr="0039331C" w:rsidRDefault="003708D9" w:rsidP="00EE086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  <w:r w:rsidRPr="0039331C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</w:tr>
      <w:tr w:rsidR="003708D9" w:rsidTr="00EE086C">
        <w:trPr>
          <w:cantSplit/>
          <w:trHeight w:val="271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708D9" w:rsidRPr="00EC3F12" w:rsidRDefault="003708D9" w:rsidP="003708D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3708D9" w:rsidRPr="00EC3F12" w:rsidRDefault="003708D9" w:rsidP="00EE086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8:30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3708D9" w:rsidRPr="00032807" w:rsidRDefault="003708D9" w:rsidP="00EE086C"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3708D9" w:rsidRPr="00571732" w:rsidRDefault="003708D9" w:rsidP="00EE086C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管理层、安全事务代表</w:t>
            </w:r>
          </w:p>
          <w:p w:rsidR="003708D9" w:rsidRPr="00571732" w:rsidRDefault="003708D9" w:rsidP="00EE086C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3708D9" w:rsidRPr="00571732" w:rsidRDefault="003708D9" w:rsidP="00EE086C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QEO:4.1理解组织及其环境、4.2理解相关方的需求和期望、4.3 确定管理体系的范围、4.4质量/环境管理体系及其过程、5.1领导作用和承诺、5.2质量/环境/职业健康安全方针、5.3组织的岗位、职责和权限、O5.4协商与参与、6.1应对风险和机遇的措施、6.2质量/环境目标及其实现的策划、Q6.3变更的策划、O7.1资源总则、O7.4信息交流、9.3管理评审、10.1改进、10.3持续改进，</w:t>
            </w:r>
          </w:p>
          <w:p w:rsidR="003708D9" w:rsidRPr="00571732" w:rsidRDefault="003708D9" w:rsidP="00EE086C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708D9" w:rsidRPr="00571732" w:rsidRDefault="003708D9" w:rsidP="00EE086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3708D9" w:rsidTr="00EE086C">
        <w:trPr>
          <w:cantSplit/>
          <w:trHeight w:val="220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708D9" w:rsidRDefault="003708D9" w:rsidP="003708D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</w:p>
          <w:p w:rsidR="003708D9" w:rsidRDefault="003708D9" w:rsidP="003708D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3708D9" w:rsidRDefault="003708D9" w:rsidP="003708D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3708D9" w:rsidRDefault="003708D9" w:rsidP="003708D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3708D9" w:rsidRPr="004E66C2" w:rsidRDefault="003708D9" w:rsidP="003708D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2020.11.8</w:t>
            </w:r>
          </w:p>
        </w:tc>
        <w:tc>
          <w:tcPr>
            <w:tcW w:w="1559" w:type="dxa"/>
            <w:vAlign w:val="center"/>
          </w:tcPr>
          <w:p w:rsidR="003708D9" w:rsidRDefault="003708D9" w:rsidP="00EE086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3708D9" w:rsidRDefault="003708D9" w:rsidP="00EE086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3708D9" w:rsidRDefault="003708D9" w:rsidP="00EE086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3708D9" w:rsidRDefault="003708D9" w:rsidP="00EE086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3708D9" w:rsidRDefault="003708D9" w:rsidP="003708D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3708D9" w:rsidRPr="00EC3F12" w:rsidRDefault="003708D9" w:rsidP="00EE086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3708D9" w:rsidRPr="00571732" w:rsidRDefault="003708D9" w:rsidP="00EE086C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生产部及现场</w:t>
            </w:r>
          </w:p>
          <w:p w:rsidR="003708D9" w:rsidRPr="00571732" w:rsidRDefault="003708D9" w:rsidP="00EE086C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3708D9" w:rsidRPr="00571732" w:rsidRDefault="003708D9" w:rsidP="00EE086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7.1.5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监视和测量资源、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产品和服务的设计和开发不适用确认、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8.5.6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生产和服务提供的更改控制，</w:t>
            </w:r>
            <w:r w:rsidRPr="00571732">
              <w:rPr>
                <w:rFonts w:ascii="宋体" w:hAnsi="宋体" w:cs="Arial"/>
                <w:sz w:val="21"/>
                <w:szCs w:val="21"/>
              </w:rPr>
              <w:t>8.6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产品和服务的放行、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8.7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不合格输出的控制</w:t>
            </w:r>
          </w:p>
          <w:p w:rsidR="003708D9" w:rsidRPr="00932309" w:rsidRDefault="003708D9" w:rsidP="00EE086C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</w:t>
            </w:r>
            <w:r>
              <w:rPr>
                <w:rFonts w:ascii="宋体" w:hAnsi="宋体" w:cs="Arial" w:hint="eastAsia"/>
                <w:sz w:val="21"/>
                <w:szCs w:val="21"/>
              </w:rPr>
              <w:t>/OHSMS</w:t>
            </w:r>
            <w:r w:rsidRPr="00571732">
              <w:rPr>
                <w:rFonts w:ascii="宋体" w:hAnsi="宋体" w:cs="Arial"/>
                <w:sz w:val="21"/>
                <w:szCs w:val="21"/>
              </w:rPr>
              <w:t>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</w:t>
            </w:r>
            <w:r>
              <w:rPr>
                <w:rFonts w:ascii="宋体" w:hAnsi="宋体" w:cs="Arial" w:hint="eastAsia"/>
                <w:sz w:val="21"/>
                <w:szCs w:val="21"/>
              </w:rPr>
              <w:t>/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职业健康安全目标、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Arial" w:hint="eastAsia"/>
                <w:sz w:val="21"/>
                <w:szCs w:val="21"/>
              </w:rPr>
              <w:t>/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危险源辨识与评价、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708D9" w:rsidRPr="00571732" w:rsidRDefault="003708D9" w:rsidP="00EE086C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3708D9" w:rsidTr="00EE086C">
        <w:trPr>
          <w:cantSplit/>
          <w:trHeight w:val="12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708D9" w:rsidRPr="00EC3F12" w:rsidRDefault="003708D9" w:rsidP="00EE086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3708D9" w:rsidRDefault="003708D9" w:rsidP="00EE086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3708D9" w:rsidRPr="00EC3F12" w:rsidRDefault="003708D9" w:rsidP="00EE086C"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3708D9" w:rsidRPr="00571732" w:rsidRDefault="003708D9" w:rsidP="00EE086C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及厂区</w:t>
            </w:r>
          </w:p>
        </w:tc>
        <w:tc>
          <w:tcPr>
            <w:tcW w:w="5823" w:type="dxa"/>
            <w:vAlign w:val="center"/>
          </w:tcPr>
          <w:p w:rsidR="003708D9" w:rsidRDefault="003708D9" w:rsidP="00EE086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571732">
              <w:rPr>
                <w:rFonts w:ascii="宋体" w:hAnsi="宋体" w:cs="Arial"/>
                <w:spacing w:val="-6"/>
                <w:sz w:val="21"/>
                <w:szCs w:val="21"/>
              </w:rPr>
              <w:t>9.1.1</w:t>
            </w:r>
            <w:r w:rsidRPr="00571732">
              <w:rPr>
                <w:rFonts w:ascii="宋体" w:hAnsi="宋体" w:cs="Arial" w:hint="eastAsia"/>
                <w:spacing w:val="-6"/>
                <w:sz w:val="21"/>
                <w:szCs w:val="21"/>
              </w:rPr>
              <w:t>监视、测量、分析和评价总则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71732">
              <w:rPr>
                <w:rFonts w:ascii="宋体" w:hAnsi="宋体" w:cs="Arial"/>
                <w:sz w:val="21"/>
                <w:szCs w:val="21"/>
              </w:rPr>
              <w:t>9.1.3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分析与评价、</w:t>
            </w:r>
            <w:r w:rsidRPr="00571732"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内部审核、</w:t>
            </w:r>
          </w:p>
          <w:p w:rsidR="003708D9" w:rsidRDefault="003708D9" w:rsidP="00EE086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内部审核、</w:t>
            </w:r>
            <w:r w:rsidRPr="00571732">
              <w:rPr>
                <w:rFonts w:ascii="宋体" w:hAnsi="宋体" w:cs="Arial"/>
                <w:sz w:val="21"/>
                <w:szCs w:val="21"/>
              </w:rPr>
              <w:t>10.2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不合格和纠正措施，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 xml:space="preserve"> 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环境目标、6.1.3合规义务、6.1.4措施的策划、9.1监视、测量、分析和评价（9.1.1总则、9.1.2</w:t>
            </w:r>
            <w:r>
              <w:rPr>
                <w:rFonts w:ascii="宋体" w:hAnsi="宋体" w:cs="Arial" w:hint="eastAsia"/>
                <w:sz w:val="21"/>
                <w:szCs w:val="21"/>
              </w:rPr>
              <w:t>合规性评价）、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Pr="00D773CA">
              <w:rPr>
                <w:rFonts w:ascii="宋体" w:hAnsi="宋体" w:cs="Arial" w:hint="eastAsia"/>
                <w:sz w:val="21"/>
                <w:szCs w:val="21"/>
              </w:rPr>
              <w:t>MS运行控制相关财务支出证据</w:t>
            </w:r>
          </w:p>
          <w:p w:rsidR="003708D9" w:rsidRPr="00EC3F12" w:rsidRDefault="003708D9" w:rsidP="00EE086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内部审核、10.2不符合/事件和纠正措施，6.1.2危险源的辨识与评价、6.1.3合规义务、6.1.4措施的策划、9.1监视、测量、分析和评价（9.1.1总则、9.1.2</w:t>
            </w:r>
            <w:r>
              <w:rPr>
                <w:rFonts w:ascii="宋体" w:hAnsi="宋体" w:cs="Arial" w:hint="eastAsia"/>
                <w:sz w:val="21"/>
                <w:szCs w:val="21"/>
              </w:rPr>
              <w:t>合规性评价）、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8.1运行策划和控制、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D773CA">
              <w:rPr>
                <w:rFonts w:ascii="宋体" w:hAnsi="宋体" w:cs="Arial" w:hint="eastAsia"/>
                <w:sz w:val="21"/>
                <w:szCs w:val="21"/>
              </w:rPr>
              <w:t>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708D9" w:rsidRPr="00571732" w:rsidRDefault="003708D9" w:rsidP="00EE086C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3708D9" w:rsidTr="00EE086C">
        <w:trPr>
          <w:cantSplit/>
          <w:trHeight w:val="15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708D9" w:rsidRPr="004E66C2" w:rsidRDefault="003708D9" w:rsidP="003708D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3708D9" w:rsidRDefault="003708D9" w:rsidP="00EE086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3708D9" w:rsidRPr="00EC3F12" w:rsidRDefault="003708D9" w:rsidP="00EE086C"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3708D9" w:rsidRPr="00571732" w:rsidRDefault="003708D9" w:rsidP="00EE086C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采购</w:t>
            </w:r>
            <w:r w:rsidRPr="00571732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3708D9" w:rsidRPr="00571732" w:rsidRDefault="003708D9" w:rsidP="00EE086C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外部提供过程、产品和服务的控制（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8.4.1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总则、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控制类型和程度、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提供给外部供方的信息），</w:t>
            </w:r>
          </w:p>
          <w:p w:rsidR="003708D9" w:rsidRDefault="003708D9" w:rsidP="00EE086C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</w:p>
          <w:p w:rsidR="003708D9" w:rsidRPr="00571732" w:rsidRDefault="003708D9" w:rsidP="00EE086C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708D9" w:rsidRPr="00571732" w:rsidRDefault="003708D9" w:rsidP="00EE086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3708D9" w:rsidTr="00EE086C">
        <w:trPr>
          <w:cantSplit/>
          <w:trHeight w:val="15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708D9" w:rsidRPr="004E66C2" w:rsidRDefault="003708D9" w:rsidP="003708D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lastRenderedPageBreak/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3708D9" w:rsidRPr="00EC3F12" w:rsidRDefault="003708D9" w:rsidP="003708D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3708D9" w:rsidRPr="00571732" w:rsidRDefault="003708D9" w:rsidP="00EE086C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销售</w:t>
            </w:r>
            <w:r w:rsidRPr="00571732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3708D9" w:rsidRPr="00571732" w:rsidRDefault="003708D9" w:rsidP="00EE086C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产品和服务的要求（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8.2.1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顾客沟通、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与产品和服务有关要求的确认、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与产品有关要求评审、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与产品有关要求的更改）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销售和服务提供的控制、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顾客或外部供方的财产、</w:t>
            </w:r>
            <w:r w:rsidRPr="00571732">
              <w:rPr>
                <w:rFonts w:ascii="宋体" w:hAnsi="宋体" w:cs="Arial"/>
                <w:sz w:val="21"/>
                <w:szCs w:val="21"/>
              </w:rPr>
              <w:t>9.1.2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顾客满意、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8.5.5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交付后的活动</w:t>
            </w:r>
          </w:p>
          <w:p w:rsidR="003708D9" w:rsidRDefault="003708D9" w:rsidP="00EE086C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</w:p>
          <w:p w:rsidR="003708D9" w:rsidRPr="00571732" w:rsidRDefault="003708D9" w:rsidP="00EE086C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708D9" w:rsidRPr="00571732" w:rsidRDefault="003708D9" w:rsidP="00EE086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3708D9" w:rsidTr="00EE086C">
        <w:trPr>
          <w:cantSplit/>
          <w:trHeight w:val="128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708D9" w:rsidRPr="00EC3F12" w:rsidRDefault="003708D9" w:rsidP="003708D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3708D9" w:rsidRPr="00EC3F12" w:rsidRDefault="003708D9" w:rsidP="003708D9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3708D9" w:rsidRPr="00571732" w:rsidRDefault="003708D9" w:rsidP="00EE086C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3708D9" w:rsidRPr="00571732" w:rsidRDefault="003708D9" w:rsidP="00EE086C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708D9" w:rsidRPr="00571732" w:rsidRDefault="003708D9" w:rsidP="00EE086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</w:tbl>
    <w:p w:rsidR="00C7561D" w:rsidRDefault="00C7561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5D2B3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5D2B3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5D2B3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5D2B3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5D2B3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5D2B3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055" w:rsidRDefault="003C7055" w:rsidP="0085244B">
      <w:r>
        <w:separator/>
      </w:r>
    </w:p>
  </w:endnote>
  <w:endnote w:type="continuationSeparator" w:id="1">
    <w:p w:rsidR="003C7055" w:rsidRDefault="003C7055" w:rsidP="00852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055" w:rsidRDefault="003C7055" w:rsidP="0085244B">
      <w:r>
        <w:separator/>
      </w:r>
    </w:p>
  </w:footnote>
  <w:footnote w:type="continuationSeparator" w:id="1">
    <w:p w:rsidR="003C7055" w:rsidRDefault="003C7055" w:rsidP="00852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5D2B32" w:rsidP="00C7561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254912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5D2B32" w:rsidP="00C7561D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D2B32" w:rsidRPr="00390345">
      <w:rPr>
        <w:rStyle w:val="CharChar1"/>
        <w:rFonts w:hint="default"/>
      </w:rPr>
      <w:t xml:space="preserve">        </w:t>
    </w:r>
    <w:r w:rsidR="005D2B32" w:rsidRPr="00390345">
      <w:rPr>
        <w:rStyle w:val="CharChar1"/>
        <w:rFonts w:hint="default"/>
        <w:w w:val="90"/>
      </w:rPr>
      <w:t>Beijing International Standard united Certification Co.,Ltd.</w:t>
    </w:r>
    <w:r w:rsidR="005D2B32">
      <w:rPr>
        <w:rStyle w:val="CharChar1"/>
        <w:rFonts w:hint="default"/>
        <w:w w:val="90"/>
        <w:szCs w:val="21"/>
      </w:rPr>
      <w:t xml:space="preserve">  </w:t>
    </w:r>
    <w:r w:rsidR="005D2B32">
      <w:rPr>
        <w:rStyle w:val="CharChar1"/>
        <w:rFonts w:hint="default"/>
        <w:w w:val="90"/>
        <w:sz w:val="20"/>
      </w:rPr>
      <w:t xml:space="preserve"> </w:t>
    </w:r>
    <w:r w:rsidR="005D2B32">
      <w:rPr>
        <w:rStyle w:val="CharChar1"/>
        <w:rFonts w:hint="default"/>
        <w:w w:val="90"/>
      </w:rPr>
      <w:t xml:space="preserve">                   </w:t>
    </w:r>
  </w:p>
  <w:p w:rsidR="00587C05" w:rsidRDefault="00254912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44B"/>
    <w:rsid w:val="00254912"/>
    <w:rsid w:val="003708D9"/>
    <w:rsid w:val="003C7055"/>
    <w:rsid w:val="005D2B32"/>
    <w:rsid w:val="0085244B"/>
    <w:rsid w:val="00952FF5"/>
    <w:rsid w:val="00C75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528</Words>
  <Characters>3010</Characters>
  <Application>Microsoft Office Word</Application>
  <DocSecurity>0</DocSecurity>
  <Lines>25</Lines>
  <Paragraphs>7</Paragraphs>
  <ScaleCrop>false</ScaleCrop>
  <Company>微软中国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dcterms:created xsi:type="dcterms:W3CDTF">2015-06-17T14:31:00Z</dcterms:created>
  <dcterms:modified xsi:type="dcterms:W3CDTF">2020-11-07T05:54:00Z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