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"/>
        <w:gridCol w:w="931"/>
        <w:gridCol w:w="226"/>
        <w:gridCol w:w="27"/>
        <w:gridCol w:w="697"/>
        <w:gridCol w:w="313"/>
        <w:gridCol w:w="199"/>
        <w:gridCol w:w="510"/>
        <w:gridCol w:w="100"/>
        <w:gridCol w:w="1634"/>
        <w:gridCol w:w="68"/>
        <w:gridCol w:w="463"/>
        <w:gridCol w:w="1211"/>
        <w:gridCol w:w="26"/>
        <w:gridCol w:w="38"/>
        <w:gridCol w:w="1062"/>
        <w:gridCol w:w="71"/>
        <w:gridCol w:w="95"/>
        <w:gridCol w:w="293"/>
        <w:gridCol w:w="373"/>
        <w:gridCol w:w="89"/>
        <w:gridCol w:w="217"/>
        <w:gridCol w:w="1421"/>
        <w:gridCol w:w="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57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33" w:type="dxa"/>
            <w:gridSpan w:val="2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北京华夷通文化发展有限责任公司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57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33" w:type="dxa"/>
            <w:gridSpan w:val="21"/>
          </w:tcPr>
          <w:p>
            <w:pPr>
              <w:rPr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 xml:space="preserve">北京市丰台区丰管路16号9号楼3层3031C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57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33" w:type="dxa"/>
            <w:gridSpan w:val="21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北京市丰台区丰管路16号9号楼1022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57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06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0"/>
              </w:rPr>
              <w:t>禹经理</w:t>
            </w:r>
            <w:bookmarkEnd w:id="1"/>
          </w:p>
        </w:tc>
        <w:tc>
          <w:tcPr>
            <w:tcW w:w="17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0"/>
              </w:rPr>
              <w:t>010-63810562</w:t>
            </w:r>
            <w:bookmarkEnd w:id="2"/>
          </w:p>
        </w:tc>
        <w:tc>
          <w:tcPr>
            <w:tcW w:w="97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726508036</w:t>
            </w:r>
            <w:r>
              <w:rPr>
                <w:rFonts w:hint="eastAsia"/>
                <w:sz w:val="21"/>
                <w:szCs w:val="21"/>
              </w:rPr>
              <w:t>@q</w:t>
            </w:r>
            <w:r>
              <w:rPr>
                <w:sz w:val="21"/>
                <w:szCs w:val="21"/>
              </w:rPr>
              <w:t>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57" w:hRule="atLeast"/>
          <w:jc w:val="center"/>
        </w:trPr>
        <w:tc>
          <w:tcPr>
            <w:tcW w:w="1137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06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最高管理者"/>
            <w:bookmarkEnd w:id="3"/>
            <w:bookmarkStart w:id="4" w:name="管理者代表"/>
            <w:r>
              <w:rPr>
                <w:sz w:val="20"/>
              </w:rPr>
              <w:t>胡艳艳</w:t>
            </w:r>
            <w:bookmarkEnd w:id="4"/>
          </w:p>
        </w:tc>
        <w:tc>
          <w:tcPr>
            <w:tcW w:w="17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97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2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18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06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合同编号"/>
            <w:r>
              <w:rPr>
                <w:sz w:val="20"/>
              </w:rPr>
              <w:t>0184-2019-Q-2020</w:t>
            </w:r>
            <w:bookmarkEnd w:id="7"/>
          </w:p>
        </w:tc>
        <w:tc>
          <w:tcPr>
            <w:tcW w:w="176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55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33" w:type="dxa"/>
            <w:gridSpan w:val="2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□初次认证第（二）阶段  ☑监督审核（1） 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990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33" w:type="dxa"/>
            <w:gridSpan w:val="2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55" w:hRule="atLeast"/>
          <w:jc w:val="center"/>
        </w:trPr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多语言翻译服务；计算机加密软件及辅助设备的销售</w:t>
            </w:r>
            <w:bookmarkEnd w:id="9"/>
          </w:p>
        </w:tc>
        <w:tc>
          <w:tcPr>
            <w:tcW w:w="67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29.09.01,35.08.00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365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/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77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350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11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17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81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83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1184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33" w:type="dxa"/>
            <w:gridSpan w:val="2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30" w:hRule="atLeast"/>
          <w:jc w:val="center"/>
        </w:trPr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33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65" w:hRule="atLeas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33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现场审核于2020年 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 xml:space="preserve"> 日 上午1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至2020年1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 下午1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 xml:space="preserve"> (共</w:t>
            </w:r>
            <w:r>
              <w:rPr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65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33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65" w:hRule="atLeast"/>
          <w:jc w:val="center"/>
        </w:trPr>
        <w:tc>
          <w:tcPr>
            <w:tcW w:w="10270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70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70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组长（被张静见证Q组长）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2020-N1QMS-1232380 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95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组员（见证肖新龙）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29.09.01,35.08.00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495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25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525" w:hRule="atLeas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465" w:hRule="atLeast"/>
        </w:trPr>
        <w:tc>
          <w:tcPr>
            <w:tcW w:w="10270" w:type="dxa"/>
            <w:gridSpan w:val="2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465" w:hRule="atLeast"/>
        </w:trPr>
        <w:tc>
          <w:tcPr>
            <w:tcW w:w="115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567" w:hRule="atLeast"/>
        </w:trPr>
        <w:tc>
          <w:tcPr>
            <w:tcW w:w="1157" w:type="dxa"/>
            <w:gridSpan w:val="2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vAlign w:val="center"/>
          </w:tcPr>
          <w:p/>
        </w:tc>
        <w:tc>
          <w:tcPr>
            <w:tcW w:w="1933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465" w:hRule="atLeast"/>
        </w:trPr>
        <w:tc>
          <w:tcPr>
            <w:tcW w:w="1157" w:type="dxa"/>
            <w:gridSpan w:val="2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/>
        </w:tc>
        <w:tc>
          <w:tcPr>
            <w:tcW w:w="832" w:type="dxa"/>
            <w:gridSpan w:val="4"/>
            <w:vAlign w:val="center"/>
          </w:tcPr>
          <w:p/>
        </w:tc>
        <w:tc>
          <w:tcPr>
            <w:tcW w:w="1933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729" w:hRule="atLeast"/>
        </w:trPr>
        <w:tc>
          <w:tcPr>
            <w:tcW w:w="10270" w:type="dxa"/>
            <w:gridSpan w:val="2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586" w:hRule="atLeast"/>
        </w:trPr>
        <w:tc>
          <w:tcPr>
            <w:tcW w:w="9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7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3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509" w:hRule="atLeast"/>
        </w:trPr>
        <w:tc>
          <w:tcPr>
            <w:tcW w:w="9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6" w:type="dxa"/>
          <w:wAfter w:w="0" w:type="auto"/>
          <w:trHeight w:val="600" w:hRule="atLeast"/>
        </w:trPr>
        <w:tc>
          <w:tcPr>
            <w:tcW w:w="9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</w:t>
            </w:r>
            <w:r>
              <w:rPr>
                <w:sz w:val="21"/>
                <w:szCs w:val="21"/>
              </w:rPr>
              <w:t>1-11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tbl>
      <w:tblPr>
        <w:tblStyle w:val="5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11-13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管理承诺相关过程、资源提供过程、管理评审过程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重大体系事故和变更管理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顾客投诉处理、持续改进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行业抽查情况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初审问题</w:t>
            </w:r>
            <w:r>
              <w:rPr>
                <w:sz w:val="21"/>
                <w:szCs w:val="21"/>
              </w:rPr>
              <w:t>整改情况的</w:t>
            </w:r>
            <w:r>
              <w:rPr>
                <w:rFonts w:hint="eastAsia"/>
                <w:sz w:val="21"/>
                <w:szCs w:val="21"/>
              </w:rPr>
              <w:t>跟踪</w:t>
            </w:r>
          </w:p>
        </w:tc>
        <w:tc>
          <w:tcPr>
            <w:tcW w:w="269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269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项目部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</w:rPr>
              <w:t>资源、运行策划和控制、产品和服务的设计和开发、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</w:t>
            </w:r>
            <w:r>
              <w:rPr>
                <w:rFonts w:hint="eastAsia"/>
                <w:sz w:val="21"/>
                <w:szCs w:val="21"/>
              </w:rPr>
              <w:t>放行、不符合输出的控制、</w:t>
            </w:r>
            <w:r>
              <w:rPr>
                <w:sz w:val="21"/>
                <w:szCs w:val="21"/>
              </w:rPr>
              <w:t>过程和产品的监测，过程能力确认、产品交付、标识和可追溯性系统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分析和改进、不符合和纠正措施监视测量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QMS:5.3/6.2/7.1.5/8.1/8.3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8.5/8.6/8.7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销售部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产品服务的要求、与顾客有关的过程</w:t>
            </w:r>
            <w:r>
              <w:rPr>
                <w:rFonts w:hint="eastAsia"/>
                <w:sz w:val="21"/>
                <w:szCs w:val="21"/>
              </w:rPr>
              <w:t>、顾客满意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6.2/8.2/9.1.2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行政部</w:t>
            </w:r>
            <w:bookmarkStart w:id="10" w:name="_GoBack"/>
            <w:bookmarkEnd w:id="10"/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</w:rPr>
              <w:t>、目标</w:t>
            </w:r>
            <w:r>
              <w:rPr>
                <w:sz w:val="21"/>
                <w:szCs w:val="21"/>
              </w:rPr>
              <w:t>、基础设施、工作环境控制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知识的管理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人员招聘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内外部沟通、文件和记录管理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采购过程、供方评价</w:t>
            </w:r>
            <w:r>
              <w:rPr>
                <w:rFonts w:hint="eastAsia"/>
                <w:sz w:val="21"/>
                <w:szCs w:val="21"/>
              </w:rPr>
              <w:t>、内部审核、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pStyle w:val="12"/>
              <w:spacing w:after="0"/>
              <w:rPr>
                <w:rFonts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7.1.2/</w:t>
            </w:r>
            <w:r>
              <w:rPr>
                <w:sz w:val="21"/>
                <w:szCs w:val="21"/>
              </w:rPr>
              <w:t>7.1.3/7.1.4/</w:t>
            </w:r>
            <w:r>
              <w:rPr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8.4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审核计划(03版)</w:t>
                          </w:r>
                        </w:p>
                        <w:p>
                          <w:pPr>
                            <w:ind w:firstLine="480" w:firstLineChars="2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审核计划(03版)</w:t>
                    </w:r>
                  </w:p>
                  <w:p>
                    <w:pPr>
                      <w:ind w:firstLine="480" w:firstLineChars="200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B07D5"/>
    <w:rsid w:val="000C67EF"/>
    <w:rsid w:val="000D1C98"/>
    <w:rsid w:val="000D7E60"/>
    <w:rsid w:val="000E5971"/>
    <w:rsid w:val="000E5DCA"/>
    <w:rsid w:val="000F68A1"/>
    <w:rsid w:val="001219F1"/>
    <w:rsid w:val="00137B79"/>
    <w:rsid w:val="00165B2B"/>
    <w:rsid w:val="00170689"/>
    <w:rsid w:val="001716DD"/>
    <w:rsid w:val="00175629"/>
    <w:rsid w:val="0018555F"/>
    <w:rsid w:val="001A2019"/>
    <w:rsid w:val="001C5735"/>
    <w:rsid w:val="0021718C"/>
    <w:rsid w:val="002643DD"/>
    <w:rsid w:val="0027540C"/>
    <w:rsid w:val="00281ECA"/>
    <w:rsid w:val="0028283F"/>
    <w:rsid w:val="00284DE2"/>
    <w:rsid w:val="002954F1"/>
    <w:rsid w:val="002D14AB"/>
    <w:rsid w:val="002D522C"/>
    <w:rsid w:val="002F00E6"/>
    <w:rsid w:val="002F6BD0"/>
    <w:rsid w:val="00317A7E"/>
    <w:rsid w:val="0033343B"/>
    <w:rsid w:val="003A0E45"/>
    <w:rsid w:val="003D607F"/>
    <w:rsid w:val="003D638E"/>
    <w:rsid w:val="00436226"/>
    <w:rsid w:val="004413FF"/>
    <w:rsid w:val="0046427D"/>
    <w:rsid w:val="004A6914"/>
    <w:rsid w:val="004D3FC3"/>
    <w:rsid w:val="004E1644"/>
    <w:rsid w:val="00566DAE"/>
    <w:rsid w:val="00582891"/>
    <w:rsid w:val="005843A0"/>
    <w:rsid w:val="005E2648"/>
    <w:rsid w:val="006023CF"/>
    <w:rsid w:val="00605BFD"/>
    <w:rsid w:val="00617BE6"/>
    <w:rsid w:val="006350EC"/>
    <w:rsid w:val="00660977"/>
    <w:rsid w:val="00661615"/>
    <w:rsid w:val="00661C98"/>
    <w:rsid w:val="00670846"/>
    <w:rsid w:val="0067158B"/>
    <w:rsid w:val="006B62BB"/>
    <w:rsid w:val="006C6BBD"/>
    <w:rsid w:val="006D2E3F"/>
    <w:rsid w:val="006E31C8"/>
    <w:rsid w:val="0070529F"/>
    <w:rsid w:val="00776AC4"/>
    <w:rsid w:val="007A45A9"/>
    <w:rsid w:val="007B1D2E"/>
    <w:rsid w:val="007B4BA8"/>
    <w:rsid w:val="007B6B31"/>
    <w:rsid w:val="007C28E1"/>
    <w:rsid w:val="007C6AB3"/>
    <w:rsid w:val="007E1CDA"/>
    <w:rsid w:val="007E5F5D"/>
    <w:rsid w:val="007E793A"/>
    <w:rsid w:val="0080289A"/>
    <w:rsid w:val="00852288"/>
    <w:rsid w:val="00871F76"/>
    <w:rsid w:val="008B0837"/>
    <w:rsid w:val="008E21D0"/>
    <w:rsid w:val="00906187"/>
    <w:rsid w:val="00950342"/>
    <w:rsid w:val="009540DA"/>
    <w:rsid w:val="009663F1"/>
    <w:rsid w:val="009665FB"/>
    <w:rsid w:val="009F033C"/>
    <w:rsid w:val="00A17A85"/>
    <w:rsid w:val="00A30529"/>
    <w:rsid w:val="00A47953"/>
    <w:rsid w:val="00A706DB"/>
    <w:rsid w:val="00A863E3"/>
    <w:rsid w:val="00AB532B"/>
    <w:rsid w:val="00B21E90"/>
    <w:rsid w:val="00B22F2E"/>
    <w:rsid w:val="00B23C46"/>
    <w:rsid w:val="00B34CE5"/>
    <w:rsid w:val="00B46A96"/>
    <w:rsid w:val="00B56B9A"/>
    <w:rsid w:val="00B721B5"/>
    <w:rsid w:val="00B90F60"/>
    <w:rsid w:val="00BA47B5"/>
    <w:rsid w:val="00BB0DD7"/>
    <w:rsid w:val="00BD2FB5"/>
    <w:rsid w:val="00BF1218"/>
    <w:rsid w:val="00BF71BD"/>
    <w:rsid w:val="00C92E84"/>
    <w:rsid w:val="00CD328E"/>
    <w:rsid w:val="00CD547C"/>
    <w:rsid w:val="00CD636D"/>
    <w:rsid w:val="00CE1A6A"/>
    <w:rsid w:val="00CE42E2"/>
    <w:rsid w:val="00D546D9"/>
    <w:rsid w:val="00D57145"/>
    <w:rsid w:val="00D57D7F"/>
    <w:rsid w:val="00D76D03"/>
    <w:rsid w:val="00D7716E"/>
    <w:rsid w:val="00DA5212"/>
    <w:rsid w:val="00DC1F55"/>
    <w:rsid w:val="00DF4179"/>
    <w:rsid w:val="00E12772"/>
    <w:rsid w:val="00E24592"/>
    <w:rsid w:val="00E52778"/>
    <w:rsid w:val="00E93A34"/>
    <w:rsid w:val="00EA7FC3"/>
    <w:rsid w:val="00F108C3"/>
    <w:rsid w:val="00F37696"/>
    <w:rsid w:val="02DD77D8"/>
    <w:rsid w:val="03EB74A6"/>
    <w:rsid w:val="070438F7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11687C65"/>
    <w:rsid w:val="132A6E69"/>
    <w:rsid w:val="13DA13B1"/>
    <w:rsid w:val="15510D14"/>
    <w:rsid w:val="16226157"/>
    <w:rsid w:val="18D61FB9"/>
    <w:rsid w:val="1A997AAB"/>
    <w:rsid w:val="1B194CAF"/>
    <w:rsid w:val="1C33500A"/>
    <w:rsid w:val="1CD92AC2"/>
    <w:rsid w:val="1D2F3A02"/>
    <w:rsid w:val="1EC72E72"/>
    <w:rsid w:val="1FF13C07"/>
    <w:rsid w:val="23577455"/>
    <w:rsid w:val="23B6256F"/>
    <w:rsid w:val="25CB3872"/>
    <w:rsid w:val="26C4050A"/>
    <w:rsid w:val="26C4166B"/>
    <w:rsid w:val="2714635E"/>
    <w:rsid w:val="287C52D2"/>
    <w:rsid w:val="2990145D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595F85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401</Words>
  <Characters>2286</Characters>
  <Lines>19</Lines>
  <Paragraphs>5</Paragraphs>
  <TotalTime>70</TotalTime>
  <ScaleCrop>false</ScaleCrop>
  <LinksUpToDate>false</LinksUpToDate>
  <CharactersWithSpaces>2682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2020-11-11T02:23:00Z</dcterms:created>
  <dc:creator>微软用户</dc:creator>
  <cp:lastModifiedBy>肖新龙</cp:lastModifiedBy>
  <dcterms:modified xsi:type="dcterms:W3CDTF">2020-11-17T02:17:57Z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