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C01" w:rsidRDefault="00D93C01">
      <w:pPr>
        <w:snapToGrid w:val="0"/>
        <w:spacing w:line="480" w:lineRule="auto"/>
        <w:rPr>
          <w:b/>
        </w:rPr>
      </w:pPr>
    </w:p>
    <w:p w:rsidR="00D93C01" w:rsidRDefault="00D93C01">
      <w:pPr>
        <w:snapToGrid w:val="0"/>
        <w:spacing w:line="480" w:lineRule="auto"/>
        <w:jc w:val="center"/>
        <w:rPr>
          <w:rFonts w:eastAsia="隶书"/>
          <w:sz w:val="52"/>
        </w:rPr>
      </w:pPr>
    </w:p>
    <w:p w:rsidR="00D93C01" w:rsidRDefault="00D93C01">
      <w:pPr>
        <w:snapToGrid w:val="0"/>
        <w:spacing w:line="480" w:lineRule="auto"/>
        <w:jc w:val="center"/>
        <w:rPr>
          <w:rFonts w:eastAsia="隶书"/>
          <w:sz w:val="52"/>
        </w:rPr>
      </w:pPr>
    </w:p>
    <w:p w:rsidR="00D93C01" w:rsidRDefault="00F016DF">
      <w:pPr>
        <w:snapToGrid w:val="0"/>
        <w:spacing w:line="480" w:lineRule="auto"/>
        <w:jc w:val="center"/>
        <w:rPr>
          <w:rFonts w:eastAsia="隶书"/>
          <w:sz w:val="5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59776;mso-wrap-distance-left:9pt;mso-wrap-distance-right:9pt;mso-width-relative:page;mso-height-relative:page" wrapcoords="21592 -2 0 0 0 21600 21592 21602 8 21602 21600 21600 21600 0 8 -2 21592 -2">
            <v:imagedata r:id="rId9" o:title=""/>
            <w10:wrap type="tight"/>
          </v:shape>
        </w:pict>
      </w:r>
    </w:p>
    <w:p w:rsidR="00D93C01" w:rsidRDefault="00D93C01">
      <w:pPr>
        <w:snapToGrid w:val="0"/>
        <w:spacing w:line="480" w:lineRule="auto"/>
        <w:jc w:val="center"/>
        <w:rPr>
          <w:rFonts w:eastAsia="隶书"/>
          <w:sz w:val="52"/>
        </w:rPr>
      </w:pPr>
    </w:p>
    <w:p w:rsidR="00D93C01" w:rsidRDefault="00F016DF">
      <w:pPr>
        <w:snapToGrid w:val="0"/>
        <w:jc w:val="center"/>
        <w:rPr>
          <w:rFonts w:ascii="楷体_GB2312" w:eastAsia="楷体_GB2312"/>
          <w:b/>
          <w:sz w:val="80"/>
          <w:szCs w:val="80"/>
        </w:rPr>
      </w:pPr>
      <w:r>
        <w:rPr>
          <w:rFonts w:ascii="楷体_GB2312" w:eastAsia="楷体_GB2312" w:hint="eastAsia"/>
          <w:b/>
          <w:sz w:val="80"/>
          <w:szCs w:val="80"/>
        </w:rPr>
        <w:t>监督审核报告</w:t>
      </w:r>
    </w:p>
    <w:p w:rsidR="00D93C01" w:rsidRDefault="00D93C01">
      <w:pPr>
        <w:snapToGrid w:val="0"/>
        <w:spacing w:line="360" w:lineRule="auto"/>
        <w:ind w:firstLineChars="150" w:firstLine="450"/>
        <w:rPr>
          <w:sz w:val="30"/>
          <w:szCs w:val="30"/>
        </w:rPr>
      </w:pPr>
    </w:p>
    <w:p w:rsidR="00D93C01" w:rsidRDefault="00D93C01">
      <w:pPr>
        <w:snapToGrid w:val="0"/>
        <w:spacing w:line="360" w:lineRule="auto"/>
        <w:rPr>
          <w:b/>
          <w:sz w:val="30"/>
          <w:szCs w:val="30"/>
        </w:rPr>
      </w:pPr>
    </w:p>
    <w:p w:rsidR="00D93C01" w:rsidRDefault="00F016DF" w:rsidP="00F016DF">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受审核方：陕西奉航科技有限责任公司</w:t>
      </w:r>
    </w:p>
    <w:p w:rsidR="00D93C01" w:rsidRDefault="00D93C01" w:rsidP="00F016DF">
      <w:pPr>
        <w:snapToGrid w:val="0"/>
        <w:spacing w:afterLines="30" w:after="97"/>
        <w:rPr>
          <w:rFonts w:ascii="楷体" w:eastAsia="楷体" w:hAnsi="楷体"/>
          <w:b/>
          <w:color w:val="000000"/>
          <w:sz w:val="32"/>
          <w:szCs w:val="32"/>
        </w:rPr>
      </w:pPr>
    </w:p>
    <w:p w:rsidR="00D93C01" w:rsidRDefault="00F016DF" w:rsidP="00F016DF">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D93C01" w:rsidRDefault="00F016DF" w:rsidP="00F016DF">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D93C01" w:rsidRDefault="00F016DF" w:rsidP="00F016DF">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D93C01" w:rsidRDefault="00F016DF" w:rsidP="00F016DF">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D93C01" w:rsidRDefault="00D93C01">
      <w:pPr>
        <w:snapToGrid w:val="0"/>
        <w:spacing w:line="480" w:lineRule="auto"/>
        <w:ind w:left="850"/>
        <w:rPr>
          <w:rFonts w:ascii="楷体" w:eastAsia="楷体" w:hAnsi="楷体"/>
          <w:b/>
          <w:color w:val="000000"/>
          <w:sz w:val="32"/>
          <w:szCs w:val="32"/>
        </w:rPr>
      </w:pPr>
    </w:p>
    <w:p w:rsidR="00D93C01" w:rsidRDefault="00D93C01">
      <w:pPr>
        <w:snapToGrid w:val="0"/>
        <w:spacing w:line="480" w:lineRule="auto"/>
        <w:ind w:left="850"/>
        <w:rPr>
          <w:rFonts w:eastAsia="楷体_GB2312"/>
          <w:sz w:val="32"/>
        </w:rPr>
      </w:pPr>
    </w:p>
    <w:p w:rsidR="00D93C01" w:rsidRDefault="00F016DF" w:rsidP="00F016DF">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D93C01" w:rsidRDefault="00F016D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D93C01" w:rsidRDefault="00F016DF">
      <w:pPr>
        <w:ind w:firstLineChars="200" w:firstLine="522"/>
        <w:rPr>
          <w:rFonts w:ascii="宋体"/>
          <w:b/>
          <w:color w:val="000000"/>
          <w:sz w:val="26"/>
          <w:szCs w:val="26"/>
        </w:rPr>
      </w:pPr>
      <w:r>
        <w:rPr>
          <w:rFonts w:ascii="宋体" w:hAnsi="宋体" w:hint="eastAsia"/>
          <w:b/>
          <w:color w:val="000000"/>
          <w:sz w:val="26"/>
          <w:szCs w:val="26"/>
        </w:rPr>
        <w:br w:type="page"/>
      </w:r>
      <w:bookmarkStart w:id="4" w:name="_GoBack"/>
      <w:bookmarkEnd w:id="4"/>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559"/>
        <w:gridCol w:w="1277"/>
        <w:gridCol w:w="1699"/>
        <w:gridCol w:w="993"/>
        <w:gridCol w:w="735"/>
        <w:gridCol w:w="115"/>
        <w:gridCol w:w="1614"/>
      </w:tblGrid>
      <w:tr w:rsidR="00D93C01">
        <w:trPr>
          <w:trHeight w:val="354"/>
        </w:trPr>
        <w:tc>
          <w:tcPr>
            <w:tcW w:w="1559" w:type="dxa"/>
            <w:gridSpan w:val="2"/>
            <w:vAlign w:val="center"/>
          </w:tcPr>
          <w:p w:rsidR="00D93C01" w:rsidRDefault="00F016DF">
            <w:pPr>
              <w:rPr>
                <w:b/>
                <w:sz w:val="21"/>
                <w:szCs w:val="21"/>
              </w:rPr>
            </w:pPr>
            <w:r>
              <w:rPr>
                <w:rFonts w:hint="eastAsia"/>
                <w:b/>
                <w:sz w:val="21"/>
                <w:szCs w:val="21"/>
              </w:rPr>
              <w:t>审核方名称</w:t>
            </w:r>
          </w:p>
        </w:tc>
        <w:tc>
          <w:tcPr>
            <w:tcW w:w="8275" w:type="dxa"/>
            <w:gridSpan w:val="8"/>
          </w:tcPr>
          <w:p w:rsidR="00D93C01" w:rsidRDefault="00F016DF">
            <w:pPr>
              <w:rPr>
                <w:b/>
                <w:sz w:val="21"/>
                <w:szCs w:val="21"/>
              </w:rPr>
            </w:pPr>
            <w:r>
              <w:rPr>
                <w:rFonts w:hint="eastAsia"/>
                <w:b/>
                <w:sz w:val="21"/>
                <w:szCs w:val="21"/>
              </w:rPr>
              <w:t>北京国标联合认证有限公司</w:t>
            </w:r>
          </w:p>
        </w:tc>
      </w:tr>
      <w:tr w:rsidR="00D93C01">
        <w:trPr>
          <w:trHeight w:val="377"/>
        </w:trPr>
        <w:tc>
          <w:tcPr>
            <w:tcW w:w="1559" w:type="dxa"/>
            <w:gridSpan w:val="2"/>
            <w:vAlign w:val="center"/>
          </w:tcPr>
          <w:p w:rsidR="00D93C01" w:rsidRDefault="00F016DF">
            <w:pPr>
              <w:rPr>
                <w:b/>
                <w:sz w:val="21"/>
                <w:szCs w:val="21"/>
              </w:rPr>
            </w:pPr>
            <w:r>
              <w:rPr>
                <w:rFonts w:hint="eastAsia"/>
                <w:b/>
                <w:sz w:val="21"/>
                <w:szCs w:val="21"/>
              </w:rPr>
              <w:t>审核方地址</w:t>
            </w:r>
          </w:p>
        </w:tc>
        <w:tc>
          <w:tcPr>
            <w:tcW w:w="5811" w:type="dxa"/>
            <w:gridSpan w:val="5"/>
          </w:tcPr>
          <w:p w:rsidR="00D93C01" w:rsidRDefault="00F016D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D93C01" w:rsidRDefault="00F016DF">
            <w:pPr>
              <w:rPr>
                <w:b/>
                <w:sz w:val="21"/>
                <w:szCs w:val="21"/>
              </w:rPr>
            </w:pPr>
            <w:r>
              <w:rPr>
                <w:rFonts w:hint="eastAsia"/>
                <w:b/>
                <w:sz w:val="21"/>
                <w:szCs w:val="21"/>
              </w:rPr>
              <w:t>邮编</w:t>
            </w:r>
          </w:p>
        </w:tc>
        <w:tc>
          <w:tcPr>
            <w:tcW w:w="1614" w:type="dxa"/>
          </w:tcPr>
          <w:p w:rsidR="00D93C01" w:rsidRDefault="00F016DF">
            <w:pPr>
              <w:rPr>
                <w:b/>
                <w:sz w:val="21"/>
                <w:szCs w:val="21"/>
              </w:rPr>
            </w:pPr>
            <w:r>
              <w:rPr>
                <w:rFonts w:hint="eastAsia"/>
                <w:b/>
                <w:sz w:val="21"/>
                <w:szCs w:val="21"/>
              </w:rPr>
              <w:t>100101</w:t>
            </w:r>
          </w:p>
        </w:tc>
      </w:tr>
      <w:tr w:rsidR="00D93C01">
        <w:trPr>
          <w:trHeight w:val="377"/>
        </w:trPr>
        <w:tc>
          <w:tcPr>
            <w:tcW w:w="1559" w:type="dxa"/>
            <w:gridSpan w:val="2"/>
            <w:vAlign w:val="center"/>
          </w:tcPr>
          <w:p w:rsidR="00D93C01" w:rsidRDefault="00F016DF">
            <w:pPr>
              <w:rPr>
                <w:b/>
                <w:sz w:val="21"/>
                <w:szCs w:val="21"/>
              </w:rPr>
            </w:pPr>
            <w:r>
              <w:rPr>
                <w:rFonts w:hint="eastAsia"/>
                <w:b/>
                <w:sz w:val="21"/>
                <w:szCs w:val="21"/>
              </w:rPr>
              <w:t>联系电话</w:t>
            </w:r>
          </w:p>
        </w:tc>
        <w:tc>
          <w:tcPr>
            <w:tcW w:w="8275" w:type="dxa"/>
            <w:gridSpan w:val="8"/>
          </w:tcPr>
          <w:p w:rsidR="00D93C01" w:rsidRDefault="00F016DF">
            <w:pPr>
              <w:rPr>
                <w:b/>
                <w:sz w:val="21"/>
                <w:szCs w:val="21"/>
              </w:rPr>
            </w:pPr>
            <w:r>
              <w:rPr>
                <w:b/>
                <w:sz w:val="21"/>
                <w:szCs w:val="21"/>
              </w:rPr>
              <w:t>010</w:t>
            </w:r>
            <w:r>
              <w:rPr>
                <w:rFonts w:hint="eastAsia"/>
                <w:b/>
                <w:sz w:val="21"/>
                <w:szCs w:val="21"/>
              </w:rPr>
              <w:t>-5351 6278</w:t>
            </w:r>
          </w:p>
        </w:tc>
      </w:tr>
      <w:tr w:rsidR="00D93C01">
        <w:trPr>
          <w:trHeight w:val="428"/>
        </w:trPr>
        <w:tc>
          <w:tcPr>
            <w:tcW w:w="9834" w:type="dxa"/>
            <w:gridSpan w:val="10"/>
          </w:tcPr>
          <w:p w:rsidR="00D93C01" w:rsidRDefault="00F016DF">
            <w:pPr>
              <w:rPr>
                <w:b/>
                <w:sz w:val="21"/>
                <w:szCs w:val="21"/>
              </w:rPr>
            </w:pPr>
            <w:r>
              <w:rPr>
                <w:rFonts w:hint="eastAsia"/>
                <w:b/>
                <w:sz w:val="21"/>
                <w:szCs w:val="21"/>
              </w:rPr>
              <w:t>审核组信息</w:t>
            </w:r>
          </w:p>
        </w:tc>
      </w:tr>
      <w:tr w:rsidR="00D93C01">
        <w:trPr>
          <w:trHeight w:val="645"/>
        </w:trPr>
        <w:tc>
          <w:tcPr>
            <w:tcW w:w="1018" w:type="dxa"/>
            <w:vAlign w:val="center"/>
          </w:tcPr>
          <w:p w:rsidR="00D93C01" w:rsidRDefault="00F016DF">
            <w:pPr>
              <w:jc w:val="center"/>
              <w:rPr>
                <w:b/>
                <w:sz w:val="21"/>
                <w:szCs w:val="21"/>
              </w:rPr>
            </w:pPr>
            <w:r>
              <w:rPr>
                <w:rFonts w:hint="eastAsia"/>
                <w:b/>
                <w:sz w:val="21"/>
                <w:szCs w:val="21"/>
              </w:rPr>
              <w:t>姓名</w:t>
            </w:r>
          </w:p>
        </w:tc>
        <w:tc>
          <w:tcPr>
            <w:tcW w:w="824" w:type="dxa"/>
            <w:gridSpan w:val="2"/>
            <w:vAlign w:val="center"/>
          </w:tcPr>
          <w:p w:rsidR="00D93C01" w:rsidRDefault="00F016DF">
            <w:pPr>
              <w:jc w:val="center"/>
              <w:rPr>
                <w:b/>
                <w:sz w:val="21"/>
                <w:szCs w:val="21"/>
              </w:rPr>
            </w:pPr>
            <w:r>
              <w:rPr>
                <w:rFonts w:hint="eastAsia"/>
                <w:b/>
                <w:sz w:val="21"/>
                <w:szCs w:val="21"/>
              </w:rPr>
              <w:t>性别</w:t>
            </w:r>
          </w:p>
        </w:tc>
        <w:tc>
          <w:tcPr>
            <w:tcW w:w="1559" w:type="dxa"/>
            <w:vAlign w:val="center"/>
          </w:tcPr>
          <w:p w:rsidR="00D93C01" w:rsidRDefault="00F016DF">
            <w:pPr>
              <w:jc w:val="center"/>
              <w:rPr>
                <w:b/>
                <w:sz w:val="21"/>
                <w:szCs w:val="21"/>
              </w:rPr>
            </w:pPr>
            <w:r>
              <w:rPr>
                <w:rFonts w:hint="eastAsia"/>
                <w:b/>
                <w:sz w:val="21"/>
                <w:szCs w:val="21"/>
              </w:rPr>
              <w:t>职务</w:t>
            </w:r>
          </w:p>
        </w:tc>
        <w:tc>
          <w:tcPr>
            <w:tcW w:w="1277" w:type="dxa"/>
            <w:vAlign w:val="center"/>
          </w:tcPr>
          <w:p w:rsidR="00D93C01" w:rsidRDefault="00F016DF">
            <w:pPr>
              <w:jc w:val="center"/>
              <w:rPr>
                <w:b/>
                <w:sz w:val="21"/>
                <w:szCs w:val="21"/>
              </w:rPr>
            </w:pPr>
            <w:r>
              <w:rPr>
                <w:rFonts w:hint="eastAsia"/>
                <w:b/>
                <w:sz w:val="21"/>
                <w:szCs w:val="21"/>
              </w:rPr>
              <w:t>注册级别</w:t>
            </w:r>
          </w:p>
        </w:tc>
        <w:tc>
          <w:tcPr>
            <w:tcW w:w="1699" w:type="dxa"/>
            <w:vAlign w:val="center"/>
          </w:tcPr>
          <w:p w:rsidR="00D93C01" w:rsidRDefault="00F016DF">
            <w:pPr>
              <w:jc w:val="center"/>
              <w:rPr>
                <w:b/>
                <w:sz w:val="21"/>
                <w:szCs w:val="21"/>
              </w:rPr>
            </w:pPr>
            <w:r>
              <w:rPr>
                <w:rFonts w:hint="eastAsia"/>
                <w:b/>
                <w:sz w:val="21"/>
                <w:szCs w:val="21"/>
              </w:rPr>
              <w:t>审核员注册号</w:t>
            </w:r>
          </w:p>
        </w:tc>
        <w:tc>
          <w:tcPr>
            <w:tcW w:w="1728" w:type="dxa"/>
            <w:gridSpan w:val="2"/>
            <w:vAlign w:val="center"/>
          </w:tcPr>
          <w:p w:rsidR="00D93C01" w:rsidRDefault="00F016DF">
            <w:pPr>
              <w:jc w:val="center"/>
              <w:rPr>
                <w:b/>
                <w:sz w:val="21"/>
                <w:szCs w:val="21"/>
              </w:rPr>
            </w:pPr>
            <w:r>
              <w:rPr>
                <w:rFonts w:hint="eastAsia"/>
                <w:b/>
                <w:sz w:val="21"/>
                <w:szCs w:val="21"/>
              </w:rPr>
              <w:t>专业代码</w:t>
            </w:r>
          </w:p>
        </w:tc>
        <w:tc>
          <w:tcPr>
            <w:tcW w:w="1729" w:type="dxa"/>
            <w:gridSpan w:val="2"/>
            <w:vAlign w:val="center"/>
          </w:tcPr>
          <w:p w:rsidR="00D93C01" w:rsidRDefault="00F016DF">
            <w:pPr>
              <w:jc w:val="center"/>
              <w:rPr>
                <w:b/>
                <w:sz w:val="21"/>
                <w:szCs w:val="21"/>
              </w:rPr>
            </w:pPr>
            <w:r>
              <w:rPr>
                <w:rFonts w:hint="eastAsia"/>
                <w:b/>
                <w:sz w:val="21"/>
                <w:szCs w:val="21"/>
              </w:rPr>
              <w:t>组内代号</w:t>
            </w:r>
          </w:p>
        </w:tc>
      </w:tr>
      <w:tr w:rsidR="00D93C01">
        <w:trPr>
          <w:trHeight w:val="645"/>
        </w:trPr>
        <w:tc>
          <w:tcPr>
            <w:tcW w:w="1018" w:type="dxa"/>
            <w:vAlign w:val="center"/>
          </w:tcPr>
          <w:p w:rsidR="00D93C01" w:rsidRDefault="00F016DF">
            <w:pPr>
              <w:jc w:val="center"/>
              <w:rPr>
                <w:b/>
                <w:sz w:val="21"/>
                <w:szCs w:val="21"/>
              </w:rPr>
            </w:pPr>
            <w:r>
              <w:rPr>
                <w:b/>
                <w:sz w:val="21"/>
                <w:szCs w:val="21"/>
              </w:rPr>
              <w:t>李俐</w:t>
            </w:r>
          </w:p>
        </w:tc>
        <w:tc>
          <w:tcPr>
            <w:tcW w:w="824" w:type="dxa"/>
            <w:gridSpan w:val="2"/>
            <w:vAlign w:val="center"/>
          </w:tcPr>
          <w:p w:rsidR="00D93C01" w:rsidRDefault="00F016DF">
            <w:pPr>
              <w:jc w:val="center"/>
              <w:rPr>
                <w:b/>
                <w:sz w:val="21"/>
                <w:szCs w:val="21"/>
              </w:rPr>
            </w:pPr>
            <w:r>
              <w:rPr>
                <w:b/>
                <w:sz w:val="21"/>
                <w:szCs w:val="21"/>
              </w:rPr>
              <w:t>女</w:t>
            </w:r>
          </w:p>
        </w:tc>
        <w:tc>
          <w:tcPr>
            <w:tcW w:w="1559" w:type="dxa"/>
            <w:vAlign w:val="center"/>
          </w:tcPr>
          <w:p w:rsidR="00D93C01" w:rsidRDefault="00F016DF">
            <w:pPr>
              <w:jc w:val="center"/>
              <w:rPr>
                <w:b/>
                <w:sz w:val="21"/>
                <w:szCs w:val="21"/>
              </w:rPr>
            </w:pPr>
            <w:r>
              <w:rPr>
                <w:b/>
                <w:sz w:val="21"/>
                <w:szCs w:val="21"/>
              </w:rPr>
              <w:t>组长</w:t>
            </w:r>
          </w:p>
        </w:tc>
        <w:tc>
          <w:tcPr>
            <w:tcW w:w="1277" w:type="dxa"/>
            <w:vAlign w:val="center"/>
          </w:tcPr>
          <w:p w:rsidR="00D93C01" w:rsidRDefault="00F016DF">
            <w:pPr>
              <w:jc w:val="center"/>
              <w:rPr>
                <w:b/>
                <w:sz w:val="21"/>
                <w:szCs w:val="21"/>
              </w:rPr>
            </w:pPr>
            <w:r>
              <w:rPr>
                <w:b/>
                <w:sz w:val="21"/>
                <w:szCs w:val="21"/>
              </w:rPr>
              <w:t>审核员</w:t>
            </w:r>
          </w:p>
        </w:tc>
        <w:tc>
          <w:tcPr>
            <w:tcW w:w="1699" w:type="dxa"/>
            <w:vAlign w:val="center"/>
          </w:tcPr>
          <w:p w:rsidR="00D93C01" w:rsidRDefault="00F016DF">
            <w:pPr>
              <w:jc w:val="center"/>
              <w:rPr>
                <w:b/>
                <w:sz w:val="21"/>
                <w:szCs w:val="21"/>
              </w:rPr>
            </w:pPr>
            <w:r>
              <w:rPr>
                <w:b/>
                <w:sz w:val="21"/>
                <w:szCs w:val="21"/>
              </w:rPr>
              <w:t>2018-N1EMS-1222792</w:t>
            </w:r>
          </w:p>
        </w:tc>
        <w:tc>
          <w:tcPr>
            <w:tcW w:w="1728" w:type="dxa"/>
            <w:gridSpan w:val="2"/>
            <w:vAlign w:val="center"/>
          </w:tcPr>
          <w:p w:rsidR="00D93C01" w:rsidRDefault="00F016DF">
            <w:pPr>
              <w:jc w:val="center"/>
              <w:rPr>
                <w:b/>
                <w:sz w:val="21"/>
                <w:szCs w:val="21"/>
              </w:rPr>
            </w:pPr>
            <w:r>
              <w:rPr>
                <w:b/>
                <w:sz w:val="21"/>
                <w:szCs w:val="21"/>
              </w:rPr>
              <w:t>14.01.02</w:t>
            </w:r>
          </w:p>
        </w:tc>
        <w:tc>
          <w:tcPr>
            <w:tcW w:w="1729" w:type="dxa"/>
            <w:gridSpan w:val="2"/>
            <w:vAlign w:val="center"/>
          </w:tcPr>
          <w:p w:rsidR="00D93C01" w:rsidRDefault="00F016DF">
            <w:pPr>
              <w:jc w:val="center"/>
              <w:rPr>
                <w:b/>
                <w:sz w:val="21"/>
                <w:szCs w:val="21"/>
              </w:rPr>
            </w:pPr>
            <w:r>
              <w:rPr>
                <w:b/>
                <w:sz w:val="21"/>
                <w:szCs w:val="21"/>
              </w:rPr>
              <w:t>ISC[S]0008</w:t>
            </w:r>
          </w:p>
        </w:tc>
      </w:tr>
      <w:tr w:rsidR="00D93C01">
        <w:trPr>
          <w:trHeight w:val="645"/>
        </w:trPr>
        <w:tc>
          <w:tcPr>
            <w:tcW w:w="1018" w:type="dxa"/>
            <w:vAlign w:val="center"/>
          </w:tcPr>
          <w:p w:rsidR="00D93C01" w:rsidRDefault="00F016DF">
            <w:pPr>
              <w:jc w:val="center"/>
              <w:rPr>
                <w:b/>
                <w:sz w:val="21"/>
                <w:szCs w:val="21"/>
              </w:rPr>
            </w:pPr>
            <w:r>
              <w:rPr>
                <w:b/>
                <w:sz w:val="21"/>
                <w:szCs w:val="21"/>
              </w:rPr>
              <w:t>郭力</w:t>
            </w:r>
          </w:p>
        </w:tc>
        <w:tc>
          <w:tcPr>
            <w:tcW w:w="824" w:type="dxa"/>
            <w:gridSpan w:val="2"/>
            <w:vAlign w:val="center"/>
          </w:tcPr>
          <w:p w:rsidR="00D93C01" w:rsidRDefault="00F016DF">
            <w:pPr>
              <w:jc w:val="center"/>
              <w:rPr>
                <w:b/>
                <w:sz w:val="21"/>
                <w:szCs w:val="21"/>
              </w:rPr>
            </w:pPr>
            <w:r>
              <w:rPr>
                <w:b/>
                <w:sz w:val="21"/>
                <w:szCs w:val="21"/>
              </w:rPr>
              <w:t>男</w:t>
            </w:r>
          </w:p>
        </w:tc>
        <w:tc>
          <w:tcPr>
            <w:tcW w:w="1559" w:type="dxa"/>
            <w:vAlign w:val="center"/>
          </w:tcPr>
          <w:p w:rsidR="00D93C01" w:rsidRDefault="00F016DF">
            <w:pPr>
              <w:jc w:val="center"/>
              <w:rPr>
                <w:b/>
                <w:sz w:val="21"/>
                <w:szCs w:val="21"/>
              </w:rPr>
            </w:pPr>
            <w:r>
              <w:rPr>
                <w:b/>
                <w:sz w:val="21"/>
                <w:szCs w:val="21"/>
              </w:rPr>
              <w:t>组员</w:t>
            </w:r>
          </w:p>
        </w:tc>
        <w:tc>
          <w:tcPr>
            <w:tcW w:w="1277" w:type="dxa"/>
            <w:vAlign w:val="center"/>
          </w:tcPr>
          <w:p w:rsidR="00D93C01" w:rsidRDefault="00F016DF">
            <w:pPr>
              <w:jc w:val="center"/>
              <w:rPr>
                <w:b/>
                <w:sz w:val="21"/>
                <w:szCs w:val="21"/>
              </w:rPr>
            </w:pPr>
            <w:r>
              <w:rPr>
                <w:b/>
                <w:sz w:val="21"/>
                <w:szCs w:val="21"/>
              </w:rPr>
              <w:t>实习审核员</w:t>
            </w:r>
          </w:p>
        </w:tc>
        <w:tc>
          <w:tcPr>
            <w:tcW w:w="1699" w:type="dxa"/>
            <w:vAlign w:val="center"/>
          </w:tcPr>
          <w:p w:rsidR="00D93C01" w:rsidRDefault="00F016DF">
            <w:pPr>
              <w:jc w:val="center"/>
              <w:rPr>
                <w:b/>
                <w:sz w:val="21"/>
                <w:szCs w:val="21"/>
              </w:rPr>
            </w:pPr>
            <w:r>
              <w:rPr>
                <w:b/>
                <w:sz w:val="21"/>
                <w:szCs w:val="21"/>
              </w:rPr>
              <w:t>2020-N0EMS-1263290</w:t>
            </w:r>
          </w:p>
        </w:tc>
        <w:tc>
          <w:tcPr>
            <w:tcW w:w="1728" w:type="dxa"/>
            <w:gridSpan w:val="2"/>
            <w:vAlign w:val="center"/>
          </w:tcPr>
          <w:p w:rsidR="00D93C01" w:rsidRDefault="00D93C01">
            <w:pPr>
              <w:jc w:val="center"/>
              <w:rPr>
                <w:b/>
                <w:sz w:val="21"/>
                <w:szCs w:val="21"/>
              </w:rPr>
            </w:pPr>
          </w:p>
        </w:tc>
        <w:tc>
          <w:tcPr>
            <w:tcW w:w="1729" w:type="dxa"/>
            <w:gridSpan w:val="2"/>
            <w:vAlign w:val="center"/>
          </w:tcPr>
          <w:p w:rsidR="00D93C01" w:rsidRDefault="00F016DF">
            <w:pPr>
              <w:jc w:val="center"/>
              <w:rPr>
                <w:b/>
                <w:sz w:val="21"/>
                <w:szCs w:val="21"/>
              </w:rPr>
            </w:pPr>
            <w:r>
              <w:rPr>
                <w:b/>
                <w:sz w:val="21"/>
                <w:szCs w:val="21"/>
              </w:rPr>
              <w:t>ISC[S]0372</w:t>
            </w:r>
          </w:p>
        </w:tc>
      </w:tr>
      <w:tr w:rsidR="00D93C01">
        <w:trPr>
          <w:trHeight w:val="645"/>
        </w:trPr>
        <w:tc>
          <w:tcPr>
            <w:tcW w:w="1018" w:type="dxa"/>
            <w:vAlign w:val="center"/>
          </w:tcPr>
          <w:p w:rsidR="00D93C01" w:rsidRDefault="00F016DF">
            <w:pPr>
              <w:jc w:val="center"/>
              <w:rPr>
                <w:b/>
                <w:sz w:val="21"/>
                <w:szCs w:val="21"/>
              </w:rPr>
            </w:pPr>
            <w:r>
              <w:rPr>
                <w:b/>
                <w:sz w:val="21"/>
                <w:szCs w:val="21"/>
              </w:rPr>
              <w:t>强兴</w:t>
            </w:r>
          </w:p>
        </w:tc>
        <w:tc>
          <w:tcPr>
            <w:tcW w:w="824" w:type="dxa"/>
            <w:gridSpan w:val="2"/>
            <w:vAlign w:val="center"/>
          </w:tcPr>
          <w:p w:rsidR="00D93C01" w:rsidRDefault="00F016DF">
            <w:pPr>
              <w:jc w:val="center"/>
              <w:rPr>
                <w:b/>
                <w:sz w:val="21"/>
                <w:szCs w:val="21"/>
              </w:rPr>
            </w:pPr>
            <w:r>
              <w:rPr>
                <w:b/>
                <w:sz w:val="21"/>
                <w:szCs w:val="21"/>
              </w:rPr>
              <w:t>男</w:t>
            </w:r>
          </w:p>
        </w:tc>
        <w:tc>
          <w:tcPr>
            <w:tcW w:w="1559" w:type="dxa"/>
            <w:vAlign w:val="center"/>
          </w:tcPr>
          <w:p w:rsidR="00D93C01" w:rsidRDefault="00F016DF">
            <w:pPr>
              <w:jc w:val="center"/>
              <w:rPr>
                <w:b/>
                <w:sz w:val="21"/>
                <w:szCs w:val="21"/>
              </w:rPr>
            </w:pPr>
            <w:r>
              <w:rPr>
                <w:b/>
                <w:sz w:val="21"/>
                <w:szCs w:val="21"/>
              </w:rPr>
              <w:t>组员</w:t>
            </w:r>
          </w:p>
        </w:tc>
        <w:tc>
          <w:tcPr>
            <w:tcW w:w="1277" w:type="dxa"/>
            <w:vAlign w:val="center"/>
          </w:tcPr>
          <w:p w:rsidR="00D93C01" w:rsidRDefault="00F016DF">
            <w:pPr>
              <w:jc w:val="center"/>
              <w:rPr>
                <w:b/>
                <w:sz w:val="21"/>
                <w:szCs w:val="21"/>
              </w:rPr>
            </w:pPr>
            <w:r>
              <w:rPr>
                <w:b/>
                <w:sz w:val="21"/>
                <w:szCs w:val="21"/>
              </w:rPr>
              <w:t>实习审核员</w:t>
            </w:r>
          </w:p>
        </w:tc>
        <w:tc>
          <w:tcPr>
            <w:tcW w:w="1699" w:type="dxa"/>
            <w:vAlign w:val="center"/>
          </w:tcPr>
          <w:p w:rsidR="00D93C01" w:rsidRDefault="00F016DF">
            <w:pPr>
              <w:jc w:val="center"/>
              <w:rPr>
                <w:b/>
                <w:sz w:val="21"/>
                <w:szCs w:val="21"/>
              </w:rPr>
            </w:pPr>
            <w:r>
              <w:rPr>
                <w:b/>
                <w:sz w:val="21"/>
                <w:szCs w:val="21"/>
              </w:rPr>
              <w:t>2020-N0EMS-1263375</w:t>
            </w:r>
          </w:p>
        </w:tc>
        <w:tc>
          <w:tcPr>
            <w:tcW w:w="1728" w:type="dxa"/>
            <w:gridSpan w:val="2"/>
            <w:vAlign w:val="center"/>
          </w:tcPr>
          <w:p w:rsidR="00D93C01" w:rsidRDefault="00D93C01">
            <w:pPr>
              <w:jc w:val="center"/>
              <w:rPr>
                <w:b/>
                <w:sz w:val="21"/>
                <w:szCs w:val="21"/>
              </w:rPr>
            </w:pPr>
          </w:p>
        </w:tc>
        <w:tc>
          <w:tcPr>
            <w:tcW w:w="1729" w:type="dxa"/>
            <w:gridSpan w:val="2"/>
            <w:vAlign w:val="center"/>
          </w:tcPr>
          <w:p w:rsidR="00D93C01" w:rsidRDefault="00F016DF">
            <w:pPr>
              <w:jc w:val="center"/>
              <w:rPr>
                <w:b/>
                <w:sz w:val="21"/>
                <w:szCs w:val="21"/>
              </w:rPr>
            </w:pPr>
            <w:r>
              <w:rPr>
                <w:b/>
                <w:sz w:val="21"/>
                <w:szCs w:val="21"/>
              </w:rPr>
              <w:t>ISC[S]0278</w:t>
            </w:r>
          </w:p>
        </w:tc>
      </w:tr>
      <w:tr w:rsidR="00D93C01">
        <w:trPr>
          <w:trHeight w:val="510"/>
        </w:trPr>
        <w:tc>
          <w:tcPr>
            <w:tcW w:w="1018" w:type="dxa"/>
          </w:tcPr>
          <w:p w:rsidR="00D93C01" w:rsidRDefault="00D93C01">
            <w:pPr>
              <w:rPr>
                <w:b/>
                <w:sz w:val="21"/>
                <w:szCs w:val="21"/>
              </w:rPr>
            </w:pPr>
          </w:p>
        </w:tc>
        <w:tc>
          <w:tcPr>
            <w:tcW w:w="824" w:type="dxa"/>
            <w:gridSpan w:val="2"/>
          </w:tcPr>
          <w:p w:rsidR="00D93C01" w:rsidRDefault="00D93C01">
            <w:pPr>
              <w:rPr>
                <w:b/>
                <w:sz w:val="21"/>
                <w:szCs w:val="21"/>
              </w:rPr>
            </w:pPr>
          </w:p>
        </w:tc>
        <w:tc>
          <w:tcPr>
            <w:tcW w:w="1559" w:type="dxa"/>
          </w:tcPr>
          <w:p w:rsidR="00D93C01" w:rsidRDefault="00D93C01">
            <w:pPr>
              <w:rPr>
                <w:b/>
                <w:sz w:val="21"/>
                <w:szCs w:val="21"/>
              </w:rPr>
            </w:pPr>
          </w:p>
        </w:tc>
        <w:tc>
          <w:tcPr>
            <w:tcW w:w="1277" w:type="dxa"/>
          </w:tcPr>
          <w:p w:rsidR="00D93C01" w:rsidRDefault="00D93C01">
            <w:pPr>
              <w:rPr>
                <w:b/>
                <w:sz w:val="21"/>
                <w:szCs w:val="21"/>
              </w:rPr>
            </w:pPr>
          </w:p>
        </w:tc>
        <w:tc>
          <w:tcPr>
            <w:tcW w:w="1699" w:type="dxa"/>
          </w:tcPr>
          <w:p w:rsidR="00D93C01" w:rsidRDefault="00D93C01">
            <w:pPr>
              <w:rPr>
                <w:b/>
                <w:sz w:val="21"/>
                <w:szCs w:val="21"/>
              </w:rPr>
            </w:pPr>
          </w:p>
        </w:tc>
        <w:tc>
          <w:tcPr>
            <w:tcW w:w="1728" w:type="dxa"/>
            <w:gridSpan w:val="2"/>
          </w:tcPr>
          <w:p w:rsidR="00D93C01" w:rsidRDefault="00D93C01">
            <w:pPr>
              <w:rPr>
                <w:b/>
                <w:sz w:val="21"/>
                <w:szCs w:val="21"/>
              </w:rPr>
            </w:pPr>
          </w:p>
        </w:tc>
        <w:tc>
          <w:tcPr>
            <w:tcW w:w="1729" w:type="dxa"/>
            <w:gridSpan w:val="2"/>
          </w:tcPr>
          <w:p w:rsidR="00D93C01" w:rsidRDefault="00D93C01">
            <w:pPr>
              <w:rPr>
                <w:b/>
                <w:sz w:val="21"/>
                <w:szCs w:val="21"/>
              </w:rPr>
            </w:pPr>
          </w:p>
        </w:tc>
      </w:tr>
      <w:tr w:rsidR="00D93C01">
        <w:trPr>
          <w:trHeight w:val="413"/>
        </w:trPr>
        <w:tc>
          <w:tcPr>
            <w:tcW w:w="9834" w:type="dxa"/>
            <w:gridSpan w:val="10"/>
          </w:tcPr>
          <w:p w:rsidR="00D93C01" w:rsidRDefault="00F016DF">
            <w:pPr>
              <w:rPr>
                <w:b/>
                <w:sz w:val="21"/>
                <w:szCs w:val="21"/>
              </w:rPr>
            </w:pPr>
            <w:r>
              <w:rPr>
                <w:rFonts w:hint="eastAsia"/>
                <w:b/>
                <w:sz w:val="21"/>
                <w:szCs w:val="21"/>
              </w:rPr>
              <w:t>与审核组同行人员信息</w:t>
            </w:r>
          </w:p>
        </w:tc>
      </w:tr>
      <w:tr w:rsidR="00D93C01">
        <w:trPr>
          <w:trHeight w:val="418"/>
        </w:trPr>
        <w:tc>
          <w:tcPr>
            <w:tcW w:w="1018" w:type="dxa"/>
            <w:vAlign w:val="center"/>
          </w:tcPr>
          <w:p w:rsidR="00D93C01" w:rsidRDefault="00F016DF">
            <w:pPr>
              <w:jc w:val="center"/>
              <w:rPr>
                <w:b/>
                <w:sz w:val="21"/>
                <w:szCs w:val="21"/>
              </w:rPr>
            </w:pPr>
            <w:r>
              <w:rPr>
                <w:rFonts w:hint="eastAsia"/>
                <w:b/>
                <w:sz w:val="21"/>
                <w:szCs w:val="21"/>
              </w:rPr>
              <w:t>姓名</w:t>
            </w:r>
          </w:p>
        </w:tc>
        <w:tc>
          <w:tcPr>
            <w:tcW w:w="824" w:type="dxa"/>
            <w:gridSpan w:val="2"/>
            <w:vAlign w:val="center"/>
          </w:tcPr>
          <w:p w:rsidR="00D93C01" w:rsidRDefault="00F016DF">
            <w:pPr>
              <w:jc w:val="center"/>
              <w:rPr>
                <w:b/>
                <w:sz w:val="21"/>
                <w:szCs w:val="21"/>
              </w:rPr>
            </w:pPr>
            <w:r>
              <w:rPr>
                <w:rFonts w:hint="eastAsia"/>
                <w:b/>
                <w:sz w:val="21"/>
                <w:szCs w:val="21"/>
              </w:rPr>
              <w:t>性别</w:t>
            </w:r>
          </w:p>
        </w:tc>
        <w:tc>
          <w:tcPr>
            <w:tcW w:w="1559" w:type="dxa"/>
            <w:vAlign w:val="center"/>
          </w:tcPr>
          <w:p w:rsidR="00D93C01" w:rsidRDefault="00F016DF">
            <w:pPr>
              <w:jc w:val="center"/>
              <w:rPr>
                <w:b/>
                <w:sz w:val="21"/>
                <w:szCs w:val="21"/>
              </w:rPr>
            </w:pPr>
            <w:r>
              <w:rPr>
                <w:rFonts w:hint="eastAsia"/>
                <w:b/>
                <w:sz w:val="21"/>
                <w:szCs w:val="21"/>
              </w:rPr>
              <w:t>角色</w:t>
            </w:r>
          </w:p>
        </w:tc>
        <w:tc>
          <w:tcPr>
            <w:tcW w:w="6433" w:type="dxa"/>
            <w:gridSpan w:val="6"/>
            <w:vAlign w:val="center"/>
          </w:tcPr>
          <w:p w:rsidR="00D93C01" w:rsidRDefault="00F016DF">
            <w:pPr>
              <w:rPr>
                <w:b/>
                <w:sz w:val="21"/>
                <w:szCs w:val="21"/>
              </w:rPr>
            </w:pPr>
            <w:r>
              <w:rPr>
                <w:rFonts w:hint="eastAsia"/>
                <w:b/>
                <w:sz w:val="21"/>
                <w:szCs w:val="21"/>
              </w:rPr>
              <w:t>工作单位</w:t>
            </w:r>
          </w:p>
        </w:tc>
      </w:tr>
      <w:tr w:rsidR="00D93C01">
        <w:trPr>
          <w:trHeight w:val="418"/>
        </w:trPr>
        <w:tc>
          <w:tcPr>
            <w:tcW w:w="1018" w:type="dxa"/>
            <w:vAlign w:val="center"/>
          </w:tcPr>
          <w:p w:rsidR="00D93C01" w:rsidRDefault="00D93C01">
            <w:pPr>
              <w:jc w:val="center"/>
              <w:rPr>
                <w:b/>
                <w:sz w:val="21"/>
                <w:szCs w:val="21"/>
              </w:rPr>
            </w:pPr>
          </w:p>
        </w:tc>
        <w:tc>
          <w:tcPr>
            <w:tcW w:w="824" w:type="dxa"/>
            <w:gridSpan w:val="2"/>
            <w:vAlign w:val="center"/>
          </w:tcPr>
          <w:p w:rsidR="00D93C01" w:rsidRDefault="00D93C01">
            <w:pPr>
              <w:jc w:val="center"/>
              <w:rPr>
                <w:b/>
                <w:sz w:val="21"/>
                <w:szCs w:val="21"/>
              </w:rPr>
            </w:pPr>
          </w:p>
        </w:tc>
        <w:tc>
          <w:tcPr>
            <w:tcW w:w="1559" w:type="dxa"/>
            <w:vAlign w:val="center"/>
          </w:tcPr>
          <w:p w:rsidR="00D93C01" w:rsidRDefault="00D93C01">
            <w:pPr>
              <w:jc w:val="center"/>
              <w:rPr>
                <w:b/>
                <w:sz w:val="21"/>
                <w:szCs w:val="21"/>
              </w:rPr>
            </w:pPr>
          </w:p>
        </w:tc>
        <w:tc>
          <w:tcPr>
            <w:tcW w:w="6433" w:type="dxa"/>
            <w:gridSpan w:val="6"/>
            <w:vAlign w:val="center"/>
          </w:tcPr>
          <w:p w:rsidR="00D93C01" w:rsidRDefault="00D93C01">
            <w:pPr>
              <w:rPr>
                <w:b/>
                <w:sz w:val="21"/>
                <w:szCs w:val="21"/>
              </w:rPr>
            </w:pPr>
          </w:p>
        </w:tc>
      </w:tr>
      <w:tr w:rsidR="00D93C01">
        <w:trPr>
          <w:trHeight w:val="418"/>
        </w:trPr>
        <w:tc>
          <w:tcPr>
            <w:tcW w:w="1018" w:type="dxa"/>
            <w:vAlign w:val="center"/>
          </w:tcPr>
          <w:p w:rsidR="00D93C01" w:rsidRDefault="00D93C01">
            <w:pPr>
              <w:jc w:val="center"/>
              <w:rPr>
                <w:b/>
              </w:rPr>
            </w:pPr>
          </w:p>
        </w:tc>
        <w:tc>
          <w:tcPr>
            <w:tcW w:w="824" w:type="dxa"/>
            <w:gridSpan w:val="2"/>
            <w:vAlign w:val="center"/>
          </w:tcPr>
          <w:p w:rsidR="00D93C01" w:rsidRDefault="00D93C01">
            <w:pPr>
              <w:jc w:val="center"/>
              <w:rPr>
                <w:b/>
              </w:rPr>
            </w:pPr>
          </w:p>
        </w:tc>
        <w:tc>
          <w:tcPr>
            <w:tcW w:w="1559" w:type="dxa"/>
            <w:vAlign w:val="center"/>
          </w:tcPr>
          <w:p w:rsidR="00D93C01" w:rsidRDefault="00D93C01">
            <w:pPr>
              <w:jc w:val="center"/>
              <w:rPr>
                <w:b/>
              </w:rPr>
            </w:pPr>
          </w:p>
        </w:tc>
        <w:tc>
          <w:tcPr>
            <w:tcW w:w="6433" w:type="dxa"/>
            <w:gridSpan w:val="6"/>
            <w:vAlign w:val="center"/>
          </w:tcPr>
          <w:p w:rsidR="00D93C01" w:rsidRDefault="00D93C01">
            <w:pPr>
              <w:rPr>
                <w:b/>
              </w:rPr>
            </w:pPr>
          </w:p>
        </w:tc>
      </w:tr>
    </w:tbl>
    <w:p w:rsidR="00D93C01" w:rsidRDefault="00F016DF">
      <w:pPr>
        <w:tabs>
          <w:tab w:val="left" w:pos="645"/>
        </w:tabs>
        <w:rPr>
          <w:b/>
          <w:sz w:val="26"/>
          <w:szCs w:val="26"/>
        </w:rPr>
      </w:pPr>
      <w:r>
        <w:rPr>
          <w:rFonts w:hint="eastAsia"/>
          <w:b/>
          <w:sz w:val="26"/>
          <w:szCs w:val="26"/>
        </w:rPr>
        <w:t>二、审核目的</w:t>
      </w:r>
    </w:p>
    <w:p w:rsidR="00D93C01" w:rsidRDefault="00F016DF">
      <w:pPr>
        <w:tabs>
          <w:tab w:val="left" w:pos="645"/>
        </w:tabs>
        <w:rPr>
          <w:b/>
          <w:sz w:val="21"/>
          <w:szCs w:val="21"/>
        </w:rPr>
      </w:pPr>
      <w:bookmarkStart w:id="5" w:name="审核目的"/>
      <w:r>
        <w:rPr>
          <w:rFonts w:hint="eastAsia"/>
          <w:b/>
          <w:sz w:val="21"/>
          <w:szCs w:val="21"/>
        </w:rPr>
        <w:t>□认证注册：</w:t>
      </w:r>
      <w:r>
        <w:rPr>
          <w:rFonts w:hint="eastAsia"/>
          <w:b/>
          <w:sz w:val="21"/>
          <w:szCs w:val="21"/>
        </w:rPr>
        <w:t>__________</w:t>
      </w:r>
    </w:p>
    <w:p w:rsidR="00D93C01" w:rsidRDefault="00F016DF">
      <w:pPr>
        <w:tabs>
          <w:tab w:val="left" w:pos="645"/>
        </w:tabs>
        <w:rPr>
          <w:b/>
          <w:sz w:val="21"/>
          <w:szCs w:val="21"/>
        </w:rPr>
      </w:pPr>
      <w:r>
        <w:rPr>
          <w:rFonts w:hint="eastAsia"/>
          <w:b/>
          <w:sz w:val="21"/>
          <w:szCs w:val="21"/>
        </w:rPr>
        <w:t>☑</w:t>
      </w:r>
      <w:r>
        <w:rPr>
          <w:rFonts w:hint="eastAsia"/>
          <w:b/>
          <w:sz w:val="21"/>
          <w:szCs w:val="21"/>
        </w:rPr>
        <w:t>保持认证注册资格：</w:t>
      </w:r>
      <w:r>
        <w:rPr>
          <w:rFonts w:hint="eastAsia"/>
          <w:b/>
          <w:sz w:val="21"/>
          <w:szCs w:val="21"/>
          <w:u w:val="single"/>
        </w:rPr>
        <w:t>______</w:t>
      </w:r>
      <w:r>
        <w:rPr>
          <w:rFonts w:hint="eastAsia"/>
          <w:b/>
          <w:sz w:val="21"/>
          <w:szCs w:val="21"/>
          <w:u w:val="single"/>
        </w:rPr>
        <w:t>EMS</w:t>
      </w:r>
      <w:r>
        <w:rPr>
          <w:rFonts w:hint="eastAsia"/>
          <w:b/>
          <w:sz w:val="21"/>
          <w:szCs w:val="21"/>
          <w:u w:val="single"/>
        </w:rPr>
        <w:t>____</w:t>
      </w:r>
    </w:p>
    <w:p w:rsidR="00D93C01" w:rsidRDefault="00F016DF">
      <w:pPr>
        <w:tabs>
          <w:tab w:val="left" w:pos="645"/>
        </w:tabs>
        <w:rPr>
          <w:b/>
          <w:sz w:val="21"/>
          <w:szCs w:val="21"/>
        </w:rPr>
      </w:pPr>
      <w:r>
        <w:rPr>
          <w:rFonts w:hint="eastAsia"/>
          <w:b/>
          <w:sz w:val="21"/>
          <w:szCs w:val="21"/>
        </w:rPr>
        <w:t>□恢复认证注册资格：</w:t>
      </w:r>
      <w:r>
        <w:rPr>
          <w:rFonts w:hint="eastAsia"/>
          <w:b/>
          <w:sz w:val="21"/>
          <w:szCs w:val="21"/>
        </w:rPr>
        <w:t>__________</w:t>
      </w:r>
    </w:p>
    <w:p w:rsidR="00D93C01" w:rsidRDefault="00F016D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D93C01" w:rsidRDefault="00F016DF">
      <w:pPr>
        <w:tabs>
          <w:tab w:val="left" w:pos="645"/>
        </w:tabs>
        <w:rPr>
          <w:b/>
          <w:sz w:val="21"/>
          <w:szCs w:val="21"/>
        </w:rPr>
      </w:pPr>
      <w:r>
        <w:rPr>
          <w:rFonts w:hint="eastAsia"/>
          <w:b/>
          <w:sz w:val="21"/>
          <w:szCs w:val="21"/>
        </w:rPr>
        <w:t>□其它：</w:t>
      </w:r>
      <w:r>
        <w:rPr>
          <w:rFonts w:hint="eastAsia"/>
          <w:b/>
          <w:sz w:val="21"/>
          <w:szCs w:val="21"/>
        </w:rPr>
        <w:t>__________</w:t>
      </w:r>
      <w:bookmarkEnd w:id="5"/>
    </w:p>
    <w:p w:rsidR="00D93C01" w:rsidRDefault="00F016DF">
      <w:pPr>
        <w:tabs>
          <w:tab w:val="left" w:pos="645"/>
        </w:tabs>
        <w:rPr>
          <w:b/>
          <w:sz w:val="16"/>
          <w:szCs w:val="16"/>
        </w:rPr>
      </w:pPr>
      <w:r>
        <w:rPr>
          <w:rFonts w:hint="eastAsia"/>
          <w:b/>
          <w:sz w:val="26"/>
          <w:szCs w:val="26"/>
        </w:rPr>
        <w:t>三、审核准则</w:t>
      </w:r>
    </w:p>
    <w:p w:rsidR="00D93C01" w:rsidRDefault="00F016DF">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w:t>
      </w:r>
      <w:r>
        <w:rPr>
          <w:rFonts w:hint="eastAsia"/>
          <w:b/>
          <w:sz w:val="21"/>
          <w:szCs w:val="21"/>
        </w:rPr>
        <w:t>标准不适用条款</w:t>
      </w:r>
      <w:r>
        <w:rPr>
          <w:rFonts w:hint="eastAsia"/>
          <w:b/>
          <w:sz w:val="21"/>
          <w:szCs w:val="21"/>
        </w:rPr>
        <w:t xml:space="preserve">: </w:t>
      </w:r>
    </w:p>
    <w:p w:rsidR="00D93C01" w:rsidRDefault="00F016DF">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D93C01" w:rsidRDefault="00F016DF">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w:t>
      </w:r>
      <w:r>
        <w:rPr>
          <w:rFonts w:hint="eastAsia"/>
          <w:b/>
          <w:sz w:val="21"/>
          <w:szCs w:val="21"/>
        </w:rPr>
        <w:t>标准</w:t>
      </w:r>
    </w:p>
    <w:p w:rsidR="00D93C01" w:rsidRDefault="00F016DF">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w:t>
      </w:r>
      <w:r>
        <w:rPr>
          <w:rFonts w:hint="eastAsia"/>
          <w:b/>
          <w:sz w:val="21"/>
          <w:szCs w:val="21"/>
        </w:rPr>
        <w:t>标准</w:t>
      </w:r>
    </w:p>
    <w:p w:rsidR="00D93C01" w:rsidRDefault="00F016DF">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D93C01" w:rsidRDefault="00F016DF">
      <w:pPr>
        <w:tabs>
          <w:tab w:val="left" w:pos="645"/>
        </w:tabs>
        <w:rPr>
          <w:b/>
          <w:sz w:val="21"/>
          <w:szCs w:val="21"/>
        </w:rPr>
      </w:pPr>
      <w:r>
        <w:rPr>
          <w:rFonts w:hint="eastAsia"/>
          <w:b/>
          <w:sz w:val="21"/>
          <w:szCs w:val="21"/>
        </w:rPr>
        <w:t>☑</w:t>
      </w:r>
      <w:r>
        <w:rPr>
          <w:rFonts w:hint="eastAsia"/>
          <w:b/>
          <w:sz w:val="21"/>
          <w:szCs w:val="21"/>
        </w:rPr>
        <w:t>受审核方管理体系文件</w:t>
      </w:r>
      <w:r>
        <w:rPr>
          <w:rFonts w:hint="eastAsia"/>
          <w:b/>
          <w:sz w:val="21"/>
          <w:szCs w:val="21"/>
        </w:rPr>
        <w:t>☑</w:t>
      </w:r>
      <w:r>
        <w:rPr>
          <w:rFonts w:hint="eastAsia"/>
          <w:b/>
          <w:sz w:val="21"/>
          <w:szCs w:val="21"/>
        </w:rPr>
        <w:t>适用的法律法规</w:t>
      </w:r>
      <w:r>
        <w:rPr>
          <w:rFonts w:hint="eastAsia"/>
          <w:b/>
          <w:sz w:val="21"/>
          <w:szCs w:val="21"/>
        </w:rPr>
        <w:t>☑</w:t>
      </w:r>
      <w:r>
        <w:rPr>
          <w:rFonts w:hint="eastAsia"/>
          <w:b/>
          <w:sz w:val="21"/>
          <w:szCs w:val="21"/>
        </w:rPr>
        <w:t>认证合同</w:t>
      </w:r>
    </w:p>
    <w:p w:rsidR="00D93C01" w:rsidRDefault="00F016D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1177"/>
        <w:gridCol w:w="1689"/>
        <w:gridCol w:w="1109"/>
        <w:gridCol w:w="1609"/>
        <w:gridCol w:w="9"/>
        <w:gridCol w:w="1672"/>
        <w:gridCol w:w="1500"/>
      </w:tblGrid>
      <w:tr w:rsidR="00D93C01">
        <w:trPr>
          <w:trHeight w:val="135"/>
          <w:jc w:val="center"/>
        </w:trPr>
        <w:tc>
          <w:tcPr>
            <w:tcW w:w="2218" w:type="dxa"/>
            <w:gridSpan w:val="2"/>
            <w:vAlign w:val="center"/>
          </w:tcPr>
          <w:p w:rsidR="00D93C01" w:rsidRDefault="00F016DF">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D93C01" w:rsidRDefault="00F016DF">
            <w:pPr>
              <w:spacing w:line="260" w:lineRule="exact"/>
              <w:rPr>
                <w:rFonts w:ascii="宋体"/>
                <w:b/>
                <w:color w:val="FF0000"/>
                <w:sz w:val="21"/>
              </w:rPr>
            </w:pPr>
            <w:r>
              <w:rPr>
                <w:rFonts w:ascii="宋体"/>
                <w:b/>
                <w:sz w:val="21"/>
              </w:rPr>
              <w:t>陕西奉航科技有限责任公司</w:t>
            </w:r>
          </w:p>
        </w:tc>
        <w:tc>
          <w:tcPr>
            <w:tcW w:w="1672" w:type="dxa"/>
            <w:vAlign w:val="center"/>
          </w:tcPr>
          <w:p w:rsidR="00D93C01" w:rsidRDefault="00F016DF">
            <w:pPr>
              <w:spacing w:line="260" w:lineRule="exact"/>
              <w:jc w:val="center"/>
              <w:rPr>
                <w:rFonts w:ascii="宋体"/>
                <w:b/>
                <w:sz w:val="21"/>
              </w:rPr>
            </w:pPr>
            <w:r>
              <w:rPr>
                <w:rFonts w:ascii="宋体" w:hAnsi="宋体" w:hint="eastAsia"/>
                <w:b/>
                <w:sz w:val="21"/>
              </w:rPr>
              <w:t>组织人数及</w:t>
            </w:r>
          </w:p>
          <w:p w:rsidR="00D93C01" w:rsidRDefault="00F016DF">
            <w:pPr>
              <w:spacing w:line="200" w:lineRule="exact"/>
              <w:rPr>
                <w:b/>
                <w:spacing w:val="-20"/>
              </w:rPr>
            </w:pPr>
            <w:r>
              <w:rPr>
                <w:rFonts w:ascii="宋体" w:hAnsi="宋体" w:hint="eastAsia"/>
                <w:b/>
                <w:sz w:val="21"/>
              </w:rPr>
              <w:t>变动情况核实</w:t>
            </w:r>
          </w:p>
        </w:tc>
        <w:tc>
          <w:tcPr>
            <w:tcW w:w="1500" w:type="dxa"/>
          </w:tcPr>
          <w:p w:rsidR="00D93C01" w:rsidRDefault="00F016DF">
            <w:pPr>
              <w:spacing w:line="260" w:lineRule="exact"/>
              <w:rPr>
                <w:rFonts w:ascii="宋体"/>
                <w:b/>
                <w:sz w:val="21"/>
              </w:rPr>
            </w:pPr>
            <w:r>
              <w:rPr>
                <w:rFonts w:ascii="宋体" w:hint="eastAsia"/>
                <w:b/>
                <w:sz w:val="21"/>
              </w:rPr>
              <w:t>120</w:t>
            </w:r>
          </w:p>
        </w:tc>
      </w:tr>
      <w:tr w:rsidR="00D93C01">
        <w:trPr>
          <w:trHeight w:val="476"/>
          <w:jc w:val="center"/>
        </w:trPr>
        <w:tc>
          <w:tcPr>
            <w:tcW w:w="2218" w:type="dxa"/>
            <w:gridSpan w:val="2"/>
            <w:vAlign w:val="center"/>
          </w:tcPr>
          <w:p w:rsidR="00D93C01" w:rsidRDefault="00F016DF">
            <w:pPr>
              <w:jc w:val="center"/>
              <w:rPr>
                <w:b/>
                <w:sz w:val="16"/>
                <w:szCs w:val="16"/>
              </w:rPr>
            </w:pPr>
            <w:r>
              <w:rPr>
                <w:rFonts w:ascii="宋体" w:hAnsi="宋体" w:hint="eastAsia"/>
                <w:b/>
                <w:sz w:val="21"/>
                <w:szCs w:val="21"/>
              </w:rPr>
              <w:t>注册地址</w:t>
            </w:r>
          </w:p>
        </w:tc>
        <w:tc>
          <w:tcPr>
            <w:tcW w:w="4416" w:type="dxa"/>
            <w:gridSpan w:val="4"/>
          </w:tcPr>
          <w:p w:rsidR="00D93C01" w:rsidRDefault="00F016DF">
            <w:pPr>
              <w:rPr>
                <w:rFonts w:ascii="宋体"/>
                <w:b/>
                <w:sz w:val="21"/>
              </w:rPr>
            </w:pPr>
            <w:bookmarkStart w:id="11" w:name="注册地址"/>
            <w:r>
              <w:rPr>
                <w:rFonts w:ascii="宋体"/>
                <w:b/>
                <w:sz w:val="21"/>
              </w:rPr>
              <w:t>陕西省咸阳市兴平市西城区金城路西段</w:t>
            </w:r>
            <w:bookmarkEnd w:id="11"/>
          </w:p>
        </w:tc>
        <w:tc>
          <w:tcPr>
            <w:tcW w:w="1672" w:type="dxa"/>
            <w:vMerge w:val="restart"/>
            <w:vAlign w:val="center"/>
          </w:tcPr>
          <w:p w:rsidR="00D93C01" w:rsidRDefault="00F016DF">
            <w:pPr>
              <w:jc w:val="center"/>
              <w:rPr>
                <w:rFonts w:ascii="宋体"/>
                <w:b/>
                <w:sz w:val="21"/>
              </w:rPr>
            </w:pPr>
            <w:r>
              <w:rPr>
                <w:rFonts w:ascii="宋体" w:hAnsi="宋体" w:hint="eastAsia"/>
                <w:b/>
                <w:sz w:val="21"/>
              </w:rPr>
              <w:t>邮编</w:t>
            </w:r>
          </w:p>
        </w:tc>
        <w:tc>
          <w:tcPr>
            <w:tcW w:w="1500" w:type="dxa"/>
          </w:tcPr>
          <w:p w:rsidR="00D93C01" w:rsidRDefault="00F016DF">
            <w:pPr>
              <w:rPr>
                <w:rFonts w:ascii="宋体"/>
                <w:b/>
                <w:sz w:val="21"/>
              </w:rPr>
            </w:pPr>
            <w:bookmarkStart w:id="12" w:name="注册邮编"/>
            <w:r>
              <w:rPr>
                <w:rFonts w:ascii="宋体"/>
                <w:b/>
                <w:sz w:val="21"/>
              </w:rPr>
              <w:t>713100</w:t>
            </w:r>
            <w:bookmarkEnd w:id="12"/>
          </w:p>
        </w:tc>
      </w:tr>
      <w:tr w:rsidR="00D93C01">
        <w:trPr>
          <w:trHeight w:val="434"/>
          <w:jc w:val="center"/>
        </w:trPr>
        <w:tc>
          <w:tcPr>
            <w:tcW w:w="2218" w:type="dxa"/>
            <w:gridSpan w:val="2"/>
            <w:vAlign w:val="center"/>
          </w:tcPr>
          <w:p w:rsidR="00D93C01" w:rsidRDefault="00F016DF">
            <w:pPr>
              <w:jc w:val="center"/>
              <w:rPr>
                <w:rFonts w:ascii="宋体"/>
                <w:b/>
                <w:sz w:val="21"/>
                <w:szCs w:val="21"/>
              </w:rPr>
            </w:pPr>
            <w:r>
              <w:rPr>
                <w:rFonts w:ascii="宋体" w:hAnsi="宋体" w:hint="eastAsia"/>
                <w:b/>
                <w:sz w:val="21"/>
                <w:szCs w:val="21"/>
              </w:rPr>
              <w:t>经营地址</w:t>
            </w:r>
          </w:p>
        </w:tc>
        <w:tc>
          <w:tcPr>
            <w:tcW w:w="4416" w:type="dxa"/>
            <w:gridSpan w:val="4"/>
          </w:tcPr>
          <w:p w:rsidR="00D93C01" w:rsidRDefault="00F016DF">
            <w:pPr>
              <w:rPr>
                <w:rFonts w:ascii="宋体"/>
                <w:b/>
                <w:sz w:val="21"/>
              </w:rPr>
            </w:pPr>
            <w:bookmarkStart w:id="13" w:name="办公地址"/>
            <w:r>
              <w:rPr>
                <w:rFonts w:ascii="宋体"/>
                <w:b/>
                <w:sz w:val="21"/>
              </w:rPr>
              <w:t>陕西省咸阳市兴平市西城区金城路西段</w:t>
            </w:r>
            <w:bookmarkEnd w:id="13"/>
          </w:p>
        </w:tc>
        <w:tc>
          <w:tcPr>
            <w:tcW w:w="1672" w:type="dxa"/>
            <w:vMerge/>
            <w:vAlign w:val="center"/>
          </w:tcPr>
          <w:p w:rsidR="00D93C01" w:rsidRDefault="00D93C01">
            <w:pPr>
              <w:jc w:val="center"/>
              <w:rPr>
                <w:rFonts w:ascii="宋体"/>
                <w:b/>
                <w:sz w:val="21"/>
              </w:rPr>
            </w:pPr>
          </w:p>
        </w:tc>
        <w:tc>
          <w:tcPr>
            <w:tcW w:w="1500" w:type="dxa"/>
          </w:tcPr>
          <w:p w:rsidR="00D93C01" w:rsidRDefault="00F016DF">
            <w:pPr>
              <w:rPr>
                <w:rFonts w:ascii="宋体"/>
                <w:b/>
                <w:sz w:val="21"/>
              </w:rPr>
            </w:pPr>
            <w:bookmarkStart w:id="14" w:name="办公邮编"/>
            <w:r>
              <w:rPr>
                <w:rFonts w:ascii="宋体"/>
                <w:b/>
                <w:sz w:val="21"/>
              </w:rPr>
              <w:t>713100</w:t>
            </w:r>
            <w:bookmarkEnd w:id="14"/>
          </w:p>
        </w:tc>
      </w:tr>
      <w:tr w:rsidR="00D93C01">
        <w:trPr>
          <w:trHeight w:val="374"/>
          <w:jc w:val="center"/>
        </w:trPr>
        <w:tc>
          <w:tcPr>
            <w:tcW w:w="2218" w:type="dxa"/>
            <w:gridSpan w:val="2"/>
            <w:vAlign w:val="center"/>
          </w:tcPr>
          <w:p w:rsidR="00D93C01" w:rsidRDefault="00F016DF">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D93C01" w:rsidRDefault="00F016DF">
            <w:pPr>
              <w:rPr>
                <w:rFonts w:ascii="宋体"/>
                <w:b/>
                <w:sz w:val="21"/>
              </w:rPr>
            </w:pPr>
            <w:bookmarkStart w:id="15" w:name="生产地址Add"/>
            <w:r>
              <w:rPr>
                <w:rFonts w:ascii="宋体"/>
                <w:b/>
                <w:sz w:val="21"/>
              </w:rPr>
              <w:t>陕西省咸阳市兴平市西城区金城路西段；</w:t>
            </w:r>
          </w:p>
          <w:p w:rsidR="00D93C01" w:rsidRDefault="00F016DF">
            <w:pPr>
              <w:rPr>
                <w:rFonts w:ascii="宋体"/>
                <w:b/>
                <w:sz w:val="21"/>
              </w:rPr>
            </w:pPr>
            <w:r>
              <w:rPr>
                <w:rFonts w:ascii="宋体"/>
                <w:b/>
                <w:sz w:val="21"/>
              </w:rPr>
              <w:t>陕西省咸阳市永寿县火车站大街</w:t>
            </w:r>
            <w:bookmarkEnd w:id="15"/>
          </w:p>
        </w:tc>
        <w:tc>
          <w:tcPr>
            <w:tcW w:w="1672" w:type="dxa"/>
            <w:vMerge/>
            <w:vAlign w:val="center"/>
          </w:tcPr>
          <w:p w:rsidR="00D93C01" w:rsidRDefault="00D93C01">
            <w:pPr>
              <w:jc w:val="center"/>
              <w:rPr>
                <w:rFonts w:ascii="宋体"/>
                <w:b/>
                <w:sz w:val="21"/>
              </w:rPr>
            </w:pPr>
          </w:p>
        </w:tc>
        <w:tc>
          <w:tcPr>
            <w:tcW w:w="1500" w:type="dxa"/>
          </w:tcPr>
          <w:p w:rsidR="00D93C01" w:rsidRDefault="00F016DF">
            <w:pPr>
              <w:rPr>
                <w:rFonts w:ascii="宋体"/>
                <w:b/>
                <w:sz w:val="21"/>
              </w:rPr>
            </w:pPr>
            <w:bookmarkStart w:id="16" w:name="生产邮编"/>
            <w:r>
              <w:rPr>
                <w:rFonts w:ascii="宋体"/>
                <w:b/>
                <w:sz w:val="21"/>
              </w:rPr>
              <w:t>713100</w:t>
            </w:r>
            <w:bookmarkEnd w:id="16"/>
          </w:p>
        </w:tc>
      </w:tr>
      <w:tr w:rsidR="00D93C01">
        <w:trPr>
          <w:trHeight w:val="256"/>
          <w:jc w:val="center"/>
        </w:trPr>
        <w:tc>
          <w:tcPr>
            <w:tcW w:w="2218" w:type="dxa"/>
            <w:gridSpan w:val="2"/>
            <w:vAlign w:val="center"/>
          </w:tcPr>
          <w:p w:rsidR="00D93C01" w:rsidRDefault="00F016DF">
            <w:pPr>
              <w:jc w:val="center"/>
              <w:rPr>
                <w:rFonts w:ascii="宋体"/>
                <w:b/>
                <w:sz w:val="21"/>
              </w:rPr>
            </w:pPr>
            <w:r>
              <w:rPr>
                <w:rFonts w:ascii="宋体" w:hAnsi="宋体" w:hint="eastAsia"/>
                <w:b/>
                <w:sz w:val="21"/>
              </w:rPr>
              <w:lastRenderedPageBreak/>
              <w:t>联系人</w:t>
            </w:r>
          </w:p>
        </w:tc>
        <w:tc>
          <w:tcPr>
            <w:tcW w:w="1689" w:type="dxa"/>
          </w:tcPr>
          <w:p w:rsidR="00D93C01" w:rsidRDefault="00F016DF">
            <w:pPr>
              <w:rPr>
                <w:rFonts w:ascii="宋体"/>
                <w:b/>
                <w:sz w:val="21"/>
              </w:rPr>
            </w:pPr>
            <w:bookmarkStart w:id="17" w:name="联系人"/>
            <w:r>
              <w:rPr>
                <w:rFonts w:ascii="宋体"/>
                <w:b/>
                <w:sz w:val="21"/>
              </w:rPr>
              <w:t>庞向军</w:t>
            </w:r>
            <w:bookmarkEnd w:id="17"/>
          </w:p>
        </w:tc>
        <w:tc>
          <w:tcPr>
            <w:tcW w:w="1109" w:type="dxa"/>
            <w:vAlign w:val="center"/>
          </w:tcPr>
          <w:p w:rsidR="00D93C01" w:rsidRDefault="00F016DF">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D93C01" w:rsidRDefault="00F016DF">
            <w:pPr>
              <w:jc w:val="center"/>
              <w:rPr>
                <w:rFonts w:ascii="宋体"/>
                <w:b/>
                <w:sz w:val="21"/>
              </w:rPr>
            </w:pPr>
            <w:bookmarkStart w:id="18" w:name="联系人电话Add"/>
            <w:r>
              <w:rPr>
                <w:rFonts w:ascii="宋体"/>
                <w:b/>
                <w:sz w:val="21"/>
              </w:rPr>
              <w:t>029-38612527</w:t>
            </w:r>
            <w:bookmarkEnd w:id="18"/>
          </w:p>
        </w:tc>
        <w:tc>
          <w:tcPr>
            <w:tcW w:w="1672" w:type="dxa"/>
            <w:vAlign w:val="center"/>
          </w:tcPr>
          <w:p w:rsidR="00D93C01" w:rsidRDefault="00F016DF">
            <w:pPr>
              <w:jc w:val="center"/>
              <w:rPr>
                <w:rFonts w:ascii="宋体"/>
                <w:b/>
                <w:sz w:val="21"/>
              </w:rPr>
            </w:pPr>
            <w:r>
              <w:rPr>
                <w:rFonts w:ascii="宋体" w:hAnsi="宋体" w:hint="eastAsia"/>
                <w:b/>
                <w:sz w:val="21"/>
              </w:rPr>
              <w:t>传真</w:t>
            </w:r>
          </w:p>
        </w:tc>
        <w:tc>
          <w:tcPr>
            <w:tcW w:w="1500" w:type="dxa"/>
          </w:tcPr>
          <w:p w:rsidR="00D93C01" w:rsidRDefault="00D93C01">
            <w:pPr>
              <w:rPr>
                <w:rFonts w:ascii="宋体"/>
                <w:b/>
                <w:sz w:val="21"/>
              </w:rPr>
            </w:pPr>
            <w:bookmarkStart w:id="19" w:name="联系人传真"/>
            <w:bookmarkEnd w:id="19"/>
          </w:p>
        </w:tc>
      </w:tr>
      <w:tr w:rsidR="00D93C01">
        <w:trPr>
          <w:trHeight w:val="510"/>
          <w:jc w:val="center"/>
        </w:trPr>
        <w:tc>
          <w:tcPr>
            <w:tcW w:w="2218" w:type="dxa"/>
            <w:gridSpan w:val="2"/>
            <w:vAlign w:val="center"/>
          </w:tcPr>
          <w:p w:rsidR="00D93C01" w:rsidRDefault="00F016DF">
            <w:pPr>
              <w:jc w:val="center"/>
              <w:rPr>
                <w:rFonts w:ascii="宋体" w:hAnsi="宋体"/>
                <w:b/>
                <w:sz w:val="21"/>
                <w:szCs w:val="21"/>
              </w:rPr>
            </w:pPr>
            <w:r>
              <w:rPr>
                <w:rFonts w:ascii="宋体" w:hAnsi="宋体" w:hint="eastAsia"/>
                <w:b/>
                <w:sz w:val="21"/>
                <w:szCs w:val="21"/>
              </w:rPr>
              <w:t>法人代表</w:t>
            </w:r>
          </w:p>
        </w:tc>
        <w:tc>
          <w:tcPr>
            <w:tcW w:w="1689" w:type="dxa"/>
          </w:tcPr>
          <w:p w:rsidR="00D93C01" w:rsidRDefault="00F016DF">
            <w:pPr>
              <w:rPr>
                <w:rFonts w:ascii="宋体" w:hAnsi="宋体"/>
                <w:b/>
                <w:sz w:val="21"/>
                <w:szCs w:val="21"/>
              </w:rPr>
            </w:pPr>
            <w:bookmarkStart w:id="20" w:name="法人"/>
            <w:r>
              <w:rPr>
                <w:rFonts w:ascii="宋体" w:hAnsi="宋体"/>
                <w:b/>
                <w:sz w:val="21"/>
                <w:szCs w:val="21"/>
              </w:rPr>
              <w:t>王斌</w:t>
            </w:r>
            <w:bookmarkEnd w:id="20"/>
          </w:p>
        </w:tc>
        <w:tc>
          <w:tcPr>
            <w:tcW w:w="1109" w:type="dxa"/>
            <w:vAlign w:val="center"/>
          </w:tcPr>
          <w:p w:rsidR="00D93C01" w:rsidRDefault="00F016DF">
            <w:pPr>
              <w:jc w:val="center"/>
              <w:rPr>
                <w:rFonts w:ascii="宋体" w:hAnsi="宋体"/>
                <w:b/>
                <w:sz w:val="21"/>
                <w:szCs w:val="21"/>
              </w:rPr>
            </w:pPr>
            <w:r>
              <w:rPr>
                <w:rFonts w:ascii="宋体" w:hAnsi="宋体" w:hint="eastAsia"/>
                <w:b/>
                <w:sz w:val="21"/>
                <w:szCs w:val="21"/>
              </w:rPr>
              <w:t>总经理</w:t>
            </w:r>
          </w:p>
        </w:tc>
        <w:tc>
          <w:tcPr>
            <w:tcW w:w="1618" w:type="dxa"/>
            <w:gridSpan w:val="2"/>
          </w:tcPr>
          <w:p w:rsidR="00D93C01" w:rsidRDefault="00F016DF">
            <w:pPr>
              <w:rPr>
                <w:rFonts w:ascii="宋体" w:hAnsi="宋体"/>
                <w:b/>
                <w:sz w:val="21"/>
                <w:szCs w:val="21"/>
              </w:rPr>
            </w:pPr>
            <w:r>
              <w:rPr>
                <w:rFonts w:ascii="宋体" w:hAnsi="宋体"/>
                <w:b/>
                <w:sz w:val="21"/>
                <w:szCs w:val="21"/>
              </w:rPr>
              <w:t>王斌</w:t>
            </w:r>
          </w:p>
        </w:tc>
        <w:tc>
          <w:tcPr>
            <w:tcW w:w="1672" w:type="dxa"/>
            <w:vAlign w:val="center"/>
          </w:tcPr>
          <w:p w:rsidR="00D93C01" w:rsidRDefault="00F016DF">
            <w:pPr>
              <w:jc w:val="center"/>
              <w:rPr>
                <w:rFonts w:ascii="宋体" w:hAnsi="宋体"/>
                <w:b/>
                <w:sz w:val="21"/>
                <w:szCs w:val="21"/>
              </w:rPr>
            </w:pPr>
            <w:r>
              <w:rPr>
                <w:rFonts w:ascii="宋体" w:hAnsi="宋体" w:hint="eastAsia"/>
                <w:b/>
                <w:sz w:val="21"/>
                <w:szCs w:val="21"/>
              </w:rPr>
              <w:t>管理者代表</w:t>
            </w:r>
          </w:p>
        </w:tc>
        <w:tc>
          <w:tcPr>
            <w:tcW w:w="1500" w:type="dxa"/>
          </w:tcPr>
          <w:p w:rsidR="00D93C01" w:rsidRDefault="00F016DF">
            <w:pPr>
              <w:rPr>
                <w:rFonts w:ascii="宋体"/>
                <w:b/>
                <w:sz w:val="21"/>
              </w:rPr>
            </w:pPr>
            <w:bookmarkStart w:id="21" w:name="管理者代表"/>
            <w:r>
              <w:rPr>
                <w:rFonts w:ascii="宋体"/>
                <w:b/>
                <w:sz w:val="21"/>
              </w:rPr>
              <w:t>庞向军</w:t>
            </w:r>
            <w:bookmarkEnd w:id="21"/>
          </w:p>
        </w:tc>
      </w:tr>
      <w:tr w:rsidR="00D93C01">
        <w:trPr>
          <w:trHeight w:val="357"/>
          <w:jc w:val="center"/>
        </w:trPr>
        <w:tc>
          <w:tcPr>
            <w:tcW w:w="2218" w:type="dxa"/>
            <w:gridSpan w:val="2"/>
            <w:vAlign w:val="center"/>
          </w:tcPr>
          <w:p w:rsidR="00D93C01" w:rsidRDefault="00F016DF">
            <w:pPr>
              <w:jc w:val="center"/>
              <w:rPr>
                <w:rFonts w:ascii="宋体" w:hAnsi="宋体"/>
                <w:b/>
                <w:sz w:val="21"/>
                <w:szCs w:val="21"/>
              </w:rPr>
            </w:pPr>
            <w:r>
              <w:rPr>
                <w:rFonts w:ascii="宋体" w:hAnsi="宋体" w:hint="eastAsia"/>
                <w:b/>
                <w:sz w:val="21"/>
                <w:szCs w:val="21"/>
              </w:rPr>
              <w:t>审核日期</w:t>
            </w:r>
          </w:p>
        </w:tc>
        <w:tc>
          <w:tcPr>
            <w:tcW w:w="2798" w:type="dxa"/>
            <w:gridSpan w:val="2"/>
            <w:vAlign w:val="center"/>
          </w:tcPr>
          <w:p w:rsidR="00D93C01" w:rsidRDefault="00F016DF">
            <w:pPr>
              <w:rPr>
                <w:rFonts w:ascii="宋体" w:hAnsi="宋体"/>
                <w:b/>
                <w:sz w:val="21"/>
                <w:szCs w:val="21"/>
              </w:rPr>
            </w:pPr>
            <w:bookmarkStart w:id="22" w:name="审核日期"/>
            <w:r>
              <w:rPr>
                <w:rFonts w:ascii="宋体" w:hAnsi="宋体"/>
                <w:b/>
                <w:sz w:val="21"/>
                <w:szCs w:val="21"/>
              </w:rPr>
              <w:t>2020</w:t>
            </w:r>
            <w:r>
              <w:rPr>
                <w:rFonts w:ascii="宋体" w:hAnsi="宋体"/>
                <w:b/>
                <w:sz w:val="21"/>
                <w:szCs w:val="21"/>
              </w:rPr>
              <w:t>年</w:t>
            </w:r>
            <w:r>
              <w:rPr>
                <w:rFonts w:ascii="宋体" w:hAnsi="宋体"/>
                <w:b/>
                <w:sz w:val="21"/>
                <w:szCs w:val="21"/>
              </w:rPr>
              <w:t>12</w:t>
            </w:r>
            <w:r>
              <w:rPr>
                <w:rFonts w:ascii="宋体" w:hAnsi="宋体"/>
                <w:b/>
                <w:sz w:val="21"/>
                <w:szCs w:val="21"/>
              </w:rPr>
              <w:t>月</w:t>
            </w:r>
            <w:r>
              <w:rPr>
                <w:rFonts w:ascii="宋体" w:hAnsi="宋体"/>
                <w:b/>
                <w:sz w:val="21"/>
                <w:szCs w:val="21"/>
              </w:rPr>
              <w:t>07</w:t>
            </w:r>
            <w:r>
              <w:rPr>
                <w:rFonts w:ascii="宋体" w:hAnsi="宋体"/>
                <w:b/>
                <w:sz w:val="21"/>
                <w:szCs w:val="21"/>
              </w:rPr>
              <w:t>日</w:t>
            </w:r>
            <w:r>
              <w:rPr>
                <w:rFonts w:ascii="宋体" w:hAnsi="宋体"/>
                <w:b/>
                <w:sz w:val="21"/>
                <w:szCs w:val="21"/>
              </w:rPr>
              <w:t xml:space="preserve"> </w:t>
            </w:r>
            <w:r>
              <w:rPr>
                <w:rFonts w:ascii="宋体" w:hAnsi="宋体"/>
                <w:b/>
                <w:sz w:val="21"/>
                <w:szCs w:val="21"/>
              </w:rPr>
              <w:t>上午至</w:t>
            </w:r>
            <w:r>
              <w:rPr>
                <w:rFonts w:ascii="宋体" w:hAnsi="宋体"/>
                <w:b/>
                <w:sz w:val="21"/>
                <w:szCs w:val="21"/>
              </w:rPr>
              <w:t>2020</w:t>
            </w:r>
            <w:r>
              <w:rPr>
                <w:rFonts w:ascii="宋体" w:hAnsi="宋体"/>
                <w:b/>
                <w:sz w:val="21"/>
                <w:szCs w:val="21"/>
              </w:rPr>
              <w:t>年</w:t>
            </w:r>
            <w:r>
              <w:rPr>
                <w:rFonts w:ascii="宋体" w:hAnsi="宋体"/>
                <w:b/>
                <w:sz w:val="21"/>
                <w:szCs w:val="21"/>
              </w:rPr>
              <w:t>12</w:t>
            </w:r>
            <w:r>
              <w:rPr>
                <w:rFonts w:ascii="宋体" w:hAnsi="宋体"/>
                <w:b/>
                <w:sz w:val="21"/>
                <w:szCs w:val="21"/>
              </w:rPr>
              <w:t>月</w:t>
            </w:r>
            <w:r>
              <w:rPr>
                <w:rFonts w:ascii="宋体" w:hAnsi="宋体"/>
                <w:b/>
                <w:sz w:val="21"/>
                <w:szCs w:val="21"/>
              </w:rPr>
              <w:t>08</w:t>
            </w:r>
            <w:r>
              <w:rPr>
                <w:rFonts w:ascii="宋体" w:hAnsi="宋体"/>
                <w:b/>
                <w:sz w:val="21"/>
                <w:szCs w:val="21"/>
              </w:rPr>
              <w:t>日</w:t>
            </w:r>
            <w:r>
              <w:rPr>
                <w:rFonts w:ascii="宋体" w:hAnsi="宋体"/>
                <w:b/>
                <w:sz w:val="21"/>
                <w:szCs w:val="21"/>
              </w:rPr>
              <w:t xml:space="preserve"> </w:t>
            </w:r>
            <w:r>
              <w:rPr>
                <w:rFonts w:ascii="宋体" w:hAnsi="宋体"/>
                <w:b/>
                <w:sz w:val="21"/>
                <w:szCs w:val="21"/>
              </w:rPr>
              <w:t>上午</w:t>
            </w:r>
            <w:bookmarkEnd w:id="22"/>
          </w:p>
        </w:tc>
        <w:tc>
          <w:tcPr>
            <w:tcW w:w="1609" w:type="dxa"/>
            <w:vAlign w:val="center"/>
          </w:tcPr>
          <w:p w:rsidR="00D93C01" w:rsidRDefault="00F016DF">
            <w:pPr>
              <w:rPr>
                <w:rFonts w:ascii="宋体" w:hAnsi="宋体"/>
                <w:b/>
                <w:sz w:val="21"/>
                <w:szCs w:val="21"/>
              </w:rPr>
            </w:pPr>
            <w:r>
              <w:rPr>
                <w:rFonts w:ascii="宋体" w:hAnsi="宋体" w:hint="eastAsia"/>
                <w:b/>
                <w:sz w:val="21"/>
                <w:szCs w:val="21"/>
              </w:rPr>
              <w:t>一体化审核</w:t>
            </w:r>
          </w:p>
        </w:tc>
        <w:tc>
          <w:tcPr>
            <w:tcW w:w="3181" w:type="dxa"/>
            <w:gridSpan w:val="3"/>
            <w:vAlign w:val="center"/>
          </w:tcPr>
          <w:p w:rsidR="00D93C01" w:rsidRDefault="00F016DF">
            <w:pPr>
              <w:rPr>
                <w:rFonts w:ascii="宋体" w:hAnsi="宋体"/>
                <w:b/>
                <w:sz w:val="21"/>
                <w:szCs w:val="21"/>
              </w:rPr>
            </w:pPr>
            <w:r>
              <w:rPr>
                <w:rFonts w:ascii="宋体" w:hAnsi="宋体" w:hint="eastAsia"/>
                <w:b/>
                <w:sz w:val="21"/>
                <w:szCs w:val="21"/>
              </w:rPr>
              <w:t>□是</w:t>
            </w:r>
            <w:r>
              <w:rPr>
                <w:rFonts w:ascii="宋体" w:hAnsi="宋体" w:hint="eastAsia"/>
                <w:b/>
                <w:sz w:val="21"/>
                <w:szCs w:val="21"/>
              </w:rPr>
              <w:t>☑</w:t>
            </w:r>
            <w:r>
              <w:rPr>
                <w:rFonts w:ascii="宋体" w:hAnsi="宋体" w:hint="eastAsia"/>
                <w:b/>
                <w:sz w:val="21"/>
                <w:szCs w:val="21"/>
              </w:rPr>
              <w:t>否</w:t>
            </w:r>
          </w:p>
        </w:tc>
      </w:tr>
      <w:tr w:rsidR="00D93C01">
        <w:trPr>
          <w:cantSplit/>
          <w:trHeight w:val="1296"/>
          <w:jc w:val="center"/>
        </w:trPr>
        <w:tc>
          <w:tcPr>
            <w:tcW w:w="2218" w:type="dxa"/>
            <w:gridSpan w:val="2"/>
            <w:vAlign w:val="center"/>
          </w:tcPr>
          <w:p w:rsidR="00D93C01" w:rsidRDefault="00F016DF">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588" w:type="dxa"/>
            <w:gridSpan w:val="6"/>
          </w:tcPr>
          <w:p w:rsidR="00D93C01" w:rsidRDefault="00F016DF">
            <w:pPr>
              <w:spacing w:line="360" w:lineRule="exact"/>
              <w:rPr>
                <w:rFonts w:ascii="宋体" w:hAnsi="宋体"/>
                <w:b/>
                <w:sz w:val="21"/>
                <w:szCs w:val="21"/>
              </w:rPr>
            </w:pPr>
            <w:bookmarkStart w:id="23" w:name="Q勾选15Add1"/>
            <w:r>
              <w:rPr>
                <w:rFonts w:ascii="宋体" w:hAnsi="宋体" w:hint="eastAsia"/>
                <w:b/>
                <w:sz w:val="21"/>
                <w:szCs w:val="21"/>
              </w:rPr>
              <w:t>□</w:t>
            </w:r>
            <w:bookmarkEnd w:id="23"/>
            <w:r>
              <w:rPr>
                <w:rFonts w:ascii="宋体" w:hAnsi="宋体"/>
                <w:b/>
                <w:sz w:val="21"/>
                <w:szCs w:val="21"/>
              </w:rPr>
              <w:t>QMS</w:t>
            </w:r>
            <w:r>
              <w:rPr>
                <w:rFonts w:ascii="宋体" w:hAnsi="宋体" w:hint="eastAsia"/>
                <w:b/>
                <w:sz w:val="21"/>
                <w:szCs w:val="21"/>
              </w:rPr>
              <w:t>：</w:t>
            </w:r>
            <w:bookmarkStart w:id="24" w:name="QJ勾选Add1"/>
            <w:r>
              <w:rPr>
                <w:rFonts w:ascii="宋体" w:hAnsi="宋体" w:hint="eastAsia"/>
                <w:b/>
                <w:sz w:val="21"/>
                <w:szCs w:val="21"/>
              </w:rPr>
              <w:t>□</w:t>
            </w:r>
            <w:bookmarkEnd w:id="24"/>
            <w:r>
              <w:rPr>
                <w:rFonts w:ascii="宋体" w:hAnsi="宋体" w:hint="eastAsia"/>
                <w:b/>
                <w:sz w:val="21"/>
                <w:szCs w:val="21"/>
              </w:rPr>
              <w:t>5</w:t>
            </w:r>
            <w:r>
              <w:rPr>
                <w:rFonts w:ascii="宋体" w:hAnsi="宋体"/>
                <w:b/>
                <w:sz w:val="21"/>
                <w:szCs w:val="21"/>
              </w:rPr>
              <w:t>0430</w:t>
            </w:r>
          </w:p>
          <w:p w:rsidR="00D93C01" w:rsidRDefault="00F016DF">
            <w:pPr>
              <w:spacing w:line="360" w:lineRule="exact"/>
              <w:rPr>
                <w:rFonts w:ascii="宋体" w:hAnsi="宋体"/>
                <w:b/>
                <w:color w:val="FF0000"/>
                <w:sz w:val="21"/>
                <w:szCs w:val="21"/>
              </w:rPr>
            </w:pPr>
            <w:bookmarkStart w:id="25" w:name="E勾选Add1"/>
            <w:r>
              <w:rPr>
                <w:rFonts w:ascii="宋体" w:hAnsi="宋体" w:hint="eastAsia"/>
                <w:b/>
                <w:color w:val="FF0000"/>
                <w:sz w:val="21"/>
                <w:szCs w:val="21"/>
              </w:rPr>
              <w:t>■</w:t>
            </w:r>
            <w:bookmarkEnd w:id="25"/>
            <w:r>
              <w:rPr>
                <w:rFonts w:ascii="宋体" w:hAnsi="宋体"/>
                <w:b/>
                <w:color w:val="FF0000"/>
                <w:sz w:val="21"/>
                <w:szCs w:val="21"/>
              </w:rPr>
              <w:t>EMS</w:t>
            </w:r>
            <w:r>
              <w:rPr>
                <w:rFonts w:ascii="宋体" w:hAnsi="宋体" w:hint="eastAsia"/>
                <w:b/>
                <w:color w:val="FF0000"/>
                <w:sz w:val="21"/>
                <w:szCs w:val="21"/>
              </w:rPr>
              <w:t>：橡胶密封件及橡胶杂件</w:t>
            </w:r>
            <w:r>
              <w:rPr>
                <w:rFonts w:ascii="宋体" w:hAnsi="宋体" w:hint="eastAsia"/>
                <w:b/>
                <w:color w:val="FF0000"/>
                <w:sz w:val="21"/>
                <w:szCs w:val="21"/>
              </w:rPr>
              <w:t>(</w:t>
            </w:r>
            <w:r>
              <w:rPr>
                <w:rFonts w:ascii="宋体" w:hAnsi="宋体" w:hint="eastAsia"/>
                <w:b/>
                <w:color w:val="FF0000"/>
                <w:sz w:val="21"/>
                <w:szCs w:val="21"/>
              </w:rPr>
              <w:t>减震块、衬套类、橡胶帽、空气弹簧</w:t>
            </w:r>
            <w:r>
              <w:rPr>
                <w:rFonts w:ascii="宋体" w:hAnsi="宋体" w:hint="eastAsia"/>
                <w:b/>
                <w:color w:val="FF0000"/>
                <w:sz w:val="21"/>
                <w:szCs w:val="21"/>
              </w:rPr>
              <w:t>)</w:t>
            </w:r>
            <w:r>
              <w:rPr>
                <w:rFonts w:ascii="宋体" w:hAnsi="宋体" w:hint="eastAsia"/>
                <w:b/>
                <w:color w:val="FF0000"/>
                <w:sz w:val="21"/>
                <w:szCs w:val="21"/>
              </w:rPr>
              <w:t>、尼龙气管、压力开关制造过程及其场所所涉及的环境管理活动</w:t>
            </w:r>
            <w:r>
              <w:rPr>
                <w:rFonts w:ascii="宋体" w:hAnsi="宋体" w:hint="eastAsia"/>
                <w:b/>
                <w:color w:val="FF0000"/>
                <w:sz w:val="21"/>
                <w:szCs w:val="21"/>
              </w:rPr>
              <w:t>。</w:t>
            </w:r>
          </w:p>
          <w:p w:rsidR="00D93C01" w:rsidRDefault="00F016DF">
            <w:pPr>
              <w:spacing w:line="360" w:lineRule="exact"/>
              <w:rPr>
                <w:rFonts w:ascii="宋体" w:hAnsi="宋体"/>
                <w:b/>
                <w:sz w:val="21"/>
                <w:szCs w:val="21"/>
              </w:rPr>
            </w:pPr>
            <w:bookmarkStart w:id="26" w:name="S勾选Add2"/>
            <w:r>
              <w:rPr>
                <w:rFonts w:ascii="宋体" w:hAnsi="宋体" w:hint="eastAsia"/>
                <w:b/>
                <w:sz w:val="21"/>
                <w:szCs w:val="21"/>
              </w:rPr>
              <w:t>□</w:t>
            </w:r>
            <w:bookmarkEnd w:id="26"/>
            <w:r>
              <w:rPr>
                <w:rFonts w:ascii="宋体" w:hAnsi="宋体"/>
                <w:b/>
                <w:sz w:val="21"/>
                <w:szCs w:val="21"/>
              </w:rPr>
              <w:t>OHSMS</w:t>
            </w:r>
            <w:r>
              <w:rPr>
                <w:rFonts w:ascii="宋体" w:hAnsi="宋体" w:hint="eastAsia"/>
                <w:b/>
                <w:sz w:val="21"/>
                <w:szCs w:val="21"/>
              </w:rPr>
              <w:t>：</w:t>
            </w:r>
          </w:p>
        </w:tc>
      </w:tr>
      <w:tr w:rsidR="00D93C01">
        <w:trPr>
          <w:cantSplit/>
          <w:trHeight w:val="838"/>
          <w:jc w:val="center"/>
        </w:trPr>
        <w:tc>
          <w:tcPr>
            <w:tcW w:w="1041" w:type="dxa"/>
            <w:vAlign w:val="center"/>
          </w:tcPr>
          <w:p w:rsidR="00D93C01" w:rsidRDefault="00F016DF">
            <w:pPr>
              <w:spacing w:line="260" w:lineRule="exact"/>
              <w:jc w:val="center"/>
              <w:rPr>
                <w:rFonts w:ascii="宋体" w:hAnsi="宋体"/>
                <w:b/>
                <w:sz w:val="21"/>
                <w:szCs w:val="21"/>
              </w:rPr>
            </w:pPr>
            <w:r>
              <w:rPr>
                <w:rFonts w:ascii="宋体" w:hAnsi="宋体" w:hint="eastAsia"/>
                <w:b/>
                <w:sz w:val="21"/>
                <w:szCs w:val="21"/>
              </w:rPr>
              <w:t>是否要求变更</w:t>
            </w:r>
          </w:p>
          <w:p w:rsidR="00D93C01" w:rsidRDefault="00D93C01">
            <w:pPr>
              <w:spacing w:line="180" w:lineRule="exact"/>
              <w:jc w:val="center"/>
              <w:rPr>
                <w:rFonts w:ascii="宋体" w:hAnsi="宋体"/>
                <w:b/>
                <w:sz w:val="21"/>
                <w:szCs w:val="21"/>
              </w:rPr>
            </w:pPr>
          </w:p>
        </w:tc>
        <w:tc>
          <w:tcPr>
            <w:tcW w:w="1177" w:type="dxa"/>
            <w:vAlign w:val="center"/>
          </w:tcPr>
          <w:p w:rsidR="00D93C01" w:rsidRDefault="00F016DF">
            <w:pPr>
              <w:spacing w:line="260" w:lineRule="exact"/>
              <w:rPr>
                <w:rFonts w:ascii="宋体" w:hAnsi="宋体"/>
                <w:b/>
                <w:sz w:val="21"/>
                <w:szCs w:val="21"/>
              </w:rPr>
            </w:pPr>
            <w:r>
              <w:rPr>
                <w:rFonts w:ascii="宋体" w:hAnsi="宋体" w:hint="eastAsia"/>
                <w:b/>
                <w:sz w:val="21"/>
                <w:szCs w:val="21"/>
              </w:rPr>
              <w:t>□是</w:t>
            </w:r>
          </w:p>
          <w:p w:rsidR="00D93C01" w:rsidRDefault="00D93C01">
            <w:pPr>
              <w:spacing w:line="260" w:lineRule="exact"/>
              <w:jc w:val="center"/>
              <w:rPr>
                <w:rFonts w:ascii="宋体" w:hAnsi="宋体"/>
                <w:b/>
                <w:sz w:val="21"/>
                <w:szCs w:val="21"/>
              </w:rPr>
            </w:pPr>
          </w:p>
          <w:p w:rsidR="00D93C01" w:rsidRDefault="00F016DF">
            <w:pPr>
              <w:spacing w:line="260" w:lineRule="exact"/>
              <w:rPr>
                <w:rFonts w:ascii="宋体" w:hAnsi="宋体"/>
                <w:b/>
                <w:sz w:val="21"/>
                <w:szCs w:val="21"/>
              </w:rPr>
            </w:pPr>
            <w:r>
              <w:rPr>
                <w:rFonts w:ascii="宋体" w:hAnsi="宋体" w:hint="eastAsia"/>
                <w:b/>
                <w:sz w:val="21"/>
                <w:szCs w:val="21"/>
              </w:rPr>
              <w:t>☑</w:t>
            </w:r>
            <w:r>
              <w:rPr>
                <w:rFonts w:ascii="宋体" w:hAnsi="宋体" w:hint="eastAsia"/>
                <w:b/>
                <w:sz w:val="21"/>
                <w:szCs w:val="21"/>
              </w:rPr>
              <w:t>否</w:t>
            </w:r>
          </w:p>
        </w:tc>
        <w:tc>
          <w:tcPr>
            <w:tcW w:w="7588" w:type="dxa"/>
            <w:gridSpan w:val="6"/>
          </w:tcPr>
          <w:p w:rsidR="00D93C01" w:rsidRDefault="00F016DF">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D93C01">
        <w:trPr>
          <w:trHeight w:val="600"/>
          <w:jc w:val="center"/>
        </w:trPr>
        <w:tc>
          <w:tcPr>
            <w:tcW w:w="2218" w:type="dxa"/>
            <w:gridSpan w:val="2"/>
            <w:vAlign w:val="center"/>
          </w:tcPr>
          <w:p w:rsidR="00D93C01" w:rsidRDefault="00F016DF">
            <w:pPr>
              <w:spacing w:line="260" w:lineRule="exact"/>
              <w:jc w:val="center"/>
              <w:rPr>
                <w:rFonts w:ascii="宋体" w:hAnsi="宋体"/>
                <w:b/>
                <w:sz w:val="21"/>
                <w:szCs w:val="21"/>
              </w:rPr>
            </w:pPr>
            <w:r>
              <w:rPr>
                <w:rFonts w:ascii="宋体" w:hAnsi="宋体" w:hint="eastAsia"/>
                <w:b/>
                <w:sz w:val="21"/>
                <w:szCs w:val="21"/>
              </w:rPr>
              <w:t>专业代码</w:t>
            </w:r>
          </w:p>
        </w:tc>
        <w:tc>
          <w:tcPr>
            <w:tcW w:w="1689" w:type="dxa"/>
          </w:tcPr>
          <w:p w:rsidR="00D93C01" w:rsidRDefault="00F016DF">
            <w:pPr>
              <w:spacing w:line="260" w:lineRule="exact"/>
              <w:rPr>
                <w:rFonts w:ascii="宋体" w:hAnsi="宋体"/>
                <w:b/>
                <w:sz w:val="21"/>
                <w:szCs w:val="21"/>
              </w:rPr>
            </w:pPr>
            <w:bookmarkStart w:id="27" w:name="专业代码"/>
            <w:r>
              <w:rPr>
                <w:rFonts w:ascii="宋体" w:hAnsi="宋体"/>
                <w:b/>
                <w:sz w:val="21"/>
                <w:szCs w:val="21"/>
              </w:rPr>
              <w:t>14.01.02</w:t>
            </w:r>
            <w:bookmarkEnd w:id="27"/>
          </w:p>
        </w:tc>
        <w:tc>
          <w:tcPr>
            <w:tcW w:w="1109" w:type="dxa"/>
            <w:vAlign w:val="center"/>
          </w:tcPr>
          <w:p w:rsidR="00D93C01" w:rsidRDefault="00F016DF">
            <w:pPr>
              <w:spacing w:line="260" w:lineRule="exact"/>
              <w:jc w:val="center"/>
              <w:rPr>
                <w:rFonts w:ascii="宋体" w:hAnsi="宋体"/>
                <w:b/>
                <w:sz w:val="21"/>
                <w:szCs w:val="21"/>
              </w:rPr>
            </w:pPr>
            <w:r>
              <w:rPr>
                <w:rFonts w:ascii="宋体" w:hAnsi="宋体" w:hint="eastAsia"/>
                <w:b/>
                <w:sz w:val="21"/>
                <w:szCs w:val="21"/>
              </w:rPr>
              <w:t>证书有</w:t>
            </w:r>
          </w:p>
          <w:p w:rsidR="00D93C01" w:rsidRDefault="00F016DF">
            <w:pPr>
              <w:spacing w:line="260" w:lineRule="exact"/>
              <w:jc w:val="center"/>
              <w:rPr>
                <w:rFonts w:ascii="宋体" w:hAnsi="宋体"/>
                <w:b/>
                <w:sz w:val="21"/>
                <w:szCs w:val="21"/>
              </w:rPr>
            </w:pPr>
            <w:r>
              <w:rPr>
                <w:rFonts w:ascii="宋体" w:hAnsi="宋体" w:hint="eastAsia"/>
                <w:b/>
                <w:sz w:val="21"/>
                <w:szCs w:val="21"/>
              </w:rPr>
              <w:t>效期</w:t>
            </w:r>
          </w:p>
        </w:tc>
        <w:tc>
          <w:tcPr>
            <w:tcW w:w="1618" w:type="dxa"/>
            <w:gridSpan w:val="2"/>
          </w:tcPr>
          <w:p w:rsidR="00D93C01" w:rsidRDefault="00F016DF">
            <w:pPr>
              <w:spacing w:line="260" w:lineRule="exact"/>
              <w:rPr>
                <w:rFonts w:ascii="宋体" w:hAnsi="宋体"/>
                <w:b/>
                <w:sz w:val="21"/>
                <w:szCs w:val="21"/>
              </w:rPr>
            </w:pPr>
            <w:r>
              <w:rPr>
                <w:rFonts w:ascii="宋体" w:hAnsi="宋体" w:hint="eastAsia"/>
                <w:b/>
                <w:sz w:val="21"/>
                <w:szCs w:val="21"/>
              </w:rPr>
              <w:t>2022.9.17</w:t>
            </w:r>
          </w:p>
        </w:tc>
        <w:tc>
          <w:tcPr>
            <w:tcW w:w="1672" w:type="dxa"/>
            <w:vAlign w:val="center"/>
          </w:tcPr>
          <w:p w:rsidR="00D93C01" w:rsidRDefault="00F016DF">
            <w:pPr>
              <w:spacing w:line="260" w:lineRule="exact"/>
              <w:jc w:val="center"/>
              <w:rPr>
                <w:rFonts w:ascii="宋体" w:hAnsi="宋体"/>
                <w:b/>
                <w:sz w:val="21"/>
                <w:szCs w:val="21"/>
              </w:rPr>
            </w:pPr>
            <w:r>
              <w:rPr>
                <w:rFonts w:ascii="宋体" w:hAnsi="宋体" w:hint="eastAsia"/>
                <w:b/>
                <w:sz w:val="21"/>
                <w:szCs w:val="21"/>
              </w:rPr>
              <w:t>上年度</w:t>
            </w:r>
          </w:p>
          <w:p w:rsidR="00D93C01" w:rsidRDefault="00F016DF">
            <w:pPr>
              <w:spacing w:line="260" w:lineRule="exact"/>
              <w:jc w:val="center"/>
              <w:rPr>
                <w:rFonts w:ascii="宋体" w:hAnsi="宋体"/>
                <w:b/>
                <w:sz w:val="21"/>
                <w:szCs w:val="21"/>
              </w:rPr>
            </w:pPr>
            <w:r>
              <w:rPr>
                <w:rFonts w:ascii="宋体" w:hAnsi="宋体" w:hint="eastAsia"/>
                <w:b/>
                <w:sz w:val="21"/>
                <w:szCs w:val="21"/>
              </w:rPr>
              <w:t>审核日期</w:t>
            </w:r>
          </w:p>
        </w:tc>
        <w:tc>
          <w:tcPr>
            <w:tcW w:w="1500" w:type="dxa"/>
          </w:tcPr>
          <w:p w:rsidR="00D93C01" w:rsidRDefault="00F016DF">
            <w:pPr>
              <w:spacing w:line="260" w:lineRule="exact"/>
              <w:rPr>
                <w:rFonts w:ascii="宋体"/>
                <w:b/>
                <w:sz w:val="21"/>
              </w:rPr>
            </w:pPr>
            <w:r>
              <w:rPr>
                <w:rFonts w:ascii="宋体" w:hint="eastAsia"/>
                <w:b/>
                <w:sz w:val="21"/>
              </w:rPr>
              <w:t>2019.8.11-</w:t>
            </w:r>
          </w:p>
          <w:p w:rsidR="00D93C01" w:rsidRDefault="00F016DF">
            <w:pPr>
              <w:spacing w:line="260" w:lineRule="exact"/>
              <w:rPr>
                <w:rFonts w:ascii="宋体"/>
                <w:b/>
                <w:sz w:val="21"/>
              </w:rPr>
            </w:pPr>
            <w:r>
              <w:rPr>
                <w:rFonts w:ascii="宋体" w:hint="eastAsia"/>
                <w:b/>
                <w:sz w:val="21"/>
              </w:rPr>
              <w:t>2019.8.12</w:t>
            </w:r>
          </w:p>
        </w:tc>
      </w:tr>
    </w:tbl>
    <w:p w:rsidR="00D93C01" w:rsidRDefault="00F016DF">
      <w:pPr>
        <w:tabs>
          <w:tab w:val="left" w:pos="645"/>
        </w:tabs>
        <w:spacing w:afterLines="50" w:after="163" w:line="360" w:lineRule="exact"/>
        <w:rPr>
          <w:b/>
          <w:spacing w:val="-6"/>
          <w:sz w:val="16"/>
          <w:szCs w:val="16"/>
        </w:rPr>
      </w:pPr>
      <w:r>
        <w:rPr>
          <w:rFonts w:hint="eastAsia"/>
          <w:b/>
          <w:sz w:val="26"/>
          <w:szCs w:val="26"/>
        </w:rPr>
        <w:t>五、审核活动安排综述</w:t>
      </w:r>
    </w:p>
    <w:p w:rsidR="00D93C01" w:rsidRDefault="00F016DF">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D93C01" w:rsidRDefault="00F016DF">
      <w:pPr>
        <w:spacing w:beforeLines="50" w:before="163"/>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tbl>
      <w:tblPr>
        <w:tblStyle w:val="a6"/>
        <w:tblW w:w="9923" w:type="dxa"/>
        <w:jc w:val="center"/>
        <w:tblLayout w:type="fixed"/>
        <w:tblLook w:val="04A0" w:firstRow="1" w:lastRow="0" w:firstColumn="1" w:lastColumn="0" w:noHBand="0" w:noVBand="1"/>
      </w:tblPr>
      <w:tblGrid>
        <w:gridCol w:w="3119"/>
        <w:gridCol w:w="6804"/>
      </w:tblGrid>
      <w:tr w:rsidR="00D93C01">
        <w:trPr>
          <w:trHeight w:val="282"/>
          <w:jc w:val="center"/>
        </w:trPr>
        <w:tc>
          <w:tcPr>
            <w:tcW w:w="3119" w:type="dxa"/>
          </w:tcPr>
          <w:p w:rsidR="00D93C01" w:rsidRDefault="00F016DF">
            <w:pPr>
              <w:jc w:val="center"/>
              <w:rPr>
                <w:rFonts w:ascii="宋体" w:hAnsi="宋体"/>
                <w:b/>
                <w:color w:val="000000" w:themeColor="text1"/>
                <w:spacing w:val="-2"/>
                <w:sz w:val="20"/>
              </w:rPr>
            </w:pPr>
            <w:r>
              <w:rPr>
                <w:rFonts w:ascii="宋体" w:hAnsi="宋体" w:hint="eastAsia"/>
                <w:b/>
                <w:color w:val="000000" w:themeColor="text1"/>
                <w:sz w:val="20"/>
              </w:rPr>
              <w:t>部门</w:t>
            </w:r>
            <w:r>
              <w:rPr>
                <w:rFonts w:ascii="宋体" w:hAnsi="宋体" w:hint="eastAsia"/>
                <w:b/>
                <w:color w:val="000000" w:themeColor="text1"/>
                <w:spacing w:val="-2"/>
                <w:sz w:val="20"/>
              </w:rPr>
              <w:t>:</w:t>
            </w:r>
          </w:p>
        </w:tc>
        <w:tc>
          <w:tcPr>
            <w:tcW w:w="6804" w:type="dxa"/>
          </w:tcPr>
          <w:p w:rsidR="00D93C01" w:rsidRDefault="00F016DF">
            <w:pPr>
              <w:jc w:val="center"/>
              <w:rPr>
                <w:rFonts w:ascii="宋体" w:hAnsi="宋体"/>
                <w:b/>
                <w:color w:val="000000" w:themeColor="text1"/>
                <w:sz w:val="20"/>
              </w:rPr>
            </w:pPr>
            <w:r>
              <w:rPr>
                <w:rFonts w:ascii="宋体" w:hAnsi="宋体" w:hint="eastAsia"/>
                <w:b/>
                <w:color w:val="000000" w:themeColor="text1"/>
                <w:sz w:val="20"/>
              </w:rPr>
              <w:t>职能或过程</w:t>
            </w:r>
            <w:r>
              <w:rPr>
                <w:rFonts w:ascii="宋体" w:hAnsi="宋体" w:hint="eastAsia"/>
                <w:b/>
                <w:color w:val="000000" w:themeColor="text1"/>
                <w:spacing w:val="-2"/>
                <w:sz w:val="20"/>
              </w:rPr>
              <w:t>:</w:t>
            </w:r>
          </w:p>
        </w:tc>
      </w:tr>
      <w:tr w:rsidR="00D93C01">
        <w:trPr>
          <w:jc w:val="center"/>
        </w:trPr>
        <w:tc>
          <w:tcPr>
            <w:tcW w:w="3119" w:type="dxa"/>
          </w:tcPr>
          <w:p w:rsidR="00D93C01" w:rsidRDefault="00F016DF">
            <w:pPr>
              <w:jc w:val="center"/>
              <w:rPr>
                <w:rFonts w:ascii="宋体" w:hAnsi="宋体"/>
                <w:b/>
                <w:color w:val="000000" w:themeColor="text1"/>
                <w:sz w:val="20"/>
              </w:rPr>
            </w:pPr>
            <w:r>
              <w:rPr>
                <w:rFonts w:ascii="宋体" w:hAnsi="宋体"/>
                <w:b/>
                <w:color w:val="000000" w:themeColor="text1"/>
                <w:sz w:val="20"/>
              </w:rPr>
              <w:t>管理层</w:t>
            </w:r>
          </w:p>
        </w:tc>
        <w:tc>
          <w:tcPr>
            <w:tcW w:w="6804" w:type="dxa"/>
          </w:tcPr>
          <w:p w:rsidR="00D93C01" w:rsidRDefault="00F016DF">
            <w:pPr>
              <w:jc w:val="left"/>
              <w:rPr>
                <w:rFonts w:ascii="宋体" w:hAnsi="宋体"/>
                <w:b/>
                <w:color w:val="000000" w:themeColor="text1"/>
                <w:sz w:val="20"/>
              </w:rPr>
            </w:pPr>
            <w:r>
              <w:rPr>
                <w:rFonts w:ascii="宋体" w:hAnsi="宋体"/>
                <w:b/>
                <w:color w:val="000000" w:themeColor="text1"/>
                <w:sz w:val="20"/>
              </w:rPr>
              <w:t>组织环境</w:t>
            </w:r>
            <w:r>
              <w:rPr>
                <w:rFonts w:ascii="宋体" w:hAnsi="宋体" w:hint="eastAsia"/>
                <w:b/>
                <w:color w:val="000000" w:themeColor="text1"/>
                <w:sz w:val="20"/>
              </w:rPr>
              <w:t>、</w:t>
            </w:r>
            <w:r>
              <w:rPr>
                <w:rFonts w:ascii="宋体" w:hAnsi="宋体"/>
                <w:b/>
                <w:color w:val="000000" w:themeColor="text1"/>
                <w:sz w:val="20"/>
              </w:rPr>
              <w:t>风险和机遇</w:t>
            </w:r>
            <w:r>
              <w:rPr>
                <w:rFonts w:ascii="宋体" w:hAnsi="宋体" w:hint="eastAsia"/>
                <w:b/>
                <w:color w:val="000000" w:themeColor="text1"/>
                <w:sz w:val="20"/>
              </w:rPr>
              <w:t>、</w:t>
            </w:r>
            <w:r>
              <w:rPr>
                <w:rFonts w:ascii="宋体" w:hAnsi="宋体"/>
                <w:b/>
                <w:color w:val="000000" w:themeColor="text1"/>
                <w:sz w:val="20"/>
              </w:rPr>
              <w:t>领导作用</w:t>
            </w:r>
            <w:r>
              <w:rPr>
                <w:rFonts w:ascii="宋体" w:hAnsi="宋体" w:hint="eastAsia"/>
                <w:b/>
                <w:color w:val="000000" w:themeColor="text1"/>
                <w:sz w:val="20"/>
              </w:rPr>
              <w:t>、</w:t>
            </w:r>
            <w:r>
              <w:rPr>
                <w:rFonts w:ascii="宋体" w:hAnsi="宋体"/>
                <w:b/>
                <w:color w:val="000000" w:themeColor="text1"/>
                <w:sz w:val="20"/>
              </w:rPr>
              <w:t>管理评审</w:t>
            </w:r>
            <w:r>
              <w:rPr>
                <w:rFonts w:ascii="宋体" w:hAnsi="宋体" w:hint="eastAsia"/>
                <w:b/>
                <w:color w:val="000000" w:themeColor="text1"/>
                <w:sz w:val="20"/>
              </w:rPr>
              <w:t>、</w:t>
            </w:r>
            <w:r>
              <w:rPr>
                <w:rFonts w:ascii="宋体" w:hAnsi="宋体"/>
                <w:b/>
                <w:color w:val="000000" w:themeColor="text1"/>
                <w:sz w:val="20"/>
              </w:rPr>
              <w:t>资质等</w:t>
            </w:r>
          </w:p>
        </w:tc>
      </w:tr>
      <w:tr w:rsidR="00D93C01">
        <w:trPr>
          <w:jc w:val="center"/>
        </w:trPr>
        <w:tc>
          <w:tcPr>
            <w:tcW w:w="3119" w:type="dxa"/>
          </w:tcPr>
          <w:p w:rsidR="00D93C01" w:rsidRDefault="00F016DF">
            <w:pPr>
              <w:jc w:val="center"/>
              <w:rPr>
                <w:rFonts w:ascii="宋体" w:hAnsi="宋体"/>
                <w:b/>
                <w:color w:val="000000" w:themeColor="text1"/>
                <w:sz w:val="20"/>
              </w:rPr>
            </w:pPr>
            <w:r>
              <w:rPr>
                <w:rFonts w:ascii="宋体" w:hAnsi="宋体" w:hint="eastAsia"/>
                <w:b/>
                <w:color w:val="000000" w:themeColor="text1"/>
                <w:sz w:val="20"/>
              </w:rPr>
              <w:t>综合办</w:t>
            </w:r>
          </w:p>
        </w:tc>
        <w:tc>
          <w:tcPr>
            <w:tcW w:w="6804" w:type="dxa"/>
          </w:tcPr>
          <w:p w:rsidR="00D93C01" w:rsidRDefault="00F016DF">
            <w:pPr>
              <w:jc w:val="left"/>
              <w:rPr>
                <w:rFonts w:ascii="宋体" w:hAnsi="宋体"/>
                <w:b/>
                <w:color w:val="000000" w:themeColor="text1"/>
                <w:sz w:val="20"/>
              </w:rPr>
            </w:pPr>
            <w:r>
              <w:rPr>
                <w:rFonts w:ascii="宋体" w:hAnsi="宋体"/>
                <w:b/>
                <w:color w:val="000000" w:themeColor="text1"/>
                <w:sz w:val="20"/>
              </w:rPr>
              <w:t>文件</w:t>
            </w:r>
            <w:r>
              <w:rPr>
                <w:rFonts w:ascii="宋体" w:hAnsi="宋体" w:hint="eastAsia"/>
                <w:b/>
                <w:color w:val="000000" w:themeColor="text1"/>
                <w:sz w:val="20"/>
              </w:rPr>
              <w:t>、</w:t>
            </w:r>
            <w:r>
              <w:rPr>
                <w:rFonts w:ascii="宋体" w:hAnsi="宋体"/>
                <w:b/>
                <w:color w:val="000000" w:themeColor="text1"/>
                <w:sz w:val="20"/>
              </w:rPr>
              <w:t>记录</w:t>
            </w:r>
            <w:r>
              <w:rPr>
                <w:rFonts w:ascii="宋体" w:hAnsi="宋体" w:hint="eastAsia"/>
                <w:b/>
                <w:color w:val="000000" w:themeColor="text1"/>
                <w:sz w:val="20"/>
              </w:rPr>
              <w:t>、</w:t>
            </w:r>
            <w:r>
              <w:rPr>
                <w:rFonts w:ascii="宋体" w:hAnsi="宋体"/>
                <w:b/>
                <w:color w:val="000000" w:themeColor="text1"/>
                <w:sz w:val="20"/>
              </w:rPr>
              <w:t>培训</w:t>
            </w:r>
            <w:r>
              <w:rPr>
                <w:rFonts w:ascii="宋体" w:hAnsi="宋体" w:hint="eastAsia"/>
                <w:b/>
                <w:color w:val="000000" w:themeColor="text1"/>
                <w:sz w:val="20"/>
              </w:rPr>
              <w:t>、</w:t>
            </w:r>
            <w:r>
              <w:rPr>
                <w:rFonts w:ascii="宋体" w:hAnsi="宋体"/>
                <w:b/>
                <w:color w:val="000000" w:themeColor="text1"/>
                <w:sz w:val="20"/>
              </w:rPr>
              <w:t>内审</w:t>
            </w:r>
            <w:r>
              <w:rPr>
                <w:rFonts w:ascii="宋体" w:hAnsi="宋体" w:hint="eastAsia"/>
                <w:b/>
                <w:color w:val="000000" w:themeColor="text1"/>
                <w:sz w:val="20"/>
              </w:rPr>
              <w:t>、</w:t>
            </w:r>
            <w:r>
              <w:rPr>
                <w:rFonts w:ascii="宋体" w:hAnsi="宋体"/>
                <w:b/>
                <w:color w:val="000000" w:themeColor="text1"/>
                <w:sz w:val="20"/>
              </w:rPr>
              <w:t>法律法规</w:t>
            </w:r>
            <w:r>
              <w:rPr>
                <w:rFonts w:ascii="宋体" w:hAnsi="宋体" w:hint="eastAsia"/>
                <w:b/>
                <w:color w:val="000000" w:themeColor="text1"/>
                <w:sz w:val="20"/>
              </w:rPr>
              <w:t>、</w:t>
            </w:r>
            <w:r>
              <w:rPr>
                <w:rFonts w:ascii="宋体" w:hAnsi="宋体"/>
                <w:b/>
                <w:color w:val="000000" w:themeColor="text1"/>
                <w:sz w:val="20"/>
              </w:rPr>
              <w:t>合规性评价</w:t>
            </w:r>
            <w:r>
              <w:rPr>
                <w:rFonts w:ascii="宋体" w:hAnsi="宋体" w:hint="eastAsia"/>
                <w:b/>
                <w:color w:val="000000" w:themeColor="text1"/>
                <w:sz w:val="20"/>
              </w:rPr>
              <w:t>、</w:t>
            </w:r>
            <w:r>
              <w:rPr>
                <w:rFonts w:ascii="宋体" w:hAnsi="宋体"/>
                <w:b/>
                <w:color w:val="000000" w:themeColor="text1"/>
                <w:sz w:val="20"/>
              </w:rPr>
              <w:t>环境因素识别及运行控制</w:t>
            </w:r>
            <w:r>
              <w:rPr>
                <w:rFonts w:ascii="宋体" w:hAnsi="宋体" w:hint="eastAsia"/>
                <w:b/>
                <w:color w:val="000000" w:themeColor="text1"/>
                <w:sz w:val="20"/>
              </w:rPr>
              <w:t>、</w:t>
            </w:r>
            <w:r>
              <w:rPr>
                <w:rFonts w:ascii="宋体" w:hAnsi="宋体"/>
                <w:b/>
                <w:color w:val="000000" w:themeColor="text1"/>
                <w:sz w:val="20"/>
              </w:rPr>
              <w:t>应急演练等</w:t>
            </w:r>
          </w:p>
        </w:tc>
      </w:tr>
      <w:tr w:rsidR="00D93C01">
        <w:trPr>
          <w:jc w:val="center"/>
        </w:trPr>
        <w:tc>
          <w:tcPr>
            <w:tcW w:w="3119" w:type="dxa"/>
          </w:tcPr>
          <w:p w:rsidR="00D93C01" w:rsidRDefault="00F016DF">
            <w:pPr>
              <w:jc w:val="center"/>
              <w:rPr>
                <w:rFonts w:ascii="宋体" w:hAnsi="宋体"/>
                <w:b/>
                <w:color w:val="000000" w:themeColor="text1"/>
                <w:sz w:val="20"/>
              </w:rPr>
            </w:pPr>
            <w:r>
              <w:rPr>
                <w:rFonts w:ascii="宋体" w:hAnsi="宋体" w:hint="eastAsia"/>
                <w:b/>
                <w:color w:val="000000" w:themeColor="text1"/>
                <w:sz w:val="20"/>
              </w:rPr>
              <w:t>研发中心</w:t>
            </w:r>
          </w:p>
        </w:tc>
        <w:tc>
          <w:tcPr>
            <w:tcW w:w="6804" w:type="dxa"/>
          </w:tcPr>
          <w:p w:rsidR="00D93C01" w:rsidRDefault="00F016DF">
            <w:pPr>
              <w:jc w:val="left"/>
              <w:rPr>
                <w:rFonts w:ascii="宋体" w:hAnsi="宋体"/>
                <w:b/>
                <w:color w:val="000000" w:themeColor="text1"/>
                <w:sz w:val="20"/>
              </w:rPr>
            </w:pPr>
            <w:r>
              <w:rPr>
                <w:rFonts w:ascii="宋体" w:hAnsi="宋体"/>
                <w:b/>
                <w:color w:val="000000" w:themeColor="text1"/>
                <w:sz w:val="20"/>
              </w:rPr>
              <w:t>产品研发控制</w:t>
            </w:r>
            <w:r>
              <w:rPr>
                <w:rFonts w:ascii="宋体" w:hAnsi="宋体" w:hint="eastAsia"/>
                <w:b/>
                <w:color w:val="000000" w:themeColor="text1"/>
                <w:sz w:val="20"/>
              </w:rPr>
              <w:t>、</w:t>
            </w:r>
            <w:r>
              <w:rPr>
                <w:rFonts w:ascii="宋体" w:hAnsi="宋体"/>
                <w:b/>
                <w:color w:val="000000" w:themeColor="text1"/>
                <w:sz w:val="20"/>
              </w:rPr>
              <w:t>环境因素识别及运行控制</w:t>
            </w:r>
          </w:p>
        </w:tc>
      </w:tr>
      <w:tr w:rsidR="00D93C01">
        <w:trPr>
          <w:jc w:val="center"/>
        </w:trPr>
        <w:tc>
          <w:tcPr>
            <w:tcW w:w="3119" w:type="dxa"/>
          </w:tcPr>
          <w:p w:rsidR="00D93C01" w:rsidRDefault="00F016DF">
            <w:pPr>
              <w:jc w:val="center"/>
              <w:rPr>
                <w:rFonts w:ascii="宋体" w:hAnsi="宋体"/>
                <w:b/>
                <w:color w:val="000000" w:themeColor="text1"/>
                <w:sz w:val="20"/>
              </w:rPr>
            </w:pPr>
            <w:r>
              <w:rPr>
                <w:rFonts w:ascii="宋体" w:hAnsi="宋体" w:hint="eastAsia"/>
                <w:b/>
                <w:color w:val="000000" w:themeColor="text1"/>
                <w:sz w:val="20"/>
              </w:rPr>
              <w:t>实验中心</w:t>
            </w:r>
          </w:p>
        </w:tc>
        <w:tc>
          <w:tcPr>
            <w:tcW w:w="6804" w:type="dxa"/>
          </w:tcPr>
          <w:p w:rsidR="00D93C01" w:rsidRDefault="00F016DF">
            <w:pPr>
              <w:jc w:val="left"/>
              <w:rPr>
                <w:rFonts w:ascii="宋体" w:hAnsi="宋体"/>
                <w:b/>
                <w:color w:val="000000" w:themeColor="text1"/>
                <w:sz w:val="20"/>
              </w:rPr>
            </w:pPr>
            <w:r>
              <w:rPr>
                <w:rFonts w:ascii="宋体" w:hAnsi="宋体"/>
                <w:b/>
                <w:color w:val="000000" w:themeColor="text1"/>
                <w:sz w:val="20"/>
              </w:rPr>
              <w:t>产品检验</w:t>
            </w:r>
            <w:r>
              <w:rPr>
                <w:rFonts w:ascii="宋体" w:hAnsi="宋体" w:hint="eastAsia"/>
                <w:b/>
                <w:color w:val="000000" w:themeColor="text1"/>
                <w:sz w:val="20"/>
              </w:rPr>
              <w:t>、</w:t>
            </w:r>
            <w:r>
              <w:rPr>
                <w:rFonts w:ascii="宋体" w:hAnsi="宋体"/>
                <w:b/>
                <w:color w:val="000000" w:themeColor="text1"/>
                <w:sz w:val="20"/>
              </w:rPr>
              <w:t>不合格品控制</w:t>
            </w:r>
            <w:r>
              <w:rPr>
                <w:rFonts w:ascii="宋体" w:hAnsi="宋体" w:hint="eastAsia"/>
                <w:b/>
                <w:color w:val="000000" w:themeColor="text1"/>
                <w:sz w:val="20"/>
              </w:rPr>
              <w:t>、</w:t>
            </w:r>
            <w:r>
              <w:rPr>
                <w:rFonts w:ascii="宋体" w:hAnsi="宋体"/>
                <w:b/>
                <w:color w:val="000000" w:themeColor="text1"/>
                <w:sz w:val="20"/>
              </w:rPr>
              <w:t>环境因素识别及运行控制</w:t>
            </w:r>
          </w:p>
        </w:tc>
      </w:tr>
      <w:tr w:rsidR="00D93C01">
        <w:trPr>
          <w:jc w:val="center"/>
        </w:trPr>
        <w:tc>
          <w:tcPr>
            <w:tcW w:w="3119" w:type="dxa"/>
          </w:tcPr>
          <w:p w:rsidR="00D93C01" w:rsidRDefault="00F016DF">
            <w:pPr>
              <w:jc w:val="center"/>
              <w:rPr>
                <w:rFonts w:ascii="宋体" w:hAnsi="宋体"/>
                <w:b/>
                <w:color w:val="000000" w:themeColor="text1"/>
                <w:sz w:val="20"/>
              </w:rPr>
            </w:pPr>
            <w:r>
              <w:rPr>
                <w:rFonts w:ascii="宋体" w:hAnsi="宋体" w:hint="eastAsia"/>
                <w:b/>
                <w:color w:val="000000" w:themeColor="text1"/>
                <w:sz w:val="20"/>
              </w:rPr>
              <w:t>生产部</w:t>
            </w:r>
          </w:p>
        </w:tc>
        <w:tc>
          <w:tcPr>
            <w:tcW w:w="6804" w:type="dxa"/>
          </w:tcPr>
          <w:p w:rsidR="00D93C01" w:rsidRDefault="00F016DF">
            <w:pPr>
              <w:jc w:val="left"/>
              <w:rPr>
                <w:rFonts w:ascii="宋体" w:hAnsi="宋体"/>
                <w:b/>
                <w:color w:val="000000" w:themeColor="text1"/>
                <w:sz w:val="20"/>
              </w:rPr>
            </w:pPr>
            <w:r>
              <w:rPr>
                <w:rFonts w:ascii="宋体" w:hAnsi="宋体" w:hint="eastAsia"/>
                <w:b/>
                <w:color w:val="000000" w:themeColor="text1"/>
                <w:sz w:val="20"/>
              </w:rPr>
              <w:t>生产过程环境因素识别评价和运行控制</w:t>
            </w:r>
          </w:p>
        </w:tc>
      </w:tr>
      <w:tr w:rsidR="00D93C01">
        <w:trPr>
          <w:jc w:val="center"/>
        </w:trPr>
        <w:tc>
          <w:tcPr>
            <w:tcW w:w="3119" w:type="dxa"/>
          </w:tcPr>
          <w:p w:rsidR="00D93C01" w:rsidRDefault="00F016DF">
            <w:pPr>
              <w:jc w:val="center"/>
              <w:rPr>
                <w:rFonts w:ascii="宋体" w:hAnsi="宋体"/>
                <w:b/>
                <w:color w:val="000000" w:themeColor="text1"/>
                <w:sz w:val="20"/>
              </w:rPr>
            </w:pPr>
            <w:r>
              <w:rPr>
                <w:rFonts w:ascii="宋体" w:hAnsi="宋体" w:hint="eastAsia"/>
                <w:b/>
                <w:color w:val="000000" w:themeColor="text1"/>
                <w:sz w:val="20"/>
              </w:rPr>
              <w:t>设备科</w:t>
            </w:r>
          </w:p>
        </w:tc>
        <w:tc>
          <w:tcPr>
            <w:tcW w:w="6804" w:type="dxa"/>
          </w:tcPr>
          <w:p w:rsidR="00D93C01" w:rsidRDefault="00F016DF">
            <w:pPr>
              <w:jc w:val="left"/>
              <w:rPr>
                <w:rFonts w:ascii="宋体" w:hAnsi="宋体"/>
                <w:b/>
                <w:color w:val="000000" w:themeColor="text1"/>
                <w:sz w:val="20"/>
              </w:rPr>
            </w:pPr>
            <w:r>
              <w:rPr>
                <w:rFonts w:ascii="宋体" w:hAnsi="宋体" w:hint="eastAsia"/>
                <w:b/>
                <w:color w:val="000000" w:themeColor="text1"/>
                <w:sz w:val="20"/>
              </w:rPr>
              <w:t>设备维护保养规程环境因素识别评价和运行控制</w:t>
            </w:r>
          </w:p>
        </w:tc>
      </w:tr>
      <w:tr w:rsidR="00D93C01">
        <w:trPr>
          <w:jc w:val="center"/>
        </w:trPr>
        <w:tc>
          <w:tcPr>
            <w:tcW w:w="3119" w:type="dxa"/>
          </w:tcPr>
          <w:p w:rsidR="00D93C01" w:rsidRDefault="00F016DF">
            <w:pPr>
              <w:ind w:firstLineChars="500" w:firstLine="1004"/>
              <w:rPr>
                <w:rFonts w:ascii="宋体" w:hAnsi="宋体"/>
                <w:b/>
                <w:color w:val="000000" w:themeColor="text1"/>
                <w:szCs w:val="21"/>
              </w:rPr>
            </w:pPr>
            <w:r>
              <w:rPr>
                <w:rFonts w:ascii="宋体" w:hAnsi="宋体" w:hint="eastAsia"/>
                <w:b/>
                <w:color w:val="000000" w:themeColor="text1"/>
                <w:sz w:val="20"/>
              </w:rPr>
              <w:t>采购</w:t>
            </w:r>
            <w:r>
              <w:rPr>
                <w:rFonts w:ascii="宋体" w:hAnsi="宋体"/>
                <w:b/>
                <w:color w:val="000000" w:themeColor="text1"/>
                <w:sz w:val="20"/>
              </w:rPr>
              <w:t>部</w:t>
            </w:r>
          </w:p>
        </w:tc>
        <w:tc>
          <w:tcPr>
            <w:tcW w:w="6804" w:type="dxa"/>
          </w:tcPr>
          <w:p w:rsidR="00D93C01" w:rsidRDefault="00F016DF">
            <w:pPr>
              <w:jc w:val="left"/>
              <w:rPr>
                <w:rFonts w:ascii="宋体" w:hAnsi="宋体"/>
                <w:b/>
                <w:color w:val="000000" w:themeColor="text1"/>
                <w:sz w:val="20"/>
              </w:rPr>
            </w:pPr>
            <w:r>
              <w:rPr>
                <w:rFonts w:ascii="宋体" w:hAnsi="宋体"/>
                <w:b/>
                <w:color w:val="000000" w:themeColor="text1"/>
                <w:sz w:val="20"/>
              </w:rPr>
              <w:t>采购过程</w:t>
            </w:r>
            <w:r>
              <w:rPr>
                <w:rFonts w:ascii="宋体" w:hAnsi="宋体" w:hint="eastAsia"/>
                <w:b/>
                <w:color w:val="000000" w:themeColor="text1"/>
                <w:sz w:val="20"/>
              </w:rPr>
              <w:t>控制、</w:t>
            </w:r>
            <w:r>
              <w:rPr>
                <w:rFonts w:ascii="宋体" w:hAnsi="宋体"/>
                <w:b/>
                <w:color w:val="000000" w:themeColor="text1"/>
                <w:sz w:val="20"/>
              </w:rPr>
              <w:t>相关方施加影响</w:t>
            </w:r>
            <w:r>
              <w:rPr>
                <w:rFonts w:ascii="宋体" w:hAnsi="宋体" w:hint="eastAsia"/>
                <w:b/>
                <w:color w:val="000000" w:themeColor="text1"/>
                <w:sz w:val="20"/>
              </w:rPr>
              <w:t>、</w:t>
            </w:r>
            <w:r>
              <w:rPr>
                <w:rFonts w:ascii="宋体" w:hAnsi="宋体"/>
                <w:b/>
                <w:color w:val="000000" w:themeColor="text1"/>
                <w:sz w:val="20"/>
              </w:rPr>
              <w:t>环境因素识别及运行控制</w:t>
            </w:r>
          </w:p>
        </w:tc>
      </w:tr>
      <w:tr w:rsidR="00D93C01">
        <w:trPr>
          <w:jc w:val="center"/>
        </w:trPr>
        <w:tc>
          <w:tcPr>
            <w:tcW w:w="3119" w:type="dxa"/>
          </w:tcPr>
          <w:p w:rsidR="00D93C01" w:rsidRDefault="00F016DF">
            <w:pPr>
              <w:ind w:firstLineChars="500" w:firstLine="1004"/>
              <w:rPr>
                <w:rFonts w:ascii="宋体" w:hAnsi="宋体"/>
                <w:b/>
                <w:color w:val="000000" w:themeColor="text1"/>
                <w:szCs w:val="21"/>
              </w:rPr>
            </w:pPr>
            <w:r>
              <w:rPr>
                <w:rFonts w:ascii="宋体" w:hAnsi="宋体" w:hint="eastAsia"/>
                <w:b/>
                <w:color w:val="000000" w:themeColor="text1"/>
                <w:sz w:val="20"/>
              </w:rPr>
              <w:t>销售</w:t>
            </w:r>
            <w:r>
              <w:rPr>
                <w:rFonts w:ascii="宋体" w:hAnsi="宋体"/>
                <w:b/>
                <w:color w:val="000000" w:themeColor="text1"/>
                <w:sz w:val="20"/>
              </w:rPr>
              <w:t>部</w:t>
            </w:r>
          </w:p>
        </w:tc>
        <w:tc>
          <w:tcPr>
            <w:tcW w:w="6804" w:type="dxa"/>
          </w:tcPr>
          <w:p w:rsidR="00D93C01" w:rsidRDefault="00F016DF">
            <w:pPr>
              <w:jc w:val="left"/>
              <w:rPr>
                <w:rFonts w:ascii="宋体" w:hAnsi="宋体"/>
                <w:b/>
                <w:color w:val="000000" w:themeColor="text1"/>
                <w:sz w:val="20"/>
              </w:rPr>
            </w:pPr>
            <w:r>
              <w:rPr>
                <w:rFonts w:ascii="宋体" w:hAnsi="宋体"/>
                <w:b/>
                <w:color w:val="000000" w:themeColor="text1"/>
                <w:sz w:val="20"/>
              </w:rPr>
              <w:t>销售过程控制</w:t>
            </w:r>
            <w:r>
              <w:rPr>
                <w:rFonts w:ascii="宋体" w:hAnsi="宋体" w:hint="eastAsia"/>
                <w:b/>
                <w:color w:val="000000" w:themeColor="text1"/>
                <w:sz w:val="20"/>
              </w:rPr>
              <w:t>、</w:t>
            </w:r>
            <w:r>
              <w:rPr>
                <w:rFonts w:ascii="宋体" w:hAnsi="宋体"/>
                <w:b/>
                <w:color w:val="000000" w:themeColor="text1"/>
                <w:sz w:val="20"/>
              </w:rPr>
              <w:t>环境因素识别及运行控制</w:t>
            </w:r>
          </w:p>
        </w:tc>
      </w:tr>
      <w:tr w:rsidR="00D93C01">
        <w:trPr>
          <w:jc w:val="center"/>
        </w:trPr>
        <w:tc>
          <w:tcPr>
            <w:tcW w:w="3119" w:type="dxa"/>
          </w:tcPr>
          <w:p w:rsidR="00D93C01" w:rsidRDefault="00F016DF">
            <w:pPr>
              <w:rPr>
                <w:rFonts w:ascii="宋体" w:hAnsi="宋体"/>
                <w:b/>
                <w:color w:val="000000" w:themeColor="text1"/>
                <w:sz w:val="20"/>
              </w:rPr>
            </w:pPr>
            <w:r>
              <w:rPr>
                <w:rFonts w:ascii="宋体" w:hAnsi="宋体" w:hint="eastAsia"/>
                <w:b/>
                <w:color w:val="000000" w:themeColor="text1"/>
                <w:sz w:val="20"/>
              </w:rPr>
              <w:t xml:space="preserve">          </w:t>
            </w:r>
            <w:r>
              <w:rPr>
                <w:rFonts w:ascii="宋体" w:hAnsi="宋体" w:hint="eastAsia"/>
                <w:b/>
                <w:color w:val="000000" w:themeColor="text1"/>
                <w:sz w:val="20"/>
              </w:rPr>
              <w:t>集团办财务部</w:t>
            </w:r>
          </w:p>
        </w:tc>
        <w:tc>
          <w:tcPr>
            <w:tcW w:w="6804" w:type="dxa"/>
          </w:tcPr>
          <w:p w:rsidR="00D93C01" w:rsidRDefault="00F016DF">
            <w:pPr>
              <w:jc w:val="left"/>
              <w:rPr>
                <w:rFonts w:ascii="宋体" w:hAnsi="宋体"/>
                <w:b/>
                <w:color w:val="000000" w:themeColor="text1"/>
                <w:sz w:val="20"/>
              </w:rPr>
            </w:pPr>
            <w:r>
              <w:rPr>
                <w:rFonts w:ascii="宋体" w:hAnsi="宋体" w:hint="eastAsia"/>
                <w:b/>
                <w:color w:val="000000" w:themeColor="text1"/>
                <w:sz w:val="20"/>
              </w:rPr>
              <w:t>公司环境管理体系的运行提供财务</w:t>
            </w:r>
          </w:p>
        </w:tc>
      </w:tr>
    </w:tbl>
    <w:p w:rsidR="00D93C01" w:rsidRDefault="00D93C01">
      <w:pPr>
        <w:spacing w:beforeLines="50" w:before="163"/>
        <w:rPr>
          <w:rFonts w:ascii="宋体" w:hAnsi="宋体"/>
          <w:b/>
          <w:sz w:val="21"/>
          <w:szCs w:val="21"/>
        </w:rPr>
      </w:pPr>
    </w:p>
    <w:p w:rsidR="00D93C01" w:rsidRDefault="00F016DF">
      <w:pPr>
        <w:spacing w:line="360" w:lineRule="auto"/>
        <w:rPr>
          <w:rFonts w:ascii="宋体" w:hAnsi="宋体"/>
          <w:b/>
          <w:sz w:val="21"/>
          <w:szCs w:val="21"/>
        </w:rPr>
      </w:pPr>
      <w:r>
        <w:rPr>
          <w:rFonts w:ascii="宋体" w:hAnsi="宋体" w:hint="eastAsia"/>
          <w:b/>
          <w:sz w:val="21"/>
          <w:szCs w:val="21"/>
        </w:rPr>
        <w:t xml:space="preserve">3. </w:t>
      </w:r>
      <w:r>
        <w:rPr>
          <w:rFonts w:ascii="宋体" w:hAnsi="宋体" w:hint="eastAsia"/>
          <w:b/>
          <w:sz w:val="21"/>
          <w:szCs w:val="21"/>
        </w:rPr>
        <w:t>已审核具体的产品</w:t>
      </w:r>
      <w:r>
        <w:rPr>
          <w:rFonts w:ascii="宋体" w:hAnsi="宋体" w:hint="eastAsia"/>
          <w:b/>
          <w:sz w:val="21"/>
          <w:szCs w:val="21"/>
        </w:rPr>
        <w:t>/</w:t>
      </w:r>
      <w:r>
        <w:rPr>
          <w:rFonts w:ascii="宋体" w:hAnsi="宋体" w:hint="eastAsia"/>
          <w:b/>
          <w:sz w:val="21"/>
          <w:szCs w:val="21"/>
        </w:rPr>
        <w:t>服务</w:t>
      </w:r>
      <w:r>
        <w:rPr>
          <w:rFonts w:ascii="宋体" w:hAnsi="宋体" w:hint="eastAsia"/>
          <w:b/>
          <w:sz w:val="21"/>
          <w:szCs w:val="21"/>
        </w:rPr>
        <w:t>/</w:t>
      </w:r>
      <w:r>
        <w:rPr>
          <w:rFonts w:ascii="宋体" w:hAnsi="宋体" w:hint="eastAsia"/>
          <w:b/>
          <w:sz w:val="21"/>
          <w:szCs w:val="21"/>
        </w:rPr>
        <w:t>型号</w:t>
      </w:r>
      <w:r>
        <w:rPr>
          <w:rFonts w:ascii="宋体" w:hAnsi="宋体" w:hint="eastAsia"/>
          <w:b/>
          <w:sz w:val="21"/>
          <w:szCs w:val="21"/>
        </w:rPr>
        <w:t>/</w:t>
      </w:r>
      <w:r>
        <w:rPr>
          <w:rFonts w:ascii="宋体" w:hAnsi="宋体" w:hint="eastAsia"/>
          <w:b/>
          <w:sz w:val="21"/>
          <w:szCs w:val="21"/>
        </w:rPr>
        <w:t>类型</w:t>
      </w:r>
      <w:r>
        <w:rPr>
          <w:rFonts w:ascii="宋体" w:hAnsi="宋体" w:hint="eastAsia"/>
          <w:b/>
          <w:sz w:val="21"/>
          <w:szCs w:val="21"/>
        </w:rPr>
        <w:t>/</w:t>
      </w:r>
      <w:r>
        <w:rPr>
          <w:rFonts w:ascii="宋体" w:hAnsi="宋体" w:hint="eastAsia"/>
          <w:b/>
          <w:sz w:val="21"/>
          <w:szCs w:val="21"/>
        </w:rPr>
        <w:t>系列和过程（设计</w:t>
      </w:r>
      <w:r>
        <w:rPr>
          <w:rFonts w:ascii="宋体" w:hAnsi="宋体" w:hint="eastAsia"/>
          <w:b/>
          <w:sz w:val="21"/>
          <w:szCs w:val="21"/>
        </w:rPr>
        <w:t>/</w:t>
      </w:r>
      <w:r>
        <w:rPr>
          <w:rFonts w:ascii="宋体" w:hAnsi="宋体" w:hint="eastAsia"/>
          <w:b/>
          <w:sz w:val="21"/>
          <w:szCs w:val="21"/>
        </w:rPr>
        <w:t>生产┄┄）是</w:t>
      </w:r>
    </w:p>
    <w:p w:rsidR="00D93C01" w:rsidRDefault="00F016D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hint="eastAsia"/>
          <w:b/>
          <w:sz w:val="21"/>
          <w:szCs w:val="21"/>
        </w:rPr>
        <w:t>/</w:t>
      </w:r>
      <w:r>
        <w:rPr>
          <w:rFonts w:ascii="宋体" w:hAnsi="宋体" w:hint="eastAsia"/>
          <w:b/>
          <w:sz w:val="21"/>
          <w:szCs w:val="21"/>
        </w:rPr>
        <w:t>服务抽查了、</w:t>
      </w:r>
    </w:p>
    <w:p w:rsidR="00D93C01" w:rsidRDefault="00F016D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Pr>
          <w:rFonts w:ascii="宋体" w:hAnsi="宋体" w:hint="eastAsia"/>
          <w:b/>
          <w:sz w:val="21"/>
          <w:szCs w:val="21"/>
        </w:rPr>
        <w:t>2019</w:t>
      </w:r>
      <w:r>
        <w:rPr>
          <w:rFonts w:ascii="宋体" w:hAnsi="宋体" w:hint="eastAsia"/>
          <w:b/>
          <w:sz w:val="21"/>
          <w:szCs w:val="21"/>
        </w:rPr>
        <w:t>年</w:t>
      </w:r>
      <w:r>
        <w:rPr>
          <w:rFonts w:ascii="宋体" w:hAnsi="宋体" w:hint="eastAsia"/>
          <w:b/>
          <w:sz w:val="21"/>
          <w:szCs w:val="21"/>
        </w:rPr>
        <w:t>8</w:t>
      </w:r>
      <w:r>
        <w:rPr>
          <w:rFonts w:ascii="宋体" w:hAnsi="宋体" w:hint="eastAsia"/>
          <w:b/>
          <w:sz w:val="21"/>
          <w:szCs w:val="21"/>
        </w:rPr>
        <w:t>月</w:t>
      </w:r>
      <w:r>
        <w:rPr>
          <w:rFonts w:ascii="宋体" w:hAnsi="宋体" w:hint="eastAsia"/>
          <w:b/>
          <w:sz w:val="21"/>
          <w:szCs w:val="21"/>
        </w:rPr>
        <w:t>12</w:t>
      </w:r>
      <w:r>
        <w:rPr>
          <w:rFonts w:ascii="宋体" w:hAnsi="宋体" w:hint="eastAsia"/>
          <w:b/>
          <w:sz w:val="21"/>
          <w:szCs w:val="21"/>
        </w:rPr>
        <w:t>日至</w:t>
      </w:r>
      <w:r>
        <w:rPr>
          <w:rFonts w:ascii="宋体" w:hAnsi="宋体" w:hint="eastAsia"/>
          <w:b/>
          <w:sz w:val="21"/>
          <w:szCs w:val="21"/>
        </w:rPr>
        <w:t>2020</w:t>
      </w:r>
      <w:r>
        <w:rPr>
          <w:rFonts w:ascii="宋体" w:hAnsi="宋体" w:hint="eastAsia"/>
          <w:b/>
          <w:sz w:val="21"/>
          <w:szCs w:val="21"/>
        </w:rPr>
        <w:t>年</w:t>
      </w:r>
      <w:r>
        <w:rPr>
          <w:rFonts w:ascii="宋体" w:hAnsi="宋体" w:hint="eastAsia"/>
          <w:b/>
          <w:sz w:val="21"/>
          <w:szCs w:val="21"/>
        </w:rPr>
        <w:t>12</w:t>
      </w:r>
      <w:r>
        <w:rPr>
          <w:rFonts w:ascii="宋体" w:hAnsi="宋体" w:hint="eastAsia"/>
          <w:b/>
          <w:sz w:val="21"/>
          <w:szCs w:val="21"/>
        </w:rPr>
        <w:t>月</w:t>
      </w:r>
      <w:r>
        <w:rPr>
          <w:rFonts w:ascii="宋体" w:hAnsi="宋体" w:hint="eastAsia"/>
          <w:b/>
          <w:sz w:val="21"/>
          <w:szCs w:val="21"/>
        </w:rPr>
        <w:t>8</w:t>
      </w:r>
      <w:r>
        <w:rPr>
          <w:rFonts w:ascii="宋体" w:hAnsi="宋体" w:hint="eastAsia"/>
          <w:b/>
          <w:sz w:val="21"/>
          <w:szCs w:val="21"/>
        </w:rPr>
        <w:t>日</w:t>
      </w:r>
    </w:p>
    <w:p w:rsidR="00D93C01" w:rsidRDefault="00F016D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D93C01" w:rsidRDefault="00F016DF">
      <w:pPr>
        <w:spacing w:line="360" w:lineRule="auto"/>
        <w:ind w:leftChars="-88" w:left="-211" w:firstLineChars="223" w:firstLine="470"/>
        <w:rPr>
          <w:rFonts w:ascii="宋体" w:hAnsi="宋体"/>
          <w:b/>
          <w:sz w:val="21"/>
          <w:szCs w:val="21"/>
        </w:rPr>
      </w:pPr>
      <w:r>
        <w:rPr>
          <w:rFonts w:ascii="宋体" w:hAnsi="宋体" w:hint="eastAsia"/>
          <w:b/>
          <w:sz w:val="21"/>
          <w:szCs w:val="21"/>
        </w:rPr>
        <w:t>☑</w:t>
      </w:r>
      <w:r>
        <w:rPr>
          <w:rFonts w:ascii="宋体" w:hAnsi="宋体" w:hint="eastAsia"/>
          <w:b/>
          <w:sz w:val="21"/>
          <w:szCs w:val="21"/>
        </w:rPr>
        <w:t>已完成审核计划的全部工作</w:t>
      </w:r>
    </w:p>
    <w:p w:rsidR="00D93C01" w:rsidRDefault="00F016D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D93C01" w:rsidRDefault="00F016D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D93C01" w:rsidRDefault="00F016D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D93C01">
        <w:trPr>
          <w:cantSplit/>
          <w:trHeight w:val="2077"/>
          <w:jc w:val="center"/>
        </w:trPr>
        <w:tc>
          <w:tcPr>
            <w:tcW w:w="720" w:type="dxa"/>
            <w:vMerge w:val="restart"/>
            <w:textDirection w:val="tbRlV"/>
            <w:vAlign w:val="center"/>
          </w:tcPr>
          <w:p w:rsidR="00D93C01" w:rsidRDefault="00F016DF">
            <w:pPr>
              <w:spacing w:line="240" w:lineRule="exact"/>
              <w:ind w:left="241" w:right="113" w:hangingChars="100" w:hanging="241"/>
              <w:jc w:val="center"/>
              <w:rPr>
                <w:rFonts w:ascii="宋体"/>
                <w:b/>
                <w:szCs w:val="21"/>
              </w:rPr>
            </w:pPr>
            <w:r>
              <w:rPr>
                <w:rFonts w:ascii="宋体" w:hAnsi="宋体"/>
                <w:b/>
                <w:szCs w:val="21"/>
              </w:rPr>
              <w:lastRenderedPageBreak/>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D93C01" w:rsidRDefault="00F016D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D93C01" w:rsidRDefault="00F016DF">
            <w:pPr>
              <w:spacing w:line="240" w:lineRule="exact"/>
              <w:rPr>
                <w:rFonts w:ascii="宋体" w:hAnsi="宋体"/>
                <w:b/>
                <w:sz w:val="21"/>
                <w:szCs w:val="21"/>
              </w:rPr>
            </w:pPr>
            <w:r>
              <w:rPr>
                <w:rFonts w:hint="eastAsia"/>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w:t>
            </w:r>
            <w:r>
              <w:rPr>
                <w:rFonts w:hint="eastAsia"/>
              </w:rPr>
              <w:t>1</w:t>
            </w:r>
            <w:r>
              <w:rPr>
                <w:rFonts w:hint="eastAsia"/>
              </w:rPr>
              <w:t>名，负责协调、办公事务等综合管理，提高管理水平，控制成本的重要性已引起了</w:t>
            </w:r>
            <w:r>
              <w:rPr>
                <w:rFonts w:hint="eastAsia"/>
              </w:rPr>
              <w:t>公司管理层的重视。通过贯标，最高管理者和管理层增加了风险意识，分析了公司所处的内外部环境，面临的风险和机遇，并制定应对风险和机遇的措施，由相应的部门进行落实。</w:t>
            </w:r>
            <w:r>
              <w:rPr>
                <w:rFonts w:hint="eastAsia"/>
              </w:rPr>
              <w:t xml:space="preserve"> </w:t>
            </w:r>
          </w:p>
        </w:tc>
      </w:tr>
      <w:tr w:rsidR="00D93C01">
        <w:trPr>
          <w:cantSplit/>
          <w:trHeight w:val="1086"/>
          <w:jc w:val="center"/>
        </w:trPr>
        <w:tc>
          <w:tcPr>
            <w:tcW w:w="720" w:type="dxa"/>
            <w:vMerge/>
            <w:textDirection w:val="tbRlV"/>
            <w:vAlign w:val="center"/>
          </w:tcPr>
          <w:p w:rsidR="00D93C01" w:rsidRDefault="00D93C01">
            <w:pPr>
              <w:spacing w:line="240" w:lineRule="exact"/>
              <w:ind w:left="241" w:right="113" w:hangingChars="100" w:hanging="241"/>
              <w:jc w:val="center"/>
              <w:rPr>
                <w:rFonts w:ascii="宋体"/>
                <w:b/>
                <w:szCs w:val="21"/>
              </w:rPr>
            </w:pPr>
          </w:p>
        </w:tc>
        <w:tc>
          <w:tcPr>
            <w:tcW w:w="9198" w:type="dxa"/>
          </w:tcPr>
          <w:p w:rsidR="00D93C01" w:rsidRDefault="00F016DF">
            <w:pPr>
              <w:numPr>
                <w:ilvl w:val="0"/>
                <w:numId w:val="1"/>
              </w:numPr>
              <w:spacing w:line="240" w:lineRule="exact"/>
              <w:rPr>
                <w:rFonts w:ascii="宋体" w:hAnsi="宋体"/>
                <w:b/>
                <w:sz w:val="21"/>
                <w:szCs w:val="21"/>
              </w:rPr>
            </w:pPr>
            <w:r>
              <w:rPr>
                <w:rFonts w:ascii="宋体" w:hAnsi="宋体" w:hint="eastAsia"/>
                <w:b/>
                <w:sz w:val="21"/>
                <w:szCs w:val="21"/>
              </w:rPr>
              <w:t>相关方需求和期望识别情况</w:t>
            </w:r>
          </w:p>
          <w:p w:rsidR="00D93C01" w:rsidRDefault="00F016DF">
            <w:pPr>
              <w:spacing w:line="240" w:lineRule="exact"/>
            </w:pPr>
            <w:r>
              <w:rPr>
                <w:rFonts w:hint="eastAsia"/>
              </w:rPr>
              <w:t>提供了</w:t>
            </w:r>
            <w:r>
              <w:t>相关方需求和期望一览表</w:t>
            </w:r>
            <w:r>
              <w:rPr>
                <w:rFonts w:hint="eastAsia"/>
              </w:rPr>
              <w:t>，调查分析基本齐全，确定了优先考虑的顺序。</w:t>
            </w:r>
          </w:p>
          <w:p w:rsidR="00D93C01" w:rsidRDefault="00F016DF">
            <w:pPr>
              <w:spacing w:line="240" w:lineRule="exact"/>
              <w:rPr>
                <w:rFonts w:ascii="宋体" w:hAnsi="宋体"/>
                <w:b/>
                <w:sz w:val="21"/>
                <w:szCs w:val="21"/>
              </w:rPr>
            </w:pPr>
            <w:r>
              <w:rPr>
                <w:rFonts w:hint="eastAsia"/>
              </w:rPr>
              <w:t>管理层负责对上述调查项的动态监视和评审，因体系建立时间不长，未发生明显变化的情况。下次监督时进一步关注。</w:t>
            </w:r>
          </w:p>
        </w:tc>
      </w:tr>
      <w:tr w:rsidR="00D93C01">
        <w:trPr>
          <w:cantSplit/>
          <w:trHeight w:val="1513"/>
          <w:jc w:val="center"/>
        </w:trPr>
        <w:tc>
          <w:tcPr>
            <w:tcW w:w="720" w:type="dxa"/>
            <w:vMerge/>
            <w:textDirection w:val="tbRlV"/>
            <w:vAlign w:val="center"/>
          </w:tcPr>
          <w:p w:rsidR="00D93C01" w:rsidRDefault="00D93C01">
            <w:pPr>
              <w:spacing w:line="240" w:lineRule="exact"/>
              <w:ind w:left="241" w:right="113" w:hangingChars="100" w:hanging="241"/>
              <w:jc w:val="center"/>
              <w:rPr>
                <w:rFonts w:ascii="宋体"/>
                <w:b/>
                <w:szCs w:val="21"/>
              </w:rPr>
            </w:pPr>
          </w:p>
        </w:tc>
        <w:tc>
          <w:tcPr>
            <w:tcW w:w="9198" w:type="dxa"/>
          </w:tcPr>
          <w:p w:rsidR="00D93C01" w:rsidRDefault="00F016DF">
            <w:pPr>
              <w:numPr>
                <w:ilvl w:val="0"/>
                <w:numId w:val="2"/>
              </w:numPr>
              <w:spacing w:line="280" w:lineRule="exact"/>
              <w:rPr>
                <w:rFonts w:ascii="宋体" w:hAnsi="宋体"/>
                <w:b/>
                <w:sz w:val="21"/>
                <w:szCs w:val="21"/>
              </w:rPr>
            </w:pP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D93C01" w:rsidRDefault="00F016DF">
            <w:pPr>
              <w:adjustRightInd w:val="0"/>
              <w:spacing w:line="480" w:lineRule="exact"/>
              <w:ind w:firstLineChars="100" w:firstLine="210"/>
              <w:textAlignment w:val="baseline"/>
              <w:rPr>
                <w:sz w:val="21"/>
                <w:szCs w:val="21"/>
              </w:rPr>
            </w:pPr>
            <w:r>
              <w:rPr>
                <w:rFonts w:ascii="微软雅黑" w:eastAsia="微软雅黑" w:hAnsi="微软雅黑" w:hint="eastAsia"/>
                <w:sz w:val="21"/>
                <w:szCs w:val="21"/>
              </w:rPr>
              <w:t>公司</w:t>
            </w:r>
            <w:r>
              <w:rPr>
                <w:rFonts w:hint="eastAsia"/>
                <w:sz w:val="21"/>
                <w:szCs w:val="21"/>
              </w:rPr>
              <w:t>方针是：</w:t>
            </w:r>
          </w:p>
          <w:p w:rsidR="00D93C01" w:rsidRDefault="00F016DF">
            <w:pPr>
              <w:spacing w:line="360" w:lineRule="auto"/>
              <w:ind w:firstLineChars="200" w:firstLine="480"/>
              <w:rPr>
                <w:rFonts w:ascii="宋体" w:hAnsi="宋体"/>
                <w:b/>
                <w:sz w:val="21"/>
                <w:szCs w:val="21"/>
              </w:rPr>
            </w:pPr>
            <w:r>
              <w:rPr>
                <w:rFonts w:ascii="宋体" w:hAnsi="宋体" w:hint="eastAsia"/>
                <w:szCs w:val="21"/>
              </w:rPr>
              <w:t>遵守法律、防治污染、降低能耗、持续改进</w:t>
            </w:r>
          </w:p>
        </w:tc>
      </w:tr>
      <w:tr w:rsidR="00D93C01">
        <w:trPr>
          <w:cantSplit/>
          <w:trHeight w:val="2077"/>
          <w:jc w:val="center"/>
        </w:trPr>
        <w:tc>
          <w:tcPr>
            <w:tcW w:w="720" w:type="dxa"/>
            <w:vMerge/>
            <w:textDirection w:val="tbRlV"/>
            <w:vAlign w:val="center"/>
          </w:tcPr>
          <w:p w:rsidR="00D93C01" w:rsidRDefault="00D93C01">
            <w:pPr>
              <w:spacing w:line="240" w:lineRule="exact"/>
              <w:ind w:left="241" w:right="113" w:hangingChars="100" w:hanging="241"/>
              <w:jc w:val="center"/>
              <w:rPr>
                <w:rFonts w:ascii="宋体"/>
                <w:b/>
                <w:szCs w:val="21"/>
              </w:rPr>
            </w:pPr>
          </w:p>
        </w:tc>
        <w:tc>
          <w:tcPr>
            <w:tcW w:w="9198" w:type="dxa"/>
          </w:tcPr>
          <w:p w:rsidR="00D93C01" w:rsidRDefault="00F016DF">
            <w:pPr>
              <w:spacing w:line="280" w:lineRule="exact"/>
              <w:rPr>
                <w:rFonts w:ascii="宋体" w:hAnsi="宋体"/>
                <w:b/>
                <w:sz w:val="21"/>
                <w:szCs w:val="21"/>
              </w:rPr>
            </w:pPr>
            <w:r>
              <w:rPr>
                <w:rFonts w:ascii="宋体" w:hAnsi="宋体"/>
                <w:b/>
                <w:sz w:val="21"/>
                <w:szCs w:val="21"/>
              </w:rPr>
              <w:t>4</w:t>
            </w:r>
            <w:r>
              <w:rPr>
                <w:rFonts w:ascii="宋体" w:hAnsi="宋体" w:hint="eastAsia"/>
                <w:b/>
                <w:sz w:val="21"/>
                <w:szCs w:val="21"/>
              </w:rPr>
              <w:t>、风险识别与控制策划</w:t>
            </w:r>
          </w:p>
          <w:p w:rsidR="00D93C01" w:rsidRDefault="00D93C01">
            <w:pPr>
              <w:spacing w:line="280" w:lineRule="exact"/>
              <w:rPr>
                <w:rFonts w:ascii="宋体" w:hAnsi="宋体"/>
                <w:b/>
                <w:sz w:val="21"/>
                <w:szCs w:val="21"/>
              </w:rPr>
            </w:pPr>
          </w:p>
        </w:tc>
      </w:tr>
      <w:tr w:rsidR="00D93C01">
        <w:trPr>
          <w:cantSplit/>
          <w:trHeight w:val="1930"/>
          <w:jc w:val="center"/>
        </w:trPr>
        <w:tc>
          <w:tcPr>
            <w:tcW w:w="720" w:type="dxa"/>
            <w:vMerge/>
            <w:vAlign w:val="center"/>
          </w:tcPr>
          <w:p w:rsidR="00D93C01" w:rsidRDefault="00D93C01">
            <w:pPr>
              <w:spacing w:line="240" w:lineRule="exact"/>
              <w:jc w:val="center"/>
              <w:rPr>
                <w:b/>
                <w:sz w:val="20"/>
              </w:rPr>
            </w:pPr>
          </w:p>
        </w:tc>
        <w:tc>
          <w:tcPr>
            <w:tcW w:w="9198" w:type="dxa"/>
          </w:tcPr>
          <w:p w:rsidR="00D93C01" w:rsidRDefault="00F016D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过程</w:t>
            </w:r>
          </w:p>
          <w:p w:rsidR="00D93C01" w:rsidRDefault="00F016DF">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质量管理体系过程有：</w:t>
            </w:r>
          </w:p>
          <w:p w:rsidR="00D93C01" w:rsidRDefault="00F016DF">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其中关键过程有</w:t>
            </w:r>
          </w:p>
          <w:p w:rsidR="00D93C01" w:rsidRDefault="00F016DF">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需要确认过程</w:t>
            </w:r>
          </w:p>
          <w:p w:rsidR="00D93C01" w:rsidRDefault="00F016DF">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59776;mso-width-relative:page;mso-height-relative:page" o:connectortype="straight"/>
              </w:pict>
            </w:r>
            <w:r>
              <w:rPr>
                <w:rFonts w:ascii="宋体" w:hAnsi="宋体"/>
                <w:b/>
                <w:sz w:val="21"/>
                <w:szCs w:val="21"/>
              </w:rPr>
              <w:pict>
                <v:shape id="_x0000_s1027" type="#_x0000_t32" style="position:absolute;left:0;text-align:left;margin-left:55.15pt;margin-top:12.75pt;width:42pt;height:0;z-index:251658752;mso-width-relative:page;mso-height-relative:page" o:connectortype="straight"/>
              </w:pict>
            </w:r>
            <w:r>
              <w:rPr>
                <w:rFonts w:ascii="宋体" w:hAnsi="宋体" w:hint="eastAsia"/>
                <w:b/>
                <w:sz w:val="21"/>
                <w:szCs w:val="21"/>
              </w:rPr>
              <w:t>删减条款是，删减理由：</w:t>
            </w:r>
          </w:p>
          <w:p w:rsidR="00D93C01" w:rsidRDefault="00D93C01">
            <w:pPr>
              <w:tabs>
                <w:tab w:val="left" w:pos="540"/>
              </w:tabs>
              <w:spacing w:line="300" w:lineRule="exact"/>
              <w:ind w:left="211" w:hangingChars="100" w:hanging="211"/>
              <w:rPr>
                <w:rFonts w:ascii="宋体" w:hAnsi="宋体"/>
                <w:b/>
                <w:sz w:val="21"/>
                <w:szCs w:val="21"/>
              </w:rPr>
            </w:pPr>
          </w:p>
          <w:p w:rsidR="00D93C01" w:rsidRDefault="00D93C01">
            <w:pPr>
              <w:tabs>
                <w:tab w:val="left" w:pos="540"/>
              </w:tabs>
              <w:spacing w:line="300" w:lineRule="exact"/>
              <w:ind w:left="211" w:hangingChars="100" w:hanging="211"/>
              <w:rPr>
                <w:rFonts w:ascii="宋体" w:hAnsi="宋体"/>
                <w:b/>
                <w:sz w:val="21"/>
                <w:szCs w:val="21"/>
              </w:rPr>
            </w:pPr>
          </w:p>
        </w:tc>
      </w:tr>
      <w:tr w:rsidR="00D93C01">
        <w:trPr>
          <w:cantSplit/>
          <w:trHeight w:val="2144"/>
          <w:jc w:val="center"/>
        </w:trPr>
        <w:tc>
          <w:tcPr>
            <w:tcW w:w="720" w:type="dxa"/>
            <w:vMerge/>
            <w:vAlign w:val="center"/>
          </w:tcPr>
          <w:p w:rsidR="00D93C01" w:rsidRDefault="00D93C01">
            <w:pPr>
              <w:spacing w:line="240" w:lineRule="exact"/>
              <w:jc w:val="center"/>
              <w:rPr>
                <w:b/>
                <w:sz w:val="20"/>
              </w:rPr>
            </w:pPr>
          </w:p>
        </w:tc>
        <w:tc>
          <w:tcPr>
            <w:tcW w:w="9198" w:type="dxa"/>
          </w:tcPr>
          <w:p w:rsidR="00D93C01" w:rsidRDefault="00F016D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D93C01" w:rsidRDefault="00F016DF">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D93C01" w:rsidRDefault="00F016DF">
            <w:pPr>
              <w:tabs>
                <w:tab w:val="left" w:pos="2552"/>
              </w:tabs>
              <w:spacing w:line="360" w:lineRule="exact"/>
              <w:rPr>
                <w:rFonts w:ascii="宋体" w:hAnsi="宋体"/>
                <w:szCs w:val="21"/>
              </w:rPr>
            </w:pPr>
            <w:r>
              <w:rPr>
                <w:rFonts w:ascii="宋体" w:hAnsi="宋体" w:hint="eastAsia"/>
                <w:szCs w:val="21"/>
              </w:rPr>
              <w:t>识别了办公、销售、质检、生产等过程的环境因素，动态更新，评价出的重要环境因素包括：固体废弃物排放、噪声排放、废气排放、废水排放、火灾事故的发生等。</w:t>
            </w:r>
          </w:p>
          <w:p w:rsidR="00D93C01" w:rsidRDefault="00F016DF">
            <w:pPr>
              <w:tabs>
                <w:tab w:val="left" w:pos="2552"/>
              </w:tabs>
              <w:spacing w:line="360" w:lineRule="exact"/>
              <w:rPr>
                <w:rFonts w:ascii="宋体" w:hAnsi="宋体"/>
                <w:szCs w:val="21"/>
              </w:rPr>
            </w:pPr>
            <w:r>
              <w:rPr>
                <w:rFonts w:ascii="宋体" w:hAnsi="宋体" w:hint="eastAsia"/>
                <w:szCs w:val="21"/>
              </w:rPr>
              <w:t>在采购、销售、质检、生产、仓储、运输、交付、日常办公等过程能使用生命周期观点和方法识别环境因素并加以管理。</w:t>
            </w:r>
          </w:p>
          <w:p w:rsidR="00D93C01" w:rsidRDefault="00F016DF">
            <w:pPr>
              <w:tabs>
                <w:tab w:val="left" w:pos="2552"/>
              </w:tabs>
              <w:spacing w:line="360" w:lineRule="exact"/>
              <w:rPr>
                <w:rFonts w:ascii="宋体" w:hAnsi="宋体"/>
                <w:szCs w:val="21"/>
              </w:rPr>
            </w:pPr>
            <w:r>
              <w:rPr>
                <w:rFonts w:ascii="宋体" w:hAnsi="宋体" w:hint="eastAsia"/>
                <w:szCs w:val="21"/>
              </w:rPr>
              <w:t>公司通过制定目标、管理方案、应急预案、日常检查与控制等方法，对环境因素进行控制，同时针对重要环境因素、风险和机遇及环境目标，制定了措施方案。</w:t>
            </w:r>
          </w:p>
          <w:p w:rsidR="00D93C01" w:rsidRDefault="00D93C01">
            <w:pPr>
              <w:spacing w:line="240" w:lineRule="exact"/>
              <w:rPr>
                <w:rFonts w:ascii="宋体" w:hAnsi="宋体"/>
                <w:b/>
                <w:sz w:val="21"/>
                <w:szCs w:val="21"/>
              </w:rPr>
            </w:pPr>
          </w:p>
        </w:tc>
      </w:tr>
      <w:tr w:rsidR="00D93C01">
        <w:trPr>
          <w:cantSplit/>
          <w:trHeight w:val="2144"/>
          <w:jc w:val="center"/>
        </w:trPr>
        <w:tc>
          <w:tcPr>
            <w:tcW w:w="720" w:type="dxa"/>
            <w:vMerge/>
            <w:vAlign w:val="center"/>
          </w:tcPr>
          <w:p w:rsidR="00D93C01" w:rsidRDefault="00D93C01">
            <w:pPr>
              <w:spacing w:line="240" w:lineRule="exact"/>
              <w:jc w:val="center"/>
              <w:rPr>
                <w:b/>
                <w:sz w:val="20"/>
              </w:rPr>
            </w:pPr>
          </w:p>
        </w:tc>
        <w:tc>
          <w:tcPr>
            <w:tcW w:w="9198" w:type="dxa"/>
          </w:tcPr>
          <w:p w:rsidR="00D93C01" w:rsidRDefault="00F016DF">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D93C01" w:rsidRDefault="00F016DF">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tc>
      </w:tr>
      <w:tr w:rsidR="00D93C01">
        <w:trPr>
          <w:cantSplit/>
          <w:trHeight w:val="1890"/>
          <w:jc w:val="center"/>
        </w:trPr>
        <w:tc>
          <w:tcPr>
            <w:tcW w:w="720" w:type="dxa"/>
            <w:vMerge/>
            <w:vAlign w:val="center"/>
          </w:tcPr>
          <w:p w:rsidR="00D93C01" w:rsidRDefault="00D93C01">
            <w:pPr>
              <w:spacing w:line="240" w:lineRule="exact"/>
              <w:jc w:val="center"/>
              <w:rPr>
                <w:b/>
                <w:sz w:val="20"/>
              </w:rPr>
            </w:pPr>
          </w:p>
        </w:tc>
        <w:tc>
          <w:tcPr>
            <w:tcW w:w="9198" w:type="dxa"/>
          </w:tcPr>
          <w:p w:rsidR="00D93C01" w:rsidRDefault="00F016DF">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D93C01" w:rsidRDefault="00F016DF">
            <w:pPr>
              <w:pStyle w:val="a7"/>
              <w:numPr>
                <w:ilvl w:val="0"/>
                <w:numId w:val="3"/>
              </w:numPr>
              <w:tabs>
                <w:tab w:val="left" w:pos="540"/>
              </w:tabs>
              <w:spacing w:line="300" w:lineRule="exact"/>
              <w:ind w:leftChars="-43" w:left="-12" w:hangingChars="43" w:hanging="91"/>
              <w:rPr>
                <w:rFonts w:ascii="宋体" w:hAnsi="宋体"/>
                <w:b/>
                <w:szCs w:val="21"/>
              </w:rPr>
            </w:pPr>
            <w:r>
              <w:rPr>
                <w:rFonts w:ascii="宋体" w:hAnsi="宋体" w:hint="eastAsia"/>
                <w:b/>
                <w:szCs w:val="21"/>
              </w:rPr>
              <w:t>获取法律法规项，</w:t>
            </w:r>
            <w:r>
              <w:rPr>
                <w:rFonts w:ascii="宋体" w:hAnsi="宋体" w:hint="eastAsia"/>
                <w:b/>
                <w:szCs w:val="21"/>
              </w:rPr>
              <w:t>☑</w:t>
            </w:r>
            <w:r>
              <w:rPr>
                <w:rFonts w:ascii="宋体" w:hAnsi="宋体" w:hint="eastAsia"/>
                <w:b/>
                <w:szCs w:val="21"/>
              </w:rPr>
              <w:t>法律法规获取充分</w:t>
            </w:r>
          </w:p>
          <w:p w:rsidR="00D93C01" w:rsidRDefault="00F016DF">
            <w:pPr>
              <w:pStyle w:val="a7"/>
              <w:numPr>
                <w:ilvl w:val="0"/>
                <w:numId w:val="3"/>
              </w:numPr>
              <w:tabs>
                <w:tab w:val="left" w:pos="540"/>
              </w:tabs>
              <w:spacing w:line="300" w:lineRule="exact"/>
              <w:ind w:firstLineChars="0"/>
              <w:rPr>
                <w:rFonts w:ascii="宋体" w:hAnsi="宋体"/>
                <w:b/>
                <w:szCs w:val="21"/>
              </w:rPr>
            </w:pPr>
            <w:r>
              <w:rPr>
                <w:rFonts w:ascii="宋体" w:hAnsi="宋体" w:hint="eastAsia"/>
                <w:b/>
                <w:szCs w:val="21"/>
              </w:rPr>
              <w:t>结合公司的</w:t>
            </w:r>
            <w:r>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Pr>
                <w:rFonts w:ascii="宋体" w:hAnsi="宋体" w:hint="eastAsia"/>
                <w:b/>
                <w:szCs w:val="21"/>
              </w:rPr>
              <w:t>☑</w:t>
            </w:r>
            <w:r>
              <w:rPr>
                <w:rFonts w:ascii="宋体" w:hAnsi="宋体" w:hint="eastAsia"/>
                <w:b/>
                <w:szCs w:val="21"/>
              </w:rPr>
              <w:t>环境因素</w:t>
            </w:r>
            <w:r>
              <w:rPr>
                <w:rFonts w:ascii="宋体" w:hAnsi="宋体" w:hint="eastAsia"/>
                <w:b/>
                <w:szCs w:val="21"/>
              </w:rPr>
              <w:t>□</w:t>
            </w:r>
            <w:r>
              <w:rPr>
                <w:rFonts w:ascii="宋体" w:hAnsi="宋体" w:hint="eastAsia"/>
                <w:b/>
                <w:szCs w:val="21"/>
              </w:rPr>
              <w:t>危险源，</w:t>
            </w:r>
            <w:r>
              <w:rPr>
                <w:rFonts w:ascii="宋体" w:hAnsi="宋体" w:hint="eastAsia"/>
                <w:b/>
                <w:szCs w:val="21"/>
              </w:rPr>
              <w:t>☑</w:t>
            </w:r>
            <w:r>
              <w:rPr>
                <w:rFonts w:ascii="宋体" w:hAnsi="宋体" w:hint="eastAsia"/>
                <w:b/>
                <w:szCs w:val="21"/>
              </w:rPr>
              <w:t>确定□未确定法律法规要求的具体条款，</w:t>
            </w:r>
          </w:p>
          <w:p w:rsidR="00D93C01" w:rsidRDefault="00F016DF">
            <w:pPr>
              <w:pStyle w:val="a7"/>
              <w:numPr>
                <w:ilvl w:val="0"/>
                <w:numId w:val="3"/>
              </w:numPr>
              <w:tabs>
                <w:tab w:val="left" w:pos="540"/>
              </w:tabs>
              <w:spacing w:line="300" w:lineRule="exact"/>
              <w:ind w:firstLineChars="0"/>
              <w:rPr>
                <w:rFonts w:ascii="宋体" w:hAnsi="宋体"/>
                <w:b/>
                <w:szCs w:val="21"/>
              </w:rPr>
            </w:pPr>
            <w:r>
              <w:rPr>
                <w:rFonts w:ascii="宋体" w:hAnsi="宋体" w:hint="eastAsia"/>
                <w:b/>
                <w:szCs w:val="21"/>
              </w:rPr>
              <w:t>法律法规的宣传方式：</w:t>
            </w:r>
            <w:r>
              <w:rPr>
                <w:rFonts w:ascii="宋体" w:hAnsi="宋体" w:hint="eastAsia"/>
                <w:szCs w:val="21"/>
              </w:rPr>
              <w:t>公司通过培训、会议等方式向有关员工传达法律、法规及其它要求的相关要求。</w:t>
            </w:r>
          </w:p>
          <w:p w:rsidR="00D93C01" w:rsidRDefault="00F016DF">
            <w:pPr>
              <w:pStyle w:val="a7"/>
              <w:numPr>
                <w:ilvl w:val="0"/>
                <w:numId w:val="3"/>
              </w:numPr>
              <w:tabs>
                <w:tab w:val="left" w:pos="540"/>
              </w:tabs>
              <w:spacing w:line="300" w:lineRule="exact"/>
              <w:ind w:firstLineChars="0"/>
              <w:rPr>
                <w:rFonts w:ascii="宋体" w:hAnsi="宋体"/>
                <w:b/>
                <w:szCs w:val="21"/>
              </w:rPr>
            </w:pPr>
            <w:r>
              <w:rPr>
                <w:rFonts w:ascii="宋体" w:hAnsi="宋体" w:hint="eastAsia"/>
                <w:b/>
                <w:szCs w:val="21"/>
              </w:rPr>
              <w:t>法律法规要求及时更新</w:t>
            </w:r>
            <w:r>
              <w:rPr>
                <w:rFonts w:ascii="宋体" w:hAnsi="宋体" w:hint="eastAsia"/>
                <w:b/>
                <w:szCs w:val="21"/>
              </w:rPr>
              <w:t>：</w:t>
            </w:r>
            <w:r>
              <w:rPr>
                <w:rFonts w:ascii="宋体" w:hAnsi="宋体" w:hint="eastAsia"/>
                <w:szCs w:val="21"/>
              </w:rPr>
              <w:t>为最新版本，每年更新一次。</w:t>
            </w:r>
          </w:p>
          <w:p w:rsidR="00D93C01" w:rsidRDefault="00D93C01">
            <w:pPr>
              <w:tabs>
                <w:tab w:val="left" w:pos="0"/>
              </w:tabs>
              <w:spacing w:line="240" w:lineRule="exact"/>
              <w:rPr>
                <w:rFonts w:ascii="宋体" w:hAnsi="宋体"/>
                <w:b/>
                <w:sz w:val="21"/>
                <w:szCs w:val="21"/>
              </w:rPr>
            </w:pPr>
          </w:p>
        </w:tc>
      </w:tr>
      <w:tr w:rsidR="00D93C01">
        <w:trPr>
          <w:cantSplit/>
          <w:trHeight w:val="2219"/>
          <w:jc w:val="center"/>
        </w:trPr>
        <w:tc>
          <w:tcPr>
            <w:tcW w:w="720" w:type="dxa"/>
            <w:vMerge/>
            <w:vAlign w:val="center"/>
          </w:tcPr>
          <w:p w:rsidR="00D93C01" w:rsidRDefault="00D93C01">
            <w:pPr>
              <w:spacing w:line="240" w:lineRule="exact"/>
              <w:jc w:val="center"/>
              <w:rPr>
                <w:b/>
                <w:sz w:val="20"/>
              </w:rPr>
            </w:pPr>
          </w:p>
        </w:tc>
        <w:tc>
          <w:tcPr>
            <w:tcW w:w="9198" w:type="dxa"/>
          </w:tcPr>
          <w:p w:rsidR="00D93C01" w:rsidRDefault="00F016DF">
            <w:pPr>
              <w:spacing w:line="300" w:lineRule="exact"/>
              <w:rPr>
                <w:rFonts w:ascii="宋体" w:hAnsi="宋体"/>
                <w:b/>
                <w:sz w:val="21"/>
                <w:szCs w:val="21"/>
              </w:rPr>
            </w:pPr>
            <w:r>
              <w:rPr>
                <w:rFonts w:ascii="宋体" w:hAnsi="宋体"/>
                <w:b/>
                <w:sz w:val="21"/>
                <w:szCs w:val="21"/>
              </w:rPr>
              <w:t xml:space="preserve">5. </w:t>
            </w:r>
            <w:r>
              <w:rPr>
                <w:rFonts w:ascii="宋体" w:hAnsi="宋体" w:hint="eastAsia"/>
                <w:b/>
                <w:sz w:val="21"/>
                <w:szCs w:val="21"/>
              </w:rPr>
              <w:t>目标、方案</w:t>
            </w:r>
          </w:p>
          <w:p w:rsidR="00D93C01" w:rsidRDefault="00F016DF">
            <w:pPr>
              <w:spacing w:line="300" w:lineRule="exact"/>
              <w:rPr>
                <w:rFonts w:ascii="宋体" w:hAnsi="宋体"/>
                <w:bCs/>
                <w:sz w:val="21"/>
                <w:szCs w:val="21"/>
              </w:rPr>
            </w:pPr>
            <w:r>
              <w:rPr>
                <w:rFonts w:ascii="宋体" w:hAnsi="宋体" w:hint="eastAsia"/>
                <w:b/>
                <w:sz w:val="21"/>
                <w:szCs w:val="21"/>
              </w:rPr>
              <w:t>（在相关层次上建立可测量的目标，目标、方案的有效性，对质量目标的实现情况进行评价并叙述测量方法）</w:t>
            </w:r>
          </w:p>
          <w:p w:rsidR="00D93C01" w:rsidRDefault="00F016DF">
            <w:pPr>
              <w:spacing w:line="360" w:lineRule="auto"/>
              <w:rPr>
                <w:rFonts w:ascii="宋体" w:hAnsi="宋体"/>
                <w:sz w:val="21"/>
                <w:szCs w:val="21"/>
              </w:rPr>
            </w:pPr>
            <w:r>
              <w:rPr>
                <w:rFonts w:ascii="宋体" w:hAnsi="宋体" w:hint="eastAsia"/>
                <w:sz w:val="21"/>
                <w:szCs w:val="21"/>
              </w:rPr>
              <w:t>公司环境目标：</w:t>
            </w:r>
          </w:p>
          <w:p w:rsidR="00D93C01" w:rsidRDefault="00F016DF">
            <w:pPr>
              <w:spacing w:line="360" w:lineRule="auto"/>
              <w:ind w:firstLineChars="200" w:firstLine="420"/>
              <w:rPr>
                <w:rFonts w:ascii="宋体" w:hAnsi="宋体"/>
                <w:sz w:val="21"/>
                <w:szCs w:val="21"/>
              </w:rPr>
            </w:pPr>
            <w:r>
              <w:rPr>
                <w:rFonts w:ascii="宋体" w:hAnsi="宋体"/>
                <w:sz w:val="21"/>
                <w:szCs w:val="21"/>
              </w:rPr>
              <w:t>a)</w:t>
            </w:r>
            <w:r>
              <w:rPr>
                <w:rFonts w:ascii="宋体" w:hAnsi="宋体" w:hint="eastAsia"/>
                <w:sz w:val="21"/>
                <w:szCs w:val="21"/>
              </w:rPr>
              <w:t>重大环境污染事故为零；</w:t>
            </w:r>
          </w:p>
          <w:p w:rsidR="00D93C01" w:rsidRDefault="00F016DF">
            <w:pPr>
              <w:spacing w:line="360" w:lineRule="auto"/>
              <w:ind w:firstLineChars="200" w:firstLine="420"/>
              <w:rPr>
                <w:rFonts w:ascii="宋体" w:hAnsi="宋体"/>
                <w:sz w:val="21"/>
                <w:szCs w:val="21"/>
              </w:rPr>
            </w:pPr>
            <w:r>
              <w:rPr>
                <w:rFonts w:ascii="宋体" w:hAnsi="宋体"/>
                <w:sz w:val="21"/>
                <w:szCs w:val="21"/>
              </w:rPr>
              <w:t>b)</w:t>
            </w:r>
            <w:r>
              <w:rPr>
                <w:rFonts w:ascii="宋体" w:hAnsi="宋体" w:hint="eastAsia"/>
                <w:sz w:val="21"/>
                <w:szCs w:val="21"/>
              </w:rPr>
              <w:t>工作场所产生的废水、废气和厂界噪声达到国家排放标准要求；</w:t>
            </w:r>
          </w:p>
          <w:p w:rsidR="00D93C01" w:rsidRDefault="00F016DF">
            <w:pPr>
              <w:spacing w:line="360" w:lineRule="auto"/>
              <w:ind w:firstLineChars="200" w:firstLine="420"/>
              <w:rPr>
                <w:rFonts w:ascii="宋体" w:hAnsi="宋体"/>
                <w:sz w:val="21"/>
                <w:szCs w:val="21"/>
              </w:rPr>
            </w:pPr>
            <w:r>
              <w:rPr>
                <w:rFonts w:ascii="宋体" w:hAnsi="宋体"/>
                <w:sz w:val="21"/>
                <w:szCs w:val="21"/>
              </w:rPr>
              <w:t>c)</w:t>
            </w:r>
            <w:r>
              <w:rPr>
                <w:rFonts w:ascii="宋体" w:hAnsi="宋体" w:hint="eastAsia"/>
                <w:sz w:val="21"/>
                <w:szCs w:val="21"/>
              </w:rPr>
              <w:t>工作场所的废弃物处置符合国家及地方环保规定要求；</w:t>
            </w:r>
          </w:p>
          <w:p w:rsidR="00D93C01" w:rsidRDefault="00D93C01">
            <w:pPr>
              <w:spacing w:line="240" w:lineRule="exact"/>
              <w:rPr>
                <w:rFonts w:ascii="宋体" w:hAnsi="宋体"/>
                <w:b/>
                <w:sz w:val="21"/>
                <w:szCs w:val="21"/>
              </w:rPr>
            </w:pPr>
          </w:p>
        </w:tc>
      </w:tr>
      <w:tr w:rsidR="00D93C01">
        <w:trPr>
          <w:cantSplit/>
          <w:trHeight w:val="696"/>
          <w:jc w:val="center"/>
        </w:trPr>
        <w:tc>
          <w:tcPr>
            <w:tcW w:w="720" w:type="dxa"/>
            <w:vMerge/>
            <w:vAlign w:val="center"/>
          </w:tcPr>
          <w:p w:rsidR="00D93C01" w:rsidRDefault="00D93C01">
            <w:pPr>
              <w:spacing w:line="240" w:lineRule="exact"/>
              <w:jc w:val="center"/>
              <w:rPr>
                <w:b/>
                <w:sz w:val="20"/>
              </w:rPr>
            </w:pPr>
          </w:p>
        </w:tc>
        <w:tc>
          <w:tcPr>
            <w:tcW w:w="9198" w:type="dxa"/>
          </w:tcPr>
          <w:p w:rsidR="00D93C01" w:rsidRDefault="00F016D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D93C01" w:rsidRDefault="00F016DF">
            <w:pPr>
              <w:tabs>
                <w:tab w:val="left" w:pos="540"/>
              </w:tabs>
              <w:spacing w:line="240" w:lineRule="exact"/>
              <w:rPr>
                <w:rFonts w:ascii="宋体" w:hAnsi="宋体"/>
                <w:b/>
                <w:sz w:val="21"/>
                <w:szCs w:val="21"/>
              </w:rPr>
            </w:pPr>
            <w:r>
              <w:rPr>
                <w:rFonts w:ascii="宋体" w:hAnsi="宋体"/>
              </w:rPr>
              <w:t>体系文件符合公司要求</w:t>
            </w:r>
            <w:r>
              <w:rPr>
                <w:rFonts w:ascii="宋体" w:hAnsi="宋体" w:hint="eastAsia"/>
              </w:rPr>
              <w:t>，</w:t>
            </w:r>
            <w:r>
              <w:rPr>
                <w:rFonts w:ascii="宋体" w:hAnsi="宋体"/>
              </w:rPr>
              <w:t>文件和记录管理控制符合标准要求</w:t>
            </w:r>
            <w:r>
              <w:rPr>
                <w:rFonts w:ascii="宋体" w:hAnsi="宋体" w:hint="eastAsia"/>
              </w:rPr>
              <w:t>。</w:t>
            </w:r>
          </w:p>
        </w:tc>
      </w:tr>
      <w:tr w:rsidR="00D93C01">
        <w:trPr>
          <w:cantSplit/>
          <w:trHeight w:val="887"/>
          <w:jc w:val="center"/>
        </w:trPr>
        <w:tc>
          <w:tcPr>
            <w:tcW w:w="720" w:type="dxa"/>
            <w:vMerge w:val="restart"/>
            <w:textDirection w:val="tbRlV"/>
            <w:vAlign w:val="center"/>
          </w:tcPr>
          <w:p w:rsidR="00D93C01" w:rsidRDefault="00F016D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D93C01" w:rsidRDefault="00F016D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D93C01" w:rsidRDefault="00F016DF">
            <w:pPr>
              <w:spacing w:line="300" w:lineRule="exact"/>
              <w:rPr>
                <w:rFonts w:ascii="宋体" w:hAnsi="宋体"/>
                <w:b/>
                <w:sz w:val="21"/>
                <w:szCs w:val="21"/>
              </w:rPr>
            </w:pPr>
            <w:r>
              <w:rPr>
                <w:rFonts w:ascii="宋体" w:hAnsi="宋体" w:hint="eastAsia"/>
              </w:rPr>
              <w:t>编制了人力资源管理程序，制定培训计并实施了培训。</w:t>
            </w:r>
          </w:p>
        </w:tc>
      </w:tr>
      <w:tr w:rsidR="00D93C01">
        <w:trPr>
          <w:cantSplit/>
          <w:trHeight w:val="1400"/>
          <w:jc w:val="center"/>
        </w:trPr>
        <w:tc>
          <w:tcPr>
            <w:tcW w:w="720" w:type="dxa"/>
            <w:vMerge/>
            <w:textDirection w:val="tbRlV"/>
            <w:vAlign w:val="center"/>
          </w:tcPr>
          <w:p w:rsidR="00D93C01" w:rsidRDefault="00D93C01">
            <w:pPr>
              <w:spacing w:line="240" w:lineRule="exact"/>
              <w:ind w:left="113" w:right="113"/>
              <w:jc w:val="center"/>
              <w:rPr>
                <w:b/>
                <w:szCs w:val="21"/>
              </w:rPr>
            </w:pPr>
          </w:p>
        </w:tc>
        <w:tc>
          <w:tcPr>
            <w:tcW w:w="9198" w:type="dxa"/>
          </w:tcPr>
          <w:p w:rsidR="00D93C01" w:rsidRDefault="00F016DF">
            <w:pPr>
              <w:spacing w:line="240" w:lineRule="exact"/>
              <w:rPr>
                <w:rFonts w:ascii="宋体" w:hAnsi="宋体"/>
                <w:b/>
                <w:sz w:val="21"/>
                <w:szCs w:val="21"/>
              </w:rPr>
            </w:pPr>
            <w:r>
              <w:rPr>
                <w:rFonts w:ascii="宋体" w:hAnsi="宋体" w:hint="eastAsia"/>
                <w:b/>
                <w:sz w:val="21"/>
                <w:szCs w:val="21"/>
              </w:rPr>
              <w:t>设备设施（包括信息系统）、</w:t>
            </w:r>
          </w:p>
          <w:p w:rsidR="00D93C01" w:rsidRDefault="00D93C01">
            <w:pPr>
              <w:spacing w:line="240" w:lineRule="exact"/>
              <w:rPr>
                <w:rFonts w:ascii="宋体" w:hAnsi="宋体"/>
                <w:b/>
                <w:sz w:val="21"/>
                <w:szCs w:val="21"/>
              </w:rPr>
            </w:pPr>
          </w:p>
          <w:p w:rsidR="00D93C01" w:rsidRDefault="00F016DF">
            <w:pPr>
              <w:spacing w:line="240" w:lineRule="exact"/>
              <w:rPr>
                <w:rFonts w:ascii="宋体" w:hAnsi="宋体"/>
                <w:b/>
                <w:sz w:val="21"/>
                <w:szCs w:val="21"/>
              </w:rPr>
            </w:pPr>
            <w:r>
              <w:rPr>
                <w:rFonts w:ascii="宋体" w:hAnsi="宋体" w:hint="eastAsia"/>
                <w:szCs w:val="21"/>
              </w:rPr>
              <w:t>主要设备有：开炼机、密炼机、硫化机、气管编织机、挤出机、磷化线、涂胶机、车床、铣床、钻床、电脑、打印机、网络、电话等设施设备，有生产和办公场所能满足要求；</w:t>
            </w:r>
            <w:r>
              <w:rPr>
                <w:rFonts w:ascii="宋体" w:hAnsi="宋体"/>
                <w:b/>
                <w:color w:val="000000" w:themeColor="text1"/>
                <w:sz w:val="20"/>
              </w:rPr>
              <w:t xml:space="preserve"> </w:t>
            </w:r>
          </w:p>
        </w:tc>
      </w:tr>
      <w:tr w:rsidR="00D93C01">
        <w:trPr>
          <w:cantSplit/>
          <w:trHeight w:val="885"/>
          <w:jc w:val="center"/>
        </w:trPr>
        <w:tc>
          <w:tcPr>
            <w:tcW w:w="720" w:type="dxa"/>
            <w:vMerge/>
            <w:textDirection w:val="tbRlV"/>
            <w:vAlign w:val="center"/>
          </w:tcPr>
          <w:p w:rsidR="00D93C01" w:rsidRDefault="00D93C01">
            <w:pPr>
              <w:spacing w:line="240" w:lineRule="exact"/>
              <w:ind w:left="113" w:right="113"/>
              <w:jc w:val="center"/>
              <w:rPr>
                <w:b/>
                <w:szCs w:val="21"/>
              </w:rPr>
            </w:pPr>
          </w:p>
        </w:tc>
        <w:tc>
          <w:tcPr>
            <w:tcW w:w="9198" w:type="dxa"/>
          </w:tcPr>
          <w:p w:rsidR="00D93C01" w:rsidRDefault="00F016DF">
            <w:pPr>
              <w:spacing w:line="240" w:lineRule="exact"/>
              <w:rPr>
                <w:rFonts w:ascii="宋体" w:hAnsi="宋体"/>
                <w:b/>
                <w:sz w:val="21"/>
                <w:szCs w:val="21"/>
              </w:rPr>
            </w:pPr>
            <w:r>
              <w:rPr>
                <w:rFonts w:ascii="宋体" w:hAnsi="宋体" w:hint="eastAsia"/>
                <w:b/>
                <w:sz w:val="21"/>
                <w:szCs w:val="21"/>
              </w:rPr>
              <w:t>过程运行环境</w:t>
            </w:r>
          </w:p>
          <w:p w:rsidR="00D93C01" w:rsidRDefault="00F016DF">
            <w:pPr>
              <w:spacing w:line="240" w:lineRule="exact"/>
              <w:rPr>
                <w:rFonts w:ascii="宋体" w:hAnsi="宋体"/>
                <w:b/>
                <w:sz w:val="21"/>
                <w:szCs w:val="21"/>
              </w:rPr>
            </w:pPr>
            <w:r>
              <w:rPr>
                <w:rFonts w:hint="eastAsia"/>
              </w:rPr>
              <w:t>产品生产销售对环境没有特殊要求，生产销售服务和办公环境干净、整洁。</w:t>
            </w:r>
          </w:p>
        </w:tc>
      </w:tr>
      <w:tr w:rsidR="00D93C01">
        <w:trPr>
          <w:cantSplit/>
          <w:trHeight w:val="982"/>
          <w:jc w:val="center"/>
        </w:trPr>
        <w:tc>
          <w:tcPr>
            <w:tcW w:w="720" w:type="dxa"/>
            <w:vMerge/>
            <w:textDirection w:val="tbRlV"/>
            <w:vAlign w:val="center"/>
          </w:tcPr>
          <w:p w:rsidR="00D93C01" w:rsidRDefault="00D93C01">
            <w:pPr>
              <w:spacing w:line="240" w:lineRule="exact"/>
              <w:ind w:left="113" w:right="113"/>
              <w:jc w:val="center"/>
              <w:rPr>
                <w:b/>
                <w:szCs w:val="21"/>
              </w:rPr>
            </w:pPr>
          </w:p>
        </w:tc>
        <w:tc>
          <w:tcPr>
            <w:tcW w:w="9198" w:type="dxa"/>
          </w:tcPr>
          <w:p w:rsidR="00D93C01" w:rsidRDefault="00F016DF">
            <w:pPr>
              <w:spacing w:line="240" w:lineRule="exact"/>
              <w:rPr>
                <w:rFonts w:ascii="宋体" w:hAnsi="宋体"/>
                <w:b/>
                <w:sz w:val="21"/>
                <w:szCs w:val="21"/>
              </w:rPr>
            </w:pPr>
            <w:r>
              <w:rPr>
                <w:rFonts w:ascii="宋体" w:hAnsi="宋体" w:hint="eastAsia"/>
                <w:b/>
                <w:sz w:val="21"/>
                <w:szCs w:val="21"/>
              </w:rPr>
              <w:t>监视和测量资源</w:t>
            </w:r>
          </w:p>
          <w:p w:rsidR="00D93C01" w:rsidRDefault="00F016DF">
            <w:pPr>
              <w:spacing w:line="240" w:lineRule="exact"/>
            </w:pPr>
            <w:r>
              <w:rPr>
                <w:rFonts w:hint="eastAsia"/>
              </w:rPr>
              <w:t>无需环保和职业健康安全监视和测量资源。</w:t>
            </w:r>
          </w:p>
          <w:p w:rsidR="00D93C01" w:rsidRDefault="00D93C01">
            <w:pPr>
              <w:spacing w:line="240" w:lineRule="exact"/>
              <w:rPr>
                <w:rFonts w:ascii="宋体" w:hAnsi="宋体"/>
                <w:b/>
                <w:sz w:val="21"/>
                <w:szCs w:val="21"/>
              </w:rPr>
            </w:pPr>
          </w:p>
        </w:tc>
      </w:tr>
      <w:tr w:rsidR="00D93C01">
        <w:trPr>
          <w:cantSplit/>
          <w:trHeight w:val="1126"/>
          <w:jc w:val="center"/>
        </w:trPr>
        <w:tc>
          <w:tcPr>
            <w:tcW w:w="720" w:type="dxa"/>
            <w:vMerge/>
            <w:textDirection w:val="tbRlV"/>
            <w:vAlign w:val="center"/>
          </w:tcPr>
          <w:p w:rsidR="00D93C01" w:rsidRDefault="00D93C01">
            <w:pPr>
              <w:spacing w:line="240" w:lineRule="exact"/>
              <w:ind w:left="113" w:right="113"/>
              <w:jc w:val="center"/>
              <w:rPr>
                <w:b/>
                <w:szCs w:val="21"/>
              </w:rPr>
            </w:pPr>
          </w:p>
        </w:tc>
        <w:tc>
          <w:tcPr>
            <w:tcW w:w="9198" w:type="dxa"/>
          </w:tcPr>
          <w:p w:rsidR="00D93C01" w:rsidRDefault="00F016DF">
            <w:pPr>
              <w:spacing w:line="240" w:lineRule="exact"/>
              <w:rPr>
                <w:rFonts w:ascii="宋体" w:hAnsi="宋体"/>
                <w:b/>
                <w:sz w:val="21"/>
                <w:szCs w:val="21"/>
              </w:rPr>
            </w:pPr>
            <w:r>
              <w:rPr>
                <w:rFonts w:ascii="宋体" w:hAnsi="宋体" w:hint="eastAsia"/>
                <w:b/>
                <w:sz w:val="21"/>
                <w:szCs w:val="21"/>
              </w:rPr>
              <w:t>知识</w:t>
            </w:r>
          </w:p>
          <w:p w:rsidR="00D93C01" w:rsidRDefault="00F016DF">
            <w:pPr>
              <w:spacing w:line="240" w:lineRule="exact"/>
              <w:rPr>
                <w:rFonts w:ascii="宋体" w:hAnsi="宋体"/>
                <w:b/>
                <w:sz w:val="21"/>
                <w:szCs w:val="21"/>
              </w:rPr>
            </w:pPr>
            <w:r>
              <w:rPr>
                <w:rFonts w:hint="eastAsia"/>
              </w:rPr>
              <w:t>企业运行过程所需的知识从内部来源获取的有：公司生产和管理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D93C01" w:rsidRDefault="00D93C01">
            <w:pPr>
              <w:spacing w:line="240" w:lineRule="exact"/>
              <w:rPr>
                <w:rFonts w:ascii="宋体" w:hAnsi="宋体"/>
                <w:b/>
                <w:sz w:val="21"/>
                <w:szCs w:val="21"/>
              </w:rPr>
            </w:pPr>
          </w:p>
        </w:tc>
      </w:tr>
      <w:tr w:rsidR="00D93C01">
        <w:trPr>
          <w:cantSplit/>
          <w:trHeight w:val="845"/>
          <w:jc w:val="center"/>
        </w:trPr>
        <w:tc>
          <w:tcPr>
            <w:tcW w:w="720" w:type="dxa"/>
            <w:vMerge/>
            <w:textDirection w:val="tbRlV"/>
            <w:vAlign w:val="center"/>
          </w:tcPr>
          <w:p w:rsidR="00D93C01" w:rsidRDefault="00D93C01">
            <w:pPr>
              <w:spacing w:line="240" w:lineRule="exact"/>
              <w:ind w:left="113" w:right="113"/>
              <w:jc w:val="center"/>
              <w:rPr>
                <w:b/>
                <w:szCs w:val="21"/>
              </w:rPr>
            </w:pPr>
          </w:p>
        </w:tc>
        <w:tc>
          <w:tcPr>
            <w:tcW w:w="9198" w:type="dxa"/>
          </w:tcPr>
          <w:p w:rsidR="00D93C01" w:rsidRDefault="00F016DF">
            <w:pPr>
              <w:spacing w:line="240" w:lineRule="exact"/>
              <w:rPr>
                <w:rFonts w:ascii="宋体" w:hAnsi="宋体"/>
                <w:b/>
                <w:sz w:val="21"/>
                <w:szCs w:val="21"/>
              </w:rPr>
            </w:pPr>
            <w:r>
              <w:rPr>
                <w:rFonts w:ascii="宋体" w:hAnsi="宋体" w:hint="eastAsia"/>
                <w:b/>
                <w:sz w:val="21"/>
                <w:szCs w:val="21"/>
              </w:rPr>
              <w:t>环保设施：</w:t>
            </w:r>
          </w:p>
          <w:p w:rsidR="00D93C01" w:rsidRDefault="00F016DF">
            <w:pPr>
              <w:spacing w:line="240" w:lineRule="exact"/>
              <w:rPr>
                <w:rFonts w:ascii="宋体" w:hAnsi="宋体"/>
                <w:bCs/>
                <w:sz w:val="21"/>
                <w:szCs w:val="21"/>
              </w:rPr>
            </w:pPr>
            <w:r>
              <w:rPr>
                <w:rFonts w:hint="eastAsia"/>
              </w:rPr>
              <w:t>分类垃圾桶、除尘器、污水处理站。</w:t>
            </w:r>
          </w:p>
        </w:tc>
      </w:tr>
      <w:tr w:rsidR="00D93C01">
        <w:trPr>
          <w:cantSplit/>
          <w:trHeight w:val="1258"/>
          <w:jc w:val="center"/>
        </w:trPr>
        <w:tc>
          <w:tcPr>
            <w:tcW w:w="720" w:type="dxa"/>
            <w:vMerge/>
            <w:textDirection w:val="tbRlV"/>
            <w:vAlign w:val="center"/>
          </w:tcPr>
          <w:p w:rsidR="00D93C01" w:rsidRDefault="00D93C01">
            <w:pPr>
              <w:spacing w:line="240" w:lineRule="exact"/>
              <w:ind w:left="113" w:right="113"/>
              <w:jc w:val="center"/>
              <w:rPr>
                <w:b/>
                <w:szCs w:val="21"/>
              </w:rPr>
            </w:pPr>
          </w:p>
        </w:tc>
        <w:tc>
          <w:tcPr>
            <w:tcW w:w="9198" w:type="dxa"/>
          </w:tcPr>
          <w:p w:rsidR="00D93C01" w:rsidRDefault="00F016DF">
            <w:pPr>
              <w:spacing w:line="240" w:lineRule="exact"/>
              <w:rPr>
                <w:rFonts w:ascii="宋体" w:hAnsi="宋体"/>
                <w:b/>
                <w:sz w:val="21"/>
                <w:szCs w:val="21"/>
              </w:rPr>
            </w:pPr>
            <w:r>
              <w:rPr>
                <w:rFonts w:ascii="宋体" w:hAnsi="宋体" w:hint="eastAsia"/>
                <w:b/>
                <w:sz w:val="21"/>
                <w:szCs w:val="21"/>
              </w:rPr>
              <w:t>职业健康安全设施：</w:t>
            </w:r>
          </w:p>
        </w:tc>
      </w:tr>
      <w:tr w:rsidR="00D93C01">
        <w:trPr>
          <w:cantSplit/>
          <w:trHeight w:val="2531"/>
          <w:jc w:val="center"/>
        </w:trPr>
        <w:tc>
          <w:tcPr>
            <w:tcW w:w="720" w:type="dxa"/>
            <w:vMerge w:val="restart"/>
            <w:textDirection w:val="tbRlV"/>
            <w:vAlign w:val="center"/>
          </w:tcPr>
          <w:p w:rsidR="00D93C01" w:rsidRDefault="00F016DF">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D93C01" w:rsidRDefault="00F016DF">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D93C01" w:rsidRDefault="00F016DF">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D93C01" w:rsidRDefault="00F016DF">
            <w:pPr>
              <w:spacing w:line="300" w:lineRule="exact"/>
              <w:ind w:left="1"/>
              <w:rPr>
                <w:rFonts w:ascii="宋体" w:hAnsi="宋体"/>
                <w:b/>
                <w:sz w:val="21"/>
                <w:szCs w:val="21"/>
              </w:rPr>
            </w:pPr>
            <w:r>
              <w:rPr>
                <w:rFonts w:asciiTheme="minorEastAsia" w:eastAsiaTheme="minorEastAsia" w:hAnsiTheme="minorEastAsia" w:hint="eastAsia"/>
                <w:szCs w:val="22"/>
              </w:rPr>
              <w:t>根据组织宗旨制定了管理体系方针，进行了有效沟通，在管理评审时进行评审，</w:t>
            </w:r>
            <w:r>
              <w:rPr>
                <w:rFonts w:asciiTheme="minorEastAsia" w:eastAsiaTheme="minorEastAsia" w:hAnsiTheme="minorEastAsia"/>
                <w:szCs w:val="22"/>
              </w:rPr>
              <w:t>符合要求</w:t>
            </w:r>
            <w:r>
              <w:rPr>
                <w:rFonts w:asciiTheme="minorEastAsia" w:eastAsiaTheme="minorEastAsia" w:hAnsiTheme="minorEastAsia" w:hint="eastAsia"/>
                <w:szCs w:val="22"/>
              </w:rPr>
              <w:t>。</w:t>
            </w:r>
          </w:p>
        </w:tc>
      </w:tr>
      <w:tr w:rsidR="00D93C01">
        <w:trPr>
          <w:cantSplit/>
          <w:trHeight w:val="2553"/>
          <w:jc w:val="center"/>
        </w:trPr>
        <w:tc>
          <w:tcPr>
            <w:tcW w:w="720" w:type="dxa"/>
            <w:vMerge/>
            <w:vAlign w:val="center"/>
          </w:tcPr>
          <w:p w:rsidR="00D93C01" w:rsidRDefault="00D93C01">
            <w:pPr>
              <w:spacing w:line="240" w:lineRule="exact"/>
              <w:jc w:val="center"/>
              <w:rPr>
                <w:b/>
                <w:szCs w:val="21"/>
              </w:rPr>
            </w:pPr>
          </w:p>
        </w:tc>
        <w:tc>
          <w:tcPr>
            <w:tcW w:w="9198" w:type="dxa"/>
          </w:tcPr>
          <w:p w:rsidR="00D93C01" w:rsidRDefault="00F016DF">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D93C01" w:rsidRDefault="00D93C01">
            <w:pPr>
              <w:spacing w:line="240" w:lineRule="exact"/>
              <w:rPr>
                <w:rFonts w:ascii="宋体" w:hAnsi="宋体"/>
                <w:b/>
                <w:sz w:val="21"/>
                <w:szCs w:val="21"/>
              </w:rPr>
            </w:pPr>
          </w:p>
          <w:p w:rsidR="00D93C01" w:rsidRDefault="00F016DF">
            <w:pPr>
              <w:spacing w:line="240" w:lineRule="exact"/>
              <w:rPr>
                <w:rFonts w:ascii="宋体" w:hAnsi="宋体"/>
                <w:b/>
                <w:sz w:val="21"/>
                <w:szCs w:val="21"/>
              </w:rPr>
            </w:pPr>
            <w:r>
              <w:rPr>
                <w:rFonts w:ascii="宋体" w:hAnsi="宋体" w:hint="eastAsia"/>
                <w:b/>
                <w:sz w:val="21"/>
                <w:szCs w:val="21"/>
              </w:rPr>
              <w:t>内部沟通的情况：内部沟通方式：</w:t>
            </w:r>
            <w:r>
              <w:rPr>
                <w:rFonts w:asciiTheme="minorEastAsia" w:eastAsiaTheme="minorEastAsia" w:hAnsiTheme="minorEastAsia" w:hint="eastAsia"/>
                <w:szCs w:val="22"/>
              </w:rPr>
              <w:t>培训、会议、宣传栏；</w:t>
            </w:r>
          </w:p>
          <w:p w:rsidR="00D93C01" w:rsidRDefault="00F016DF">
            <w:pPr>
              <w:spacing w:line="240" w:lineRule="exact"/>
              <w:rPr>
                <w:rFonts w:ascii="宋体" w:hAnsi="宋体"/>
                <w:b/>
                <w:sz w:val="21"/>
                <w:szCs w:val="21"/>
              </w:rPr>
            </w:pPr>
            <w:r>
              <w:rPr>
                <w:rFonts w:ascii="宋体" w:hAnsi="宋体" w:hint="eastAsia"/>
                <w:b/>
                <w:sz w:val="21"/>
                <w:szCs w:val="21"/>
              </w:rPr>
              <w:t>内部沟通的效果：</w:t>
            </w:r>
            <w:r>
              <w:rPr>
                <w:rFonts w:asciiTheme="minorEastAsia" w:eastAsiaTheme="minorEastAsia" w:hAnsiTheme="minorEastAsia" w:hint="eastAsia"/>
                <w:szCs w:val="22"/>
              </w:rPr>
              <w:t>沟通畅通；</w:t>
            </w:r>
          </w:p>
          <w:p w:rsidR="00D93C01" w:rsidRDefault="00D93C01">
            <w:pPr>
              <w:spacing w:line="240" w:lineRule="exact"/>
              <w:rPr>
                <w:rFonts w:ascii="宋体" w:hAnsi="宋体"/>
                <w:b/>
                <w:sz w:val="21"/>
                <w:szCs w:val="21"/>
              </w:rPr>
            </w:pPr>
          </w:p>
          <w:p w:rsidR="00D93C01" w:rsidRDefault="00F016DF">
            <w:pPr>
              <w:spacing w:line="240" w:lineRule="exact"/>
              <w:rPr>
                <w:rFonts w:ascii="宋体" w:hAnsi="宋体"/>
                <w:b/>
                <w:sz w:val="21"/>
                <w:szCs w:val="21"/>
              </w:rPr>
            </w:pPr>
            <w:r>
              <w:rPr>
                <w:rFonts w:ascii="宋体" w:hAnsi="宋体" w:hint="eastAsia"/>
                <w:b/>
                <w:sz w:val="21"/>
                <w:szCs w:val="21"/>
              </w:rPr>
              <w:t>组织对外联络，关注顾客的感受情况（</w:t>
            </w:r>
            <w:r>
              <w:rPr>
                <w:rFonts w:ascii="宋体" w:hAnsi="宋体"/>
                <w:b/>
                <w:sz w:val="21"/>
                <w:szCs w:val="21"/>
              </w:rPr>
              <w:t>QMS</w:t>
            </w:r>
            <w:r>
              <w:rPr>
                <w:rFonts w:ascii="宋体" w:hAnsi="宋体" w:hint="eastAsia"/>
                <w:b/>
                <w:sz w:val="21"/>
                <w:szCs w:val="21"/>
              </w:rPr>
              <w:t>）：</w:t>
            </w:r>
          </w:p>
          <w:p w:rsidR="00D93C01" w:rsidRDefault="00D93C01">
            <w:pPr>
              <w:spacing w:line="240" w:lineRule="exact"/>
              <w:rPr>
                <w:rFonts w:ascii="宋体" w:hAnsi="宋体"/>
                <w:b/>
                <w:sz w:val="21"/>
                <w:szCs w:val="21"/>
              </w:rPr>
            </w:pPr>
          </w:p>
          <w:p w:rsidR="00D93C01" w:rsidRDefault="00F016DF">
            <w:pPr>
              <w:spacing w:line="240" w:lineRule="exact"/>
              <w:rPr>
                <w:rFonts w:asciiTheme="minorEastAsia" w:eastAsiaTheme="minorEastAsia" w:hAnsiTheme="minorEastAsia"/>
                <w:szCs w:val="22"/>
              </w:rPr>
            </w:pPr>
            <w:r>
              <w:rPr>
                <w:rFonts w:ascii="宋体" w:hAnsi="宋体" w:hint="eastAsia"/>
                <w:b/>
                <w:sz w:val="21"/>
                <w:szCs w:val="21"/>
              </w:rPr>
              <w:t>外部信息的接收、成文并答复的情况（</w:t>
            </w:r>
            <w:r>
              <w:rPr>
                <w:rFonts w:ascii="宋体" w:hAnsi="宋体"/>
                <w:b/>
                <w:sz w:val="21"/>
                <w:szCs w:val="21"/>
              </w:rPr>
              <w:t>E</w:t>
            </w:r>
            <w:r>
              <w:rPr>
                <w:rFonts w:ascii="宋体" w:hAnsi="宋体" w:hint="eastAsia"/>
                <w:b/>
                <w:sz w:val="21"/>
                <w:szCs w:val="21"/>
              </w:rPr>
              <w:t>、</w:t>
            </w:r>
            <w:r>
              <w:rPr>
                <w:rFonts w:ascii="宋体" w:hAnsi="宋体"/>
                <w:b/>
                <w:sz w:val="21"/>
                <w:szCs w:val="21"/>
              </w:rPr>
              <w:t>S</w:t>
            </w:r>
            <w:r>
              <w:rPr>
                <w:rFonts w:ascii="宋体" w:hAnsi="宋体" w:hint="eastAsia"/>
                <w:b/>
                <w:sz w:val="21"/>
                <w:szCs w:val="21"/>
              </w:rPr>
              <w:t>填写）：</w:t>
            </w:r>
            <w:r>
              <w:rPr>
                <w:rFonts w:asciiTheme="minorEastAsia" w:eastAsiaTheme="minorEastAsia" w:hAnsiTheme="minorEastAsia" w:hint="eastAsia"/>
                <w:szCs w:val="22"/>
              </w:rPr>
              <w:t>参加相关部门组织的会议，接收相关部门下达的通知并在公司内部沟通传达。</w:t>
            </w:r>
          </w:p>
          <w:p w:rsidR="00D93C01" w:rsidRDefault="00D93C01">
            <w:pPr>
              <w:spacing w:line="240" w:lineRule="exact"/>
              <w:rPr>
                <w:rFonts w:ascii="宋体" w:hAnsi="宋体"/>
                <w:b/>
                <w:sz w:val="21"/>
                <w:szCs w:val="21"/>
              </w:rPr>
            </w:pPr>
          </w:p>
          <w:p w:rsidR="00D93C01" w:rsidRDefault="00D93C01">
            <w:pPr>
              <w:spacing w:line="240" w:lineRule="exact"/>
              <w:rPr>
                <w:rFonts w:ascii="宋体" w:hAnsi="宋体"/>
                <w:b/>
                <w:sz w:val="21"/>
                <w:szCs w:val="21"/>
              </w:rPr>
            </w:pPr>
          </w:p>
          <w:p w:rsidR="00D93C01" w:rsidRDefault="00F016DF">
            <w:pPr>
              <w:spacing w:line="240" w:lineRule="exact"/>
              <w:rPr>
                <w:rFonts w:ascii="宋体" w:hAnsi="宋体"/>
                <w:b/>
                <w:sz w:val="21"/>
                <w:szCs w:val="21"/>
              </w:rPr>
            </w:pPr>
            <w:r>
              <w:rPr>
                <w:rFonts w:ascii="宋体" w:hAnsi="宋体" w:hint="eastAsia"/>
                <w:b/>
                <w:sz w:val="21"/>
                <w:szCs w:val="21"/>
              </w:rPr>
              <w:t>重要环境因素信息对外交流情况（</w:t>
            </w:r>
            <w:r>
              <w:rPr>
                <w:rFonts w:ascii="宋体" w:hAnsi="宋体"/>
                <w:b/>
                <w:sz w:val="21"/>
                <w:szCs w:val="21"/>
              </w:rPr>
              <w:t>EMS</w:t>
            </w:r>
            <w:r>
              <w:rPr>
                <w:rFonts w:ascii="宋体" w:hAnsi="宋体" w:hint="eastAsia"/>
                <w:b/>
                <w:sz w:val="21"/>
                <w:szCs w:val="21"/>
              </w:rPr>
              <w:t>填写）：</w:t>
            </w:r>
            <w:r>
              <w:rPr>
                <w:rFonts w:asciiTheme="minorEastAsia" w:eastAsiaTheme="minorEastAsia" w:hAnsiTheme="minorEastAsia" w:hint="eastAsia"/>
                <w:szCs w:val="22"/>
              </w:rPr>
              <w:t>对相关方进行环保告知。</w:t>
            </w:r>
          </w:p>
          <w:p w:rsidR="00D93C01" w:rsidRDefault="00D93C01">
            <w:pPr>
              <w:spacing w:line="240" w:lineRule="exact"/>
              <w:rPr>
                <w:rFonts w:ascii="宋体" w:hAnsi="宋体"/>
                <w:b/>
                <w:sz w:val="21"/>
                <w:szCs w:val="21"/>
              </w:rPr>
            </w:pPr>
          </w:p>
          <w:p w:rsidR="00D93C01" w:rsidRDefault="00F016DF">
            <w:p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事务代表协商和交流的情况（</w:t>
            </w:r>
            <w:r>
              <w:rPr>
                <w:rFonts w:ascii="宋体" w:hAnsi="宋体"/>
                <w:b/>
                <w:sz w:val="21"/>
                <w:szCs w:val="21"/>
              </w:rPr>
              <w:t>OHSMS</w:t>
            </w:r>
            <w:r>
              <w:rPr>
                <w:rFonts w:ascii="宋体" w:hAnsi="宋体" w:hint="eastAsia"/>
                <w:b/>
                <w:sz w:val="21"/>
                <w:szCs w:val="21"/>
              </w:rPr>
              <w:t>填写）：</w:t>
            </w:r>
          </w:p>
          <w:p w:rsidR="00D93C01" w:rsidRDefault="00D93C01">
            <w:pPr>
              <w:spacing w:line="240" w:lineRule="exact"/>
              <w:rPr>
                <w:rFonts w:ascii="宋体" w:hAnsi="宋体"/>
                <w:b/>
                <w:sz w:val="21"/>
                <w:szCs w:val="21"/>
              </w:rPr>
            </w:pPr>
          </w:p>
          <w:p w:rsidR="00D93C01" w:rsidRDefault="00D93C01">
            <w:pPr>
              <w:spacing w:line="240" w:lineRule="exact"/>
              <w:rPr>
                <w:rFonts w:ascii="宋体" w:hAnsi="宋体"/>
                <w:b/>
                <w:sz w:val="21"/>
                <w:szCs w:val="21"/>
              </w:rPr>
            </w:pPr>
          </w:p>
          <w:p w:rsidR="00D93C01" w:rsidRDefault="00F016DF">
            <w:pPr>
              <w:spacing w:line="240" w:lineRule="exact"/>
              <w:rPr>
                <w:rFonts w:ascii="宋体" w:hAnsi="宋体"/>
                <w:b/>
                <w:sz w:val="21"/>
                <w:szCs w:val="21"/>
              </w:rPr>
            </w:pPr>
            <w:r>
              <w:rPr>
                <w:rFonts w:ascii="宋体" w:hAnsi="宋体" w:hint="eastAsia"/>
                <w:b/>
                <w:sz w:val="21"/>
                <w:szCs w:val="21"/>
              </w:rPr>
              <w:t>与相关方协商的情况（</w:t>
            </w:r>
            <w:r>
              <w:rPr>
                <w:rFonts w:ascii="宋体" w:hAnsi="宋体"/>
                <w:b/>
                <w:sz w:val="21"/>
                <w:szCs w:val="21"/>
              </w:rPr>
              <w:t>OHSMS</w:t>
            </w:r>
            <w:r>
              <w:rPr>
                <w:rFonts w:ascii="宋体" w:hAnsi="宋体" w:hint="eastAsia"/>
                <w:b/>
                <w:sz w:val="21"/>
                <w:szCs w:val="21"/>
              </w:rPr>
              <w:t>填写）：</w:t>
            </w:r>
          </w:p>
        </w:tc>
      </w:tr>
      <w:tr w:rsidR="00D93C01">
        <w:trPr>
          <w:cantSplit/>
          <w:trHeight w:val="2250"/>
          <w:jc w:val="center"/>
        </w:trPr>
        <w:tc>
          <w:tcPr>
            <w:tcW w:w="720" w:type="dxa"/>
            <w:vMerge/>
            <w:vAlign w:val="center"/>
          </w:tcPr>
          <w:p w:rsidR="00D93C01" w:rsidRDefault="00D93C01">
            <w:pPr>
              <w:spacing w:line="240" w:lineRule="exact"/>
              <w:jc w:val="center"/>
              <w:rPr>
                <w:b/>
                <w:szCs w:val="21"/>
              </w:rPr>
            </w:pPr>
          </w:p>
        </w:tc>
        <w:tc>
          <w:tcPr>
            <w:tcW w:w="9198" w:type="dxa"/>
          </w:tcPr>
          <w:p w:rsidR="00D93C01" w:rsidRDefault="00F016DF">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组织对重要过程实施控制的结果</w:t>
            </w:r>
          </w:p>
          <w:p w:rsidR="00D93C01" w:rsidRDefault="00F016DF">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D93C01" w:rsidRDefault="00D93C01">
            <w:pPr>
              <w:spacing w:line="240" w:lineRule="exact"/>
              <w:rPr>
                <w:rFonts w:ascii="宋体" w:hAnsi="宋体"/>
                <w:b/>
                <w:sz w:val="21"/>
                <w:szCs w:val="21"/>
              </w:rPr>
            </w:pPr>
          </w:p>
        </w:tc>
      </w:tr>
      <w:tr w:rsidR="00D93C01">
        <w:trPr>
          <w:cantSplit/>
          <w:trHeight w:val="2250"/>
          <w:jc w:val="center"/>
        </w:trPr>
        <w:tc>
          <w:tcPr>
            <w:tcW w:w="720" w:type="dxa"/>
            <w:vMerge/>
            <w:vAlign w:val="center"/>
          </w:tcPr>
          <w:p w:rsidR="00D93C01" w:rsidRDefault="00D93C01">
            <w:pPr>
              <w:spacing w:line="240" w:lineRule="exact"/>
              <w:jc w:val="center"/>
              <w:rPr>
                <w:b/>
                <w:szCs w:val="21"/>
              </w:rPr>
            </w:pPr>
          </w:p>
        </w:tc>
        <w:tc>
          <w:tcPr>
            <w:tcW w:w="9198" w:type="dxa"/>
          </w:tcPr>
          <w:p w:rsidR="00D93C01" w:rsidRDefault="00F016DF">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D93C01" w:rsidRDefault="00D93C01">
            <w:pPr>
              <w:spacing w:line="300" w:lineRule="exact"/>
              <w:rPr>
                <w:rFonts w:ascii="宋体" w:hAnsi="宋体"/>
                <w:b/>
                <w:sz w:val="21"/>
                <w:szCs w:val="21"/>
              </w:rPr>
            </w:pPr>
          </w:p>
          <w:p w:rsidR="00D93C01" w:rsidRDefault="00D93C01">
            <w:pPr>
              <w:spacing w:line="240" w:lineRule="exact"/>
              <w:rPr>
                <w:rFonts w:ascii="宋体" w:hAnsi="宋体"/>
                <w:b/>
                <w:sz w:val="21"/>
                <w:szCs w:val="21"/>
              </w:rPr>
            </w:pPr>
          </w:p>
          <w:p w:rsidR="00D93C01" w:rsidRDefault="00D93C01">
            <w:pPr>
              <w:spacing w:line="240" w:lineRule="exact"/>
              <w:rPr>
                <w:rFonts w:ascii="宋体" w:hAnsi="宋体"/>
                <w:b/>
                <w:sz w:val="21"/>
                <w:szCs w:val="21"/>
              </w:rPr>
            </w:pPr>
          </w:p>
          <w:p w:rsidR="00D93C01" w:rsidRDefault="00D93C01">
            <w:pPr>
              <w:spacing w:line="240" w:lineRule="exact"/>
              <w:rPr>
                <w:rFonts w:ascii="宋体" w:hAnsi="宋体"/>
                <w:b/>
                <w:sz w:val="21"/>
                <w:szCs w:val="21"/>
              </w:rPr>
            </w:pPr>
          </w:p>
          <w:p w:rsidR="00D93C01" w:rsidRDefault="00F016DF">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p w:rsidR="00D93C01" w:rsidRDefault="00D93C01">
            <w:pPr>
              <w:spacing w:line="240" w:lineRule="exact"/>
              <w:rPr>
                <w:rFonts w:ascii="宋体" w:hAnsi="宋体"/>
                <w:b/>
                <w:sz w:val="21"/>
                <w:szCs w:val="21"/>
              </w:rPr>
            </w:pPr>
          </w:p>
        </w:tc>
      </w:tr>
      <w:tr w:rsidR="00D93C01">
        <w:trPr>
          <w:cantSplit/>
          <w:trHeight w:val="2250"/>
          <w:jc w:val="center"/>
        </w:trPr>
        <w:tc>
          <w:tcPr>
            <w:tcW w:w="720" w:type="dxa"/>
            <w:vMerge/>
            <w:vAlign w:val="center"/>
          </w:tcPr>
          <w:p w:rsidR="00D93C01" w:rsidRDefault="00D93C01">
            <w:pPr>
              <w:spacing w:line="240" w:lineRule="exact"/>
              <w:jc w:val="center"/>
              <w:rPr>
                <w:b/>
                <w:szCs w:val="21"/>
              </w:rPr>
            </w:pPr>
          </w:p>
        </w:tc>
        <w:tc>
          <w:tcPr>
            <w:tcW w:w="9198" w:type="dxa"/>
          </w:tcPr>
          <w:p w:rsidR="00D93C01" w:rsidRDefault="00F016D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D93C01" w:rsidRDefault="00D93C01">
            <w:pPr>
              <w:spacing w:line="240" w:lineRule="exact"/>
              <w:ind w:firstLineChars="100" w:firstLine="211"/>
              <w:rPr>
                <w:rFonts w:ascii="宋体" w:hAnsi="宋体"/>
                <w:b/>
                <w:sz w:val="21"/>
                <w:szCs w:val="21"/>
              </w:rPr>
            </w:pPr>
          </w:p>
          <w:p w:rsidR="00D93C01" w:rsidRDefault="00D93C01">
            <w:pPr>
              <w:spacing w:line="240" w:lineRule="exact"/>
              <w:ind w:firstLineChars="100" w:firstLine="211"/>
              <w:rPr>
                <w:rFonts w:ascii="宋体" w:hAnsi="宋体"/>
                <w:b/>
                <w:sz w:val="21"/>
                <w:szCs w:val="21"/>
              </w:rPr>
            </w:pPr>
          </w:p>
          <w:p w:rsidR="00D93C01" w:rsidRDefault="00D93C01">
            <w:pPr>
              <w:spacing w:line="240" w:lineRule="exact"/>
              <w:rPr>
                <w:rFonts w:ascii="宋体" w:hAnsi="宋体"/>
                <w:b/>
                <w:sz w:val="21"/>
                <w:szCs w:val="21"/>
              </w:rPr>
            </w:pPr>
          </w:p>
          <w:p w:rsidR="00D93C01" w:rsidRDefault="00D93C01">
            <w:pPr>
              <w:spacing w:line="240" w:lineRule="exact"/>
              <w:rPr>
                <w:rFonts w:ascii="宋体" w:hAnsi="宋体"/>
                <w:b/>
                <w:sz w:val="21"/>
                <w:szCs w:val="21"/>
              </w:rPr>
            </w:pPr>
          </w:p>
          <w:p w:rsidR="00D93C01" w:rsidRDefault="00D93C01">
            <w:pPr>
              <w:spacing w:line="240" w:lineRule="exact"/>
              <w:rPr>
                <w:rFonts w:ascii="宋体" w:hAnsi="宋体"/>
                <w:b/>
                <w:sz w:val="21"/>
                <w:szCs w:val="21"/>
              </w:rPr>
            </w:pPr>
          </w:p>
          <w:p w:rsidR="00D93C01" w:rsidRDefault="00F016DF">
            <w:pPr>
              <w:spacing w:line="300" w:lineRule="exact"/>
              <w:ind w:firstLineChars="98" w:firstLine="207"/>
              <w:rPr>
                <w:rFonts w:ascii="宋体" w:hAnsi="宋体"/>
                <w:b/>
                <w:sz w:val="21"/>
                <w:szCs w:val="21"/>
              </w:rPr>
            </w:pPr>
            <w:r>
              <w:rPr>
                <w:rFonts w:ascii="宋体" w:hAnsi="宋体" w:hint="eastAsia"/>
                <w:b/>
                <w:sz w:val="21"/>
                <w:szCs w:val="21"/>
              </w:rPr>
              <w:t>（附相关证据）：</w:t>
            </w:r>
          </w:p>
          <w:p w:rsidR="00D93C01" w:rsidRDefault="00D93C01">
            <w:pPr>
              <w:spacing w:line="300" w:lineRule="exact"/>
              <w:jc w:val="left"/>
              <w:rPr>
                <w:rFonts w:ascii="宋体" w:hAnsi="宋体"/>
                <w:b/>
                <w:sz w:val="21"/>
                <w:szCs w:val="21"/>
              </w:rPr>
            </w:pPr>
          </w:p>
        </w:tc>
      </w:tr>
      <w:tr w:rsidR="00D93C01">
        <w:trPr>
          <w:cantSplit/>
          <w:trHeight w:val="2250"/>
          <w:jc w:val="center"/>
        </w:trPr>
        <w:tc>
          <w:tcPr>
            <w:tcW w:w="720" w:type="dxa"/>
            <w:vMerge/>
            <w:vAlign w:val="center"/>
          </w:tcPr>
          <w:p w:rsidR="00D93C01" w:rsidRDefault="00D93C01">
            <w:pPr>
              <w:spacing w:line="240" w:lineRule="exact"/>
              <w:jc w:val="center"/>
              <w:rPr>
                <w:b/>
                <w:szCs w:val="21"/>
              </w:rPr>
            </w:pPr>
          </w:p>
        </w:tc>
        <w:tc>
          <w:tcPr>
            <w:tcW w:w="9198" w:type="dxa"/>
          </w:tcPr>
          <w:p w:rsidR="00D93C01" w:rsidRDefault="00F016D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D93C01" w:rsidRDefault="00D93C01">
            <w:pPr>
              <w:spacing w:line="240" w:lineRule="exact"/>
              <w:rPr>
                <w:rFonts w:ascii="宋体" w:hAnsi="宋体"/>
                <w:b/>
                <w:sz w:val="21"/>
                <w:szCs w:val="21"/>
              </w:rPr>
            </w:pPr>
          </w:p>
        </w:tc>
      </w:tr>
      <w:tr w:rsidR="00D93C01">
        <w:trPr>
          <w:cantSplit/>
          <w:trHeight w:val="2250"/>
          <w:jc w:val="center"/>
        </w:trPr>
        <w:tc>
          <w:tcPr>
            <w:tcW w:w="720" w:type="dxa"/>
            <w:vMerge/>
            <w:vAlign w:val="center"/>
          </w:tcPr>
          <w:p w:rsidR="00D93C01" w:rsidRDefault="00D93C01">
            <w:pPr>
              <w:spacing w:line="240" w:lineRule="exact"/>
              <w:jc w:val="center"/>
              <w:rPr>
                <w:b/>
                <w:szCs w:val="21"/>
              </w:rPr>
            </w:pPr>
          </w:p>
        </w:tc>
        <w:tc>
          <w:tcPr>
            <w:tcW w:w="9198" w:type="dxa"/>
          </w:tcPr>
          <w:p w:rsidR="00D93C01" w:rsidRDefault="00F016DF">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D93C01" w:rsidRDefault="00F016DF">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D93C01" w:rsidRDefault="00F016DF">
            <w:pPr>
              <w:spacing w:line="360" w:lineRule="auto"/>
              <w:rPr>
                <w:rFonts w:ascii="楷体" w:eastAsia="楷体" w:hAnsi="楷体" w:cs="宋体"/>
              </w:rPr>
            </w:pPr>
            <w:r>
              <w:rPr>
                <w:rFonts w:ascii="楷体" w:eastAsia="楷体" w:hAnsi="楷体" w:cs="宋体" w:hint="eastAsia"/>
              </w:rPr>
              <w:t>1</w:t>
            </w:r>
            <w:r>
              <w:rPr>
                <w:rFonts w:ascii="楷体" w:eastAsia="楷体" w:hAnsi="楷体" w:cs="宋体" w:hint="eastAsia"/>
              </w:rPr>
              <w:t>、废水管控：车间废水→予曝调节池，经投药装置进入高效斜管沉淀池→过滤排放，沉淀污泥经压滤后外运。生活废水经化粪池简单处理后排入政府管网集中处理。</w:t>
            </w:r>
          </w:p>
          <w:p w:rsidR="00D93C01" w:rsidRDefault="00F016DF">
            <w:pPr>
              <w:numPr>
                <w:ilvl w:val="0"/>
                <w:numId w:val="4"/>
              </w:numPr>
              <w:spacing w:line="360" w:lineRule="auto"/>
              <w:rPr>
                <w:rFonts w:ascii="楷体" w:eastAsia="楷体" w:hAnsi="楷体" w:cs="宋体"/>
              </w:rPr>
            </w:pPr>
            <w:r>
              <w:rPr>
                <w:rFonts w:ascii="楷体" w:eastAsia="楷体" w:hAnsi="楷体" w:cs="宋体" w:hint="eastAsia"/>
              </w:rPr>
              <w:t>废气管控：主要采用喷淋塔净化、喷淋塔</w:t>
            </w:r>
            <w:r>
              <w:rPr>
                <w:rFonts w:ascii="楷体" w:eastAsia="楷体" w:hAnsi="楷体" w:cs="宋体" w:hint="eastAsia"/>
              </w:rPr>
              <w:t>+UV</w:t>
            </w:r>
            <w:r>
              <w:rPr>
                <w:rFonts w:ascii="楷体" w:eastAsia="楷体" w:hAnsi="楷体" w:cs="宋体" w:hint="eastAsia"/>
              </w:rPr>
              <w:t>光氧</w:t>
            </w:r>
            <w:r>
              <w:rPr>
                <w:rFonts w:ascii="楷体" w:eastAsia="楷体" w:hAnsi="楷体" w:cs="宋体" w:hint="eastAsia"/>
              </w:rPr>
              <w:t>+</w:t>
            </w:r>
            <w:r>
              <w:rPr>
                <w:rFonts w:ascii="楷体" w:eastAsia="楷体" w:hAnsi="楷体" w:cs="宋体" w:hint="eastAsia"/>
              </w:rPr>
              <w:t>活性炭催化燃烧、负压风机加装活性炭过滤棉、喷淋塔</w:t>
            </w:r>
            <w:r>
              <w:rPr>
                <w:rFonts w:ascii="楷体" w:eastAsia="楷体" w:hAnsi="楷体" w:cs="宋体" w:hint="eastAsia"/>
              </w:rPr>
              <w:t>+UV</w:t>
            </w:r>
            <w:r>
              <w:rPr>
                <w:rFonts w:ascii="楷体" w:eastAsia="楷体" w:hAnsi="楷体" w:cs="宋体" w:hint="eastAsia"/>
              </w:rPr>
              <w:t>光氧</w:t>
            </w:r>
            <w:r>
              <w:rPr>
                <w:rFonts w:ascii="楷体" w:eastAsia="楷体" w:hAnsi="楷体" w:cs="宋体" w:hint="eastAsia"/>
              </w:rPr>
              <w:t>+</w:t>
            </w:r>
            <w:r>
              <w:rPr>
                <w:rFonts w:ascii="楷体" w:eastAsia="楷体" w:hAnsi="楷体" w:cs="宋体" w:hint="eastAsia"/>
              </w:rPr>
              <w:t>活性炭催化燃烧、侧面加装冷却集气罩、设备端集气罩加装软帘等处理工艺，使排放的气体低于排放标准。</w:t>
            </w:r>
          </w:p>
          <w:p w:rsidR="00D93C01" w:rsidRDefault="00F016DF">
            <w:pPr>
              <w:spacing w:line="360" w:lineRule="auto"/>
              <w:rPr>
                <w:rFonts w:ascii="楷体" w:eastAsia="楷体" w:hAnsi="楷体" w:cs="宋体"/>
              </w:rPr>
            </w:pPr>
            <w:r>
              <w:rPr>
                <w:rFonts w:ascii="楷体" w:eastAsia="楷体" w:hAnsi="楷体" w:cs="宋体" w:hint="eastAsia"/>
              </w:rPr>
              <w:t>3</w:t>
            </w:r>
            <w:r>
              <w:rPr>
                <w:rFonts w:ascii="楷体" w:eastAsia="楷体" w:hAnsi="楷体" w:cs="宋体" w:hint="eastAsia"/>
              </w:rPr>
              <w:t>、噪声管控：生产过程设备噪声，采取厂房内操作和选用低噪声的设备和工具并做消声和减振处理，同时加强设备的检查和维保，确保机械设备在正常工况下运行，噪声满足要求。</w:t>
            </w:r>
          </w:p>
          <w:p w:rsidR="00D93C01" w:rsidRDefault="00F016DF">
            <w:pPr>
              <w:spacing w:line="360" w:lineRule="auto"/>
              <w:rPr>
                <w:rFonts w:ascii="楷体" w:eastAsia="楷体" w:hAnsi="楷体" w:cs="宋体"/>
              </w:rPr>
            </w:pPr>
            <w:r>
              <w:rPr>
                <w:rFonts w:ascii="楷体" w:eastAsia="楷体" w:hAnsi="楷体" w:cs="宋体" w:hint="eastAsia"/>
              </w:rPr>
              <w:t>4</w:t>
            </w:r>
            <w:r>
              <w:rPr>
                <w:rFonts w:ascii="楷体" w:eastAsia="楷体" w:hAnsi="楷体" w:cs="宋体" w:hint="eastAsia"/>
              </w:rPr>
              <w:t>、固废管控：生产过程中主要为下料和生产过程产生废边角余料和废品。生产部将以上废弃物放置固定位置，积攒一定量后出售有处理能力的单位</w:t>
            </w:r>
            <w:r>
              <w:rPr>
                <w:rFonts w:ascii="楷体" w:eastAsia="楷体" w:hAnsi="楷体" w:hint="eastAsia"/>
              </w:rPr>
              <w:t>回收再利用</w:t>
            </w:r>
            <w:r>
              <w:rPr>
                <w:rFonts w:ascii="楷体" w:eastAsia="楷体" w:hAnsi="楷体" w:cs="宋体" w:hint="eastAsia"/>
              </w:rPr>
              <w:t>。</w:t>
            </w:r>
          </w:p>
          <w:p w:rsidR="00D93C01" w:rsidRDefault="00F016DF">
            <w:pPr>
              <w:spacing w:line="360" w:lineRule="auto"/>
              <w:ind w:firstLine="421"/>
              <w:rPr>
                <w:rFonts w:ascii="楷体" w:eastAsia="楷体" w:hAnsi="楷体" w:cs="宋体"/>
              </w:rPr>
            </w:pPr>
            <w:r>
              <w:rPr>
                <w:rFonts w:ascii="楷体" w:eastAsia="楷体" w:hAnsi="楷体" w:cs="宋体" w:hint="eastAsia"/>
              </w:rPr>
              <w:t>危险废物为车间含油抹布、废油桶、废切削液桶，采取集中收集定期回收的方式处理。</w:t>
            </w:r>
          </w:p>
          <w:p w:rsidR="00D93C01" w:rsidRDefault="00F016DF">
            <w:pPr>
              <w:spacing w:line="360" w:lineRule="auto"/>
              <w:rPr>
                <w:rFonts w:ascii="楷体" w:eastAsia="楷体" w:hAnsi="楷体" w:cs="宋体"/>
              </w:rPr>
            </w:pPr>
            <w:r>
              <w:rPr>
                <w:rFonts w:ascii="楷体" w:eastAsia="楷体" w:hAnsi="楷体" w:cs="宋体" w:hint="eastAsia"/>
              </w:rPr>
              <w:t>5</w:t>
            </w:r>
            <w:r>
              <w:rPr>
                <w:rFonts w:ascii="楷体" w:eastAsia="楷体" w:hAnsi="楷体" w:cs="宋体" w:hint="eastAsia"/>
              </w:rPr>
              <w:t>、能源资源管控：生产过程注意节水、节电、节胶料，人走关闭设备和照明开关，现场未发现有漏水和浪费电能的现象。</w:t>
            </w:r>
          </w:p>
          <w:p w:rsidR="00D93C01" w:rsidRDefault="00F016DF">
            <w:pPr>
              <w:spacing w:line="360" w:lineRule="auto"/>
              <w:rPr>
                <w:rFonts w:ascii="楷体" w:eastAsia="楷体" w:hAnsi="楷体" w:cs="宋体"/>
              </w:rPr>
            </w:pPr>
            <w:r>
              <w:rPr>
                <w:rFonts w:ascii="楷体" w:eastAsia="楷体" w:hAnsi="楷体" w:cs="宋体" w:hint="eastAsia"/>
              </w:rPr>
              <w:t>6</w:t>
            </w:r>
            <w:r>
              <w:rPr>
                <w:rFonts w:ascii="楷体" w:eastAsia="楷体" w:hAnsi="楷体" w:cs="宋体" w:hint="eastAsia"/>
              </w:rPr>
              <w:t>、产品生命周期的环境管控：公司从工艺设计和采购产品时已考虑了产品的环保性（包括原材料），生产过程中，严格按照环保等管理制度实施，控制好辅助材料的用量，避免浪费，生命周期终了时钢材还可以回收再利用。</w:t>
            </w:r>
          </w:p>
          <w:p w:rsidR="00D93C01" w:rsidRDefault="00F016DF">
            <w:pPr>
              <w:spacing w:line="360" w:lineRule="auto"/>
              <w:rPr>
                <w:rFonts w:ascii="楷体" w:eastAsia="楷体" w:hAnsi="楷体" w:cs="宋体"/>
              </w:rPr>
            </w:pPr>
            <w:r>
              <w:rPr>
                <w:rFonts w:ascii="楷体" w:eastAsia="楷体" w:hAnsi="楷体" w:cs="宋体" w:hint="eastAsia"/>
              </w:rPr>
              <w:t>7</w:t>
            </w:r>
            <w:r>
              <w:rPr>
                <w:rFonts w:ascii="楷体" w:eastAsia="楷体" w:hAnsi="楷体" w:cs="宋体" w:hint="eastAsia"/>
              </w:rPr>
              <w:t>、潜在火灾管控：</w:t>
            </w:r>
          </w:p>
          <w:p w:rsidR="00D93C01" w:rsidRDefault="00F016DF">
            <w:pPr>
              <w:spacing w:line="360" w:lineRule="auto"/>
              <w:ind w:firstLine="421"/>
              <w:rPr>
                <w:rFonts w:ascii="楷体" w:eastAsia="楷体" w:hAnsi="楷体" w:cs="宋体"/>
              </w:rPr>
            </w:pPr>
            <w:r>
              <w:rPr>
                <w:rFonts w:ascii="楷体" w:eastAsia="楷体" w:hAnsi="楷体" w:cs="宋体" w:hint="eastAsia"/>
              </w:rPr>
              <w:t>公司生产车间和办公区域配备了消防栓、灭火器，均符合要求。</w:t>
            </w:r>
          </w:p>
          <w:p w:rsidR="00D93C01" w:rsidRDefault="00F016DF">
            <w:pPr>
              <w:spacing w:line="360" w:lineRule="auto"/>
              <w:rPr>
                <w:rFonts w:ascii="楷体" w:eastAsia="楷体" w:hAnsi="楷体" w:cs="宋体"/>
              </w:rPr>
            </w:pPr>
            <w:r>
              <w:rPr>
                <w:rFonts w:ascii="楷体" w:eastAsia="楷体" w:hAnsi="楷体" w:cs="宋体" w:hint="eastAsia"/>
              </w:rPr>
              <w:t>8</w:t>
            </w:r>
            <w:r>
              <w:rPr>
                <w:rFonts w:ascii="楷体" w:eastAsia="楷体" w:hAnsi="楷体" w:cs="宋体" w:hint="eastAsia"/>
              </w:rPr>
              <w:t>、按有关程序和要求通报供方和顾客，采用〈告知函〉方式通报。查到相关方告知书。</w:t>
            </w:r>
          </w:p>
          <w:p w:rsidR="00D93C01" w:rsidRDefault="00D93C01">
            <w:pPr>
              <w:spacing w:line="240" w:lineRule="exact"/>
              <w:rPr>
                <w:rFonts w:ascii="宋体" w:hAnsi="宋体"/>
                <w:b/>
                <w:sz w:val="21"/>
                <w:szCs w:val="21"/>
              </w:rPr>
            </w:pPr>
          </w:p>
        </w:tc>
      </w:tr>
      <w:tr w:rsidR="00D93C01">
        <w:trPr>
          <w:cantSplit/>
          <w:trHeight w:val="920"/>
          <w:jc w:val="center"/>
        </w:trPr>
        <w:tc>
          <w:tcPr>
            <w:tcW w:w="720" w:type="dxa"/>
            <w:vMerge/>
            <w:vAlign w:val="center"/>
          </w:tcPr>
          <w:p w:rsidR="00D93C01" w:rsidRDefault="00D93C01">
            <w:pPr>
              <w:spacing w:line="240" w:lineRule="exact"/>
              <w:jc w:val="center"/>
              <w:rPr>
                <w:b/>
                <w:szCs w:val="21"/>
              </w:rPr>
            </w:pPr>
          </w:p>
        </w:tc>
        <w:tc>
          <w:tcPr>
            <w:tcW w:w="9198" w:type="dxa"/>
          </w:tcPr>
          <w:p w:rsidR="00D93C01" w:rsidRDefault="00F016DF">
            <w:pPr>
              <w:spacing w:line="240" w:lineRule="exact"/>
              <w:rPr>
                <w:rFonts w:ascii="宋体" w:hAnsi="宋体"/>
                <w:b/>
                <w:sz w:val="21"/>
                <w:szCs w:val="21"/>
              </w:rPr>
            </w:pPr>
            <w:r>
              <w:rPr>
                <w:rFonts w:ascii="宋体" w:hAnsi="宋体"/>
                <w:b/>
                <w:sz w:val="21"/>
                <w:szCs w:val="21"/>
              </w:rPr>
              <w:t>8. OHSMS</w:t>
            </w:r>
            <w:r>
              <w:rPr>
                <w:rFonts w:ascii="宋体" w:hAnsi="宋体" w:hint="eastAsia"/>
                <w:b/>
                <w:sz w:val="21"/>
                <w:szCs w:val="21"/>
              </w:rPr>
              <w:t>组织对不可接受风险实施控制的结果</w:t>
            </w:r>
          </w:p>
        </w:tc>
      </w:tr>
      <w:tr w:rsidR="00D93C01">
        <w:trPr>
          <w:cantSplit/>
          <w:trHeight w:val="1403"/>
          <w:jc w:val="center"/>
        </w:trPr>
        <w:tc>
          <w:tcPr>
            <w:tcW w:w="720" w:type="dxa"/>
            <w:vMerge/>
            <w:vAlign w:val="center"/>
          </w:tcPr>
          <w:p w:rsidR="00D93C01" w:rsidRDefault="00D93C01">
            <w:pPr>
              <w:spacing w:line="240" w:lineRule="exact"/>
              <w:jc w:val="center"/>
              <w:rPr>
                <w:b/>
                <w:szCs w:val="21"/>
              </w:rPr>
            </w:pPr>
          </w:p>
        </w:tc>
        <w:tc>
          <w:tcPr>
            <w:tcW w:w="9198" w:type="dxa"/>
          </w:tcPr>
          <w:p w:rsidR="00D93C01" w:rsidRDefault="00F016DF">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D93C01" w:rsidRDefault="00F016DF">
            <w:pPr>
              <w:tabs>
                <w:tab w:val="left" w:pos="6597"/>
              </w:tabs>
              <w:spacing w:line="240" w:lineRule="exact"/>
              <w:ind w:firstLineChars="200" w:firstLine="480"/>
              <w:rPr>
                <w:rFonts w:asciiTheme="minorEastAsia" w:eastAsiaTheme="minorEastAsia" w:hAnsiTheme="minorEastAsia"/>
                <w:szCs w:val="22"/>
              </w:rPr>
            </w:pPr>
            <w:r>
              <w:rPr>
                <w:rFonts w:asciiTheme="minorEastAsia" w:eastAsiaTheme="minorEastAsia" w:hAnsiTheme="minorEastAsia" w:hint="eastAsia"/>
                <w:szCs w:val="22"/>
              </w:rPr>
              <w:t>公司确定的紧急情况有：火灾、人身伤害等。提供了应急预案，其中包括目的、适用范围、职责、应急处理细则、演习、必备资料等，相关内容基本充分。</w:t>
            </w:r>
          </w:p>
          <w:p w:rsidR="00D93C01" w:rsidRDefault="00F016DF">
            <w:pPr>
              <w:tabs>
                <w:tab w:val="left" w:pos="6597"/>
              </w:tabs>
              <w:spacing w:line="240" w:lineRule="exact"/>
              <w:ind w:firstLineChars="200" w:firstLine="480"/>
              <w:rPr>
                <w:rFonts w:asciiTheme="minorEastAsia" w:eastAsiaTheme="minorEastAsia" w:hAnsiTheme="minorEastAsia"/>
                <w:szCs w:val="22"/>
              </w:rPr>
            </w:pPr>
            <w:r>
              <w:rPr>
                <w:rFonts w:asciiTheme="minorEastAsia" w:eastAsiaTheme="minorEastAsia" w:hAnsiTheme="minorEastAsia" w:hint="eastAsia"/>
                <w:szCs w:val="22"/>
              </w:rPr>
              <w:t>应急设施配置：在车间、仓库、办公场所内均配备了灭火器等消防设施，状态良好。</w:t>
            </w:r>
          </w:p>
          <w:p w:rsidR="00D93C01" w:rsidRDefault="00F016DF">
            <w:pPr>
              <w:spacing w:line="240" w:lineRule="exact"/>
              <w:ind w:firstLineChars="200" w:firstLine="480"/>
              <w:rPr>
                <w:rFonts w:ascii="宋体" w:hAnsi="宋体"/>
                <w:b/>
                <w:sz w:val="21"/>
                <w:szCs w:val="21"/>
              </w:rPr>
            </w:pPr>
            <w:r>
              <w:rPr>
                <w:rFonts w:asciiTheme="minorEastAsia" w:eastAsiaTheme="minorEastAsia" w:hAnsiTheme="minorEastAsia" w:hint="eastAsia"/>
                <w:szCs w:val="22"/>
              </w:rPr>
              <w:t>20</w:t>
            </w:r>
            <w:r>
              <w:rPr>
                <w:rFonts w:asciiTheme="minorEastAsia" w:eastAsiaTheme="minorEastAsia" w:hAnsiTheme="minorEastAsia" w:hint="eastAsia"/>
                <w:szCs w:val="22"/>
              </w:rPr>
              <w:t>20</w:t>
            </w:r>
            <w:r>
              <w:rPr>
                <w:rFonts w:asciiTheme="minorEastAsia" w:eastAsiaTheme="minorEastAsia" w:hAnsiTheme="minorEastAsia" w:hint="eastAsia"/>
                <w:szCs w:val="22"/>
              </w:rPr>
              <w:t>.</w:t>
            </w:r>
            <w:r>
              <w:rPr>
                <w:rFonts w:asciiTheme="minorEastAsia" w:eastAsiaTheme="minorEastAsia" w:hAnsiTheme="minorEastAsia" w:hint="eastAsia"/>
                <w:szCs w:val="22"/>
              </w:rPr>
              <w:t>4</w:t>
            </w:r>
            <w:r>
              <w:rPr>
                <w:rFonts w:asciiTheme="minorEastAsia" w:eastAsiaTheme="minorEastAsia" w:hAnsiTheme="minorEastAsia" w:hint="eastAsia"/>
                <w:szCs w:val="22"/>
              </w:rPr>
              <w:t>.</w:t>
            </w:r>
            <w:r>
              <w:rPr>
                <w:rFonts w:asciiTheme="minorEastAsia" w:eastAsiaTheme="minorEastAsia" w:hAnsiTheme="minorEastAsia" w:hint="eastAsia"/>
                <w:szCs w:val="22"/>
              </w:rPr>
              <w:t>5</w:t>
            </w:r>
            <w:r>
              <w:rPr>
                <w:rFonts w:asciiTheme="minorEastAsia" w:eastAsiaTheme="minorEastAsia" w:hAnsiTheme="minorEastAsia" w:hint="eastAsia"/>
                <w:szCs w:val="22"/>
              </w:rPr>
              <w:t>日进行了消防应急预案演练，演练后对应急预案的可操作性和充分性进行了评价。</w:t>
            </w:r>
          </w:p>
        </w:tc>
      </w:tr>
      <w:tr w:rsidR="00D93C01">
        <w:trPr>
          <w:cantSplit/>
          <w:trHeight w:val="961"/>
          <w:jc w:val="center"/>
        </w:trPr>
        <w:tc>
          <w:tcPr>
            <w:tcW w:w="720" w:type="dxa"/>
            <w:vMerge/>
            <w:vAlign w:val="center"/>
          </w:tcPr>
          <w:p w:rsidR="00D93C01" w:rsidRDefault="00D93C01">
            <w:pPr>
              <w:spacing w:line="240" w:lineRule="exact"/>
              <w:jc w:val="center"/>
              <w:rPr>
                <w:b/>
                <w:szCs w:val="21"/>
              </w:rPr>
            </w:pPr>
          </w:p>
        </w:tc>
        <w:tc>
          <w:tcPr>
            <w:tcW w:w="9198" w:type="dxa"/>
          </w:tcPr>
          <w:p w:rsidR="00D93C01" w:rsidRDefault="00F016DF">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D93C01" w:rsidRDefault="00F016DF">
            <w:pPr>
              <w:ind w:leftChars="100" w:left="240" w:firstLineChars="50" w:firstLine="105"/>
              <w:jc w:val="left"/>
              <w:rPr>
                <w:rFonts w:ascii="宋体" w:hAnsi="宋体"/>
                <w:b/>
                <w:sz w:val="21"/>
                <w:szCs w:val="21"/>
              </w:rPr>
            </w:pPr>
            <w:r>
              <w:rPr>
                <w:rFonts w:ascii="宋体" w:hAnsi="宋体" w:hint="eastAsia"/>
                <w:b/>
                <w:sz w:val="21"/>
                <w:szCs w:val="21"/>
              </w:rPr>
              <w:t>无</w:t>
            </w:r>
          </w:p>
        </w:tc>
      </w:tr>
      <w:tr w:rsidR="00D93C01">
        <w:trPr>
          <w:cantSplit/>
          <w:trHeight w:val="778"/>
          <w:jc w:val="center"/>
        </w:trPr>
        <w:tc>
          <w:tcPr>
            <w:tcW w:w="720" w:type="dxa"/>
            <w:vMerge/>
            <w:vAlign w:val="center"/>
          </w:tcPr>
          <w:p w:rsidR="00D93C01" w:rsidRDefault="00D93C01">
            <w:pPr>
              <w:spacing w:line="240" w:lineRule="exact"/>
              <w:jc w:val="center"/>
              <w:rPr>
                <w:b/>
                <w:szCs w:val="21"/>
              </w:rPr>
            </w:pPr>
          </w:p>
        </w:tc>
        <w:tc>
          <w:tcPr>
            <w:tcW w:w="9198" w:type="dxa"/>
          </w:tcPr>
          <w:p w:rsidR="00D93C01" w:rsidRDefault="00F016DF">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D93C01" w:rsidRDefault="00F016DF">
            <w:pPr>
              <w:spacing w:line="240" w:lineRule="exact"/>
              <w:rPr>
                <w:rFonts w:ascii="宋体" w:hAnsi="宋体"/>
                <w:b/>
                <w:sz w:val="21"/>
                <w:szCs w:val="21"/>
              </w:rPr>
            </w:pPr>
            <w:r>
              <w:rPr>
                <w:rFonts w:ascii="宋体" w:hAnsi="宋体" w:hint="eastAsia"/>
                <w:b/>
                <w:sz w:val="21"/>
                <w:szCs w:val="21"/>
              </w:rPr>
              <w:t>无</w:t>
            </w:r>
          </w:p>
        </w:tc>
      </w:tr>
      <w:tr w:rsidR="00D93C01">
        <w:trPr>
          <w:cantSplit/>
          <w:trHeight w:val="1526"/>
          <w:jc w:val="center"/>
        </w:trPr>
        <w:tc>
          <w:tcPr>
            <w:tcW w:w="720" w:type="dxa"/>
            <w:vMerge w:val="restart"/>
            <w:textDirection w:val="tbRlV"/>
            <w:vAlign w:val="center"/>
          </w:tcPr>
          <w:p w:rsidR="00D93C01" w:rsidRDefault="00F016D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D93C01" w:rsidRDefault="00F016DF">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D93C01" w:rsidRDefault="00F016DF">
            <w:pPr>
              <w:spacing w:line="240" w:lineRule="exact"/>
              <w:ind w:firstLineChars="50" w:firstLine="120"/>
              <w:rPr>
                <w:rFonts w:ascii="宋体" w:hAnsi="宋体"/>
                <w:b/>
                <w:sz w:val="21"/>
                <w:szCs w:val="21"/>
              </w:rPr>
            </w:pPr>
            <w:r>
              <w:rPr>
                <w:rFonts w:ascii="Arial" w:hAnsi="Arial" w:cs="Arial" w:hint="eastAsia"/>
                <w:szCs w:val="21"/>
              </w:rPr>
              <w:t>定期进行环境目标完成情况的检查</w:t>
            </w:r>
            <w:r>
              <w:rPr>
                <w:rFonts w:asciiTheme="minorEastAsia" w:eastAsiaTheme="minorEastAsia" w:hAnsiTheme="minorEastAsia" w:hint="eastAsia"/>
                <w:szCs w:val="22"/>
              </w:rPr>
              <w:t>。</w:t>
            </w:r>
          </w:p>
        </w:tc>
      </w:tr>
      <w:tr w:rsidR="00D93C01">
        <w:trPr>
          <w:cantSplit/>
          <w:trHeight w:val="1833"/>
          <w:jc w:val="center"/>
        </w:trPr>
        <w:tc>
          <w:tcPr>
            <w:tcW w:w="720" w:type="dxa"/>
            <w:vMerge/>
            <w:textDirection w:val="tbRlV"/>
            <w:vAlign w:val="center"/>
          </w:tcPr>
          <w:p w:rsidR="00D93C01" w:rsidRDefault="00D93C01">
            <w:pPr>
              <w:spacing w:line="240" w:lineRule="exact"/>
              <w:ind w:left="113" w:right="113"/>
              <w:jc w:val="center"/>
              <w:rPr>
                <w:b/>
                <w:szCs w:val="21"/>
              </w:rPr>
            </w:pPr>
          </w:p>
        </w:tc>
        <w:tc>
          <w:tcPr>
            <w:tcW w:w="9198" w:type="dxa"/>
          </w:tcPr>
          <w:p w:rsidR="00D93C01" w:rsidRDefault="00F016DF">
            <w:pPr>
              <w:spacing w:line="240" w:lineRule="exact"/>
              <w:ind w:left="105" w:hangingChars="50" w:hanging="105"/>
              <w:rPr>
                <w:rFonts w:ascii="宋体" w:hAnsi="宋体"/>
                <w:b/>
                <w:sz w:val="21"/>
                <w:szCs w:val="21"/>
              </w:rPr>
            </w:pPr>
            <w:r>
              <w:rPr>
                <w:rFonts w:ascii="宋体" w:hAnsi="宋体"/>
                <w:b/>
                <w:sz w:val="21"/>
                <w:szCs w:val="21"/>
              </w:rPr>
              <w:t>2.</w:t>
            </w:r>
            <w:r>
              <w:rPr>
                <w:rFonts w:ascii="宋体" w:hAnsi="宋体" w:hint="eastAsia"/>
                <w:b/>
                <w:sz w:val="21"/>
                <w:szCs w:val="21"/>
              </w:rPr>
              <w:t>顾客满意</w:t>
            </w:r>
          </w:p>
        </w:tc>
      </w:tr>
      <w:tr w:rsidR="00D93C01">
        <w:trPr>
          <w:cantSplit/>
          <w:trHeight w:val="1624"/>
          <w:jc w:val="center"/>
        </w:trPr>
        <w:tc>
          <w:tcPr>
            <w:tcW w:w="720" w:type="dxa"/>
            <w:vMerge/>
            <w:textDirection w:val="tbRlV"/>
            <w:vAlign w:val="center"/>
          </w:tcPr>
          <w:p w:rsidR="00D93C01" w:rsidRDefault="00D93C01">
            <w:pPr>
              <w:spacing w:line="240" w:lineRule="exact"/>
              <w:ind w:left="113" w:right="113"/>
              <w:jc w:val="center"/>
              <w:rPr>
                <w:b/>
                <w:szCs w:val="21"/>
              </w:rPr>
            </w:pPr>
          </w:p>
        </w:tc>
        <w:tc>
          <w:tcPr>
            <w:tcW w:w="9198" w:type="dxa"/>
          </w:tcPr>
          <w:p w:rsidR="00D93C01" w:rsidRDefault="00F016D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D93C01" w:rsidRDefault="00F016DF">
            <w:pPr>
              <w:spacing w:line="240" w:lineRule="exact"/>
              <w:rPr>
                <w:rFonts w:asciiTheme="minorEastAsia" w:eastAsiaTheme="minorEastAsia" w:hAnsiTheme="minorEastAsia"/>
                <w:szCs w:val="22"/>
              </w:rPr>
            </w:pPr>
            <w:r>
              <w:rPr>
                <w:rFonts w:hint="eastAsia"/>
                <w:b/>
                <w:color w:val="000000" w:themeColor="text1"/>
                <w:sz w:val="20"/>
              </w:rPr>
              <w:t>了解内审的策划</w:t>
            </w:r>
            <w:r>
              <w:rPr>
                <w:rFonts w:hint="eastAsia"/>
                <w:b/>
                <w:color w:val="000000" w:themeColor="text1"/>
                <w:sz w:val="20"/>
              </w:rPr>
              <w:t>;</w:t>
            </w:r>
          </w:p>
          <w:p w:rsidR="00D93C01" w:rsidRDefault="00F016DF">
            <w:pPr>
              <w:spacing w:line="240" w:lineRule="exact"/>
              <w:rPr>
                <w:rFonts w:ascii="宋体" w:hAnsi="宋体"/>
                <w:b/>
                <w:sz w:val="21"/>
                <w:szCs w:val="21"/>
              </w:rPr>
            </w:pPr>
            <w:r>
              <w:rPr>
                <w:rFonts w:asciiTheme="minorEastAsia" w:eastAsiaTheme="minorEastAsia" w:hAnsiTheme="minorEastAsia" w:hint="eastAsia"/>
                <w:szCs w:val="22"/>
              </w:rPr>
              <w:t>每年一次，本次</w:t>
            </w:r>
            <w:r>
              <w:rPr>
                <w:rFonts w:asciiTheme="minorEastAsia" w:eastAsiaTheme="minorEastAsia" w:hAnsiTheme="minorEastAsia" w:hint="eastAsia"/>
                <w:szCs w:val="22"/>
              </w:rPr>
              <w:t>20</w:t>
            </w:r>
            <w:r>
              <w:rPr>
                <w:rFonts w:asciiTheme="minorEastAsia" w:eastAsiaTheme="minorEastAsia" w:hAnsiTheme="minorEastAsia" w:hint="eastAsia"/>
                <w:szCs w:val="22"/>
              </w:rPr>
              <w:t>20</w:t>
            </w:r>
            <w:r>
              <w:rPr>
                <w:rFonts w:asciiTheme="minorEastAsia" w:eastAsiaTheme="minorEastAsia" w:hAnsiTheme="minorEastAsia" w:hint="eastAsia"/>
                <w:szCs w:val="22"/>
              </w:rPr>
              <w:t>.</w:t>
            </w:r>
            <w:r>
              <w:rPr>
                <w:rFonts w:asciiTheme="minorEastAsia" w:eastAsiaTheme="minorEastAsia" w:hAnsiTheme="minorEastAsia" w:hint="eastAsia"/>
                <w:szCs w:val="22"/>
              </w:rPr>
              <w:t>5</w:t>
            </w:r>
            <w:r>
              <w:rPr>
                <w:rFonts w:asciiTheme="minorEastAsia" w:eastAsiaTheme="minorEastAsia" w:hAnsiTheme="minorEastAsia" w:hint="eastAsia"/>
                <w:szCs w:val="22"/>
              </w:rPr>
              <w:t>.1</w:t>
            </w:r>
            <w:r>
              <w:rPr>
                <w:rFonts w:asciiTheme="minorEastAsia" w:eastAsiaTheme="minorEastAsia" w:hAnsiTheme="minorEastAsia" w:hint="eastAsia"/>
                <w:szCs w:val="22"/>
              </w:rPr>
              <w:t>5</w:t>
            </w:r>
            <w:r>
              <w:rPr>
                <w:rFonts w:asciiTheme="minorEastAsia" w:eastAsiaTheme="minorEastAsia" w:hAnsiTheme="minorEastAsia" w:hint="eastAsia"/>
                <w:szCs w:val="22"/>
              </w:rPr>
              <w:t>日内审。</w:t>
            </w:r>
          </w:p>
          <w:p w:rsidR="00D93C01" w:rsidRDefault="00F016DF">
            <w:pPr>
              <w:spacing w:line="240" w:lineRule="exact"/>
              <w:rPr>
                <w:b/>
                <w:color w:val="000000" w:themeColor="text1"/>
                <w:sz w:val="20"/>
              </w:rPr>
            </w:pPr>
            <w:r>
              <w:rPr>
                <w:rFonts w:hint="eastAsia"/>
                <w:b/>
                <w:color w:val="000000" w:themeColor="text1"/>
                <w:sz w:val="20"/>
              </w:rPr>
              <w:t>了解内审结论是什么？</w:t>
            </w:r>
          </w:p>
          <w:p w:rsidR="00D93C01" w:rsidRDefault="00F016DF">
            <w:pPr>
              <w:spacing w:line="240" w:lineRule="exact"/>
              <w:rPr>
                <w:rFonts w:ascii="宋体" w:hAnsi="宋体"/>
                <w:b/>
                <w:sz w:val="21"/>
                <w:szCs w:val="21"/>
              </w:rPr>
            </w:pPr>
            <w:r>
              <w:rPr>
                <w:rFonts w:ascii="宋体" w:hAnsi="宋体" w:hint="eastAsia"/>
              </w:rPr>
              <w:t>公司的管理体系符合标准要求，体系运行有效</w:t>
            </w:r>
            <w:r>
              <w:rPr>
                <w:rFonts w:asciiTheme="minorEastAsia" w:eastAsiaTheme="minorEastAsia" w:hAnsiTheme="minorEastAsia" w:hint="eastAsia"/>
                <w:szCs w:val="22"/>
              </w:rPr>
              <w:t>。</w:t>
            </w:r>
          </w:p>
        </w:tc>
      </w:tr>
      <w:tr w:rsidR="00D93C01">
        <w:trPr>
          <w:cantSplit/>
          <w:trHeight w:val="1621"/>
          <w:jc w:val="center"/>
        </w:trPr>
        <w:tc>
          <w:tcPr>
            <w:tcW w:w="720" w:type="dxa"/>
            <w:vMerge/>
            <w:textDirection w:val="tbRlV"/>
            <w:vAlign w:val="center"/>
          </w:tcPr>
          <w:p w:rsidR="00D93C01" w:rsidRDefault="00D93C01">
            <w:pPr>
              <w:spacing w:line="240" w:lineRule="exact"/>
              <w:ind w:left="113" w:right="113"/>
              <w:jc w:val="center"/>
              <w:rPr>
                <w:b/>
                <w:szCs w:val="21"/>
              </w:rPr>
            </w:pPr>
          </w:p>
        </w:tc>
        <w:tc>
          <w:tcPr>
            <w:tcW w:w="9198" w:type="dxa"/>
          </w:tcPr>
          <w:p w:rsidR="00D93C01" w:rsidRDefault="00F016D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D93C01" w:rsidRDefault="00F016DF">
            <w:pPr>
              <w:spacing w:line="240" w:lineRule="exact"/>
              <w:rPr>
                <w:b/>
                <w:color w:val="000000" w:themeColor="text1"/>
                <w:sz w:val="20"/>
              </w:rPr>
            </w:pPr>
            <w:r>
              <w:rPr>
                <w:rFonts w:hint="eastAsia"/>
                <w:b/>
                <w:color w:val="000000" w:themeColor="text1"/>
                <w:sz w:val="20"/>
              </w:rPr>
              <w:t>了解管理评审的策划</w:t>
            </w:r>
            <w:r>
              <w:rPr>
                <w:rFonts w:hint="eastAsia"/>
                <w:b/>
                <w:color w:val="000000" w:themeColor="text1"/>
                <w:sz w:val="20"/>
              </w:rPr>
              <w:t xml:space="preserve">; </w:t>
            </w:r>
          </w:p>
          <w:p w:rsidR="00D93C01" w:rsidRDefault="00F016DF">
            <w:pPr>
              <w:spacing w:line="240" w:lineRule="exact"/>
              <w:ind w:firstLineChars="100" w:firstLine="240"/>
              <w:rPr>
                <w:b/>
                <w:color w:val="000000" w:themeColor="text1"/>
                <w:sz w:val="20"/>
              </w:rPr>
            </w:pPr>
            <w:r>
              <w:rPr>
                <w:rFonts w:asciiTheme="minorEastAsia" w:eastAsiaTheme="minorEastAsia" w:hAnsiTheme="minorEastAsia" w:hint="eastAsia"/>
                <w:szCs w:val="22"/>
              </w:rPr>
              <w:t>每年一次，</w:t>
            </w:r>
            <w:r>
              <w:rPr>
                <w:rFonts w:asciiTheme="minorEastAsia" w:eastAsiaTheme="minorEastAsia" w:hAnsiTheme="minorEastAsia" w:hint="eastAsia"/>
                <w:szCs w:val="22"/>
              </w:rPr>
              <w:t>20</w:t>
            </w:r>
            <w:r>
              <w:rPr>
                <w:rFonts w:asciiTheme="minorEastAsia" w:eastAsiaTheme="minorEastAsia" w:hAnsiTheme="minorEastAsia" w:hint="eastAsia"/>
                <w:szCs w:val="22"/>
              </w:rPr>
              <w:t>20</w:t>
            </w:r>
            <w:r>
              <w:rPr>
                <w:rFonts w:asciiTheme="minorEastAsia" w:eastAsiaTheme="minorEastAsia" w:hAnsiTheme="minorEastAsia" w:hint="eastAsia"/>
                <w:szCs w:val="22"/>
              </w:rPr>
              <w:t>.</w:t>
            </w:r>
            <w:r>
              <w:rPr>
                <w:rFonts w:asciiTheme="minorEastAsia" w:eastAsiaTheme="minorEastAsia" w:hAnsiTheme="minorEastAsia" w:hint="eastAsia"/>
                <w:szCs w:val="22"/>
              </w:rPr>
              <w:t>6</w:t>
            </w:r>
            <w:r>
              <w:rPr>
                <w:rFonts w:asciiTheme="minorEastAsia" w:eastAsiaTheme="minorEastAsia" w:hAnsiTheme="minorEastAsia" w:hint="eastAsia"/>
                <w:szCs w:val="22"/>
              </w:rPr>
              <w:t>.</w:t>
            </w:r>
            <w:r>
              <w:rPr>
                <w:rFonts w:asciiTheme="minorEastAsia" w:eastAsiaTheme="minorEastAsia" w:hAnsiTheme="minorEastAsia" w:hint="eastAsia"/>
                <w:szCs w:val="22"/>
              </w:rPr>
              <w:t>12</w:t>
            </w:r>
            <w:r>
              <w:rPr>
                <w:rFonts w:asciiTheme="minorEastAsia" w:eastAsiaTheme="minorEastAsia" w:hAnsiTheme="minorEastAsia" w:hint="eastAsia"/>
                <w:szCs w:val="22"/>
              </w:rPr>
              <w:t>日管理评审。</w:t>
            </w:r>
          </w:p>
          <w:p w:rsidR="00D93C01" w:rsidRDefault="00F016DF">
            <w:pPr>
              <w:spacing w:line="240" w:lineRule="exact"/>
              <w:rPr>
                <w:b/>
                <w:color w:val="000000" w:themeColor="text1"/>
                <w:sz w:val="20"/>
              </w:rPr>
            </w:pPr>
            <w:r>
              <w:rPr>
                <w:rFonts w:hint="eastAsia"/>
                <w:b/>
                <w:color w:val="000000" w:themeColor="text1"/>
                <w:sz w:val="20"/>
              </w:rPr>
              <w:t>了解管理评审输入是否充分</w:t>
            </w:r>
            <w:r>
              <w:rPr>
                <w:rFonts w:hint="eastAsia"/>
                <w:b/>
                <w:color w:val="000000" w:themeColor="text1"/>
                <w:sz w:val="20"/>
              </w:rPr>
              <w:t xml:space="preserve">; </w:t>
            </w:r>
          </w:p>
          <w:p w:rsidR="00D93C01" w:rsidRDefault="00F016DF">
            <w:pPr>
              <w:spacing w:line="240" w:lineRule="exact"/>
              <w:ind w:firstLineChars="100" w:firstLine="240"/>
              <w:rPr>
                <w:rFonts w:asciiTheme="minorEastAsia" w:eastAsiaTheme="minorEastAsia" w:hAnsiTheme="minorEastAsia"/>
                <w:szCs w:val="22"/>
              </w:rPr>
            </w:pPr>
            <w:r>
              <w:rPr>
                <w:rFonts w:asciiTheme="minorEastAsia" w:eastAsiaTheme="minorEastAsia" w:hAnsiTheme="minorEastAsia" w:hint="eastAsia"/>
                <w:szCs w:val="22"/>
              </w:rPr>
              <w:t>输入基本充分。</w:t>
            </w:r>
          </w:p>
          <w:p w:rsidR="00D93C01" w:rsidRDefault="00F016DF">
            <w:pPr>
              <w:spacing w:line="240" w:lineRule="exact"/>
              <w:rPr>
                <w:b/>
                <w:color w:val="000000" w:themeColor="text1"/>
                <w:sz w:val="20"/>
              </w:rPr>
            </w:pPr>
            <w:r>
              <w:rPr>
                <w:rFonts w:hint="eastAsia"/>
                <w:b/>
                <w:color w:val="000000" w:themeColor="text1"/>
                <w:sz w:val="20"/>
              </w:rPr>
              <w:t>了解管理评审结论</w:t>
            </w:r>
            <w:r>
              <w:rPr>
                <w:rFonts w:hint="eastAsia"/>
                <w:b/>
                <w:color w:val="000000" w:themeColor="text1"/>
                <w:sz w:val="20"/>
              </w:rPr>
              <w:t xml:space="preserve">; </w:t>
            </w:r>
          </w:p>
          <w:p w:rsidR="00D93C01" w:rsidRDefault="00F016DF">
            <w:pPr>
              <w:spacing w:line="240" w:lineRule="exact"/>
              <w:rPr>
                <w:rFonts w:ascii="宋体" w:hAnsi="宋体"/>
                <w:b/>
                <w:sz w:val="21"/>
                <w:szCs w:val="21"/>
              </w:rPr>
            </w:pPr>
            <w:r>
              <w:rPr>
                <w:rFonts w:ascii="宋体" w:hAnsi="宋体" w:hint="eastAsia"/>
              </w:rPr>
              <w:t xml:space="preserve">　公司的管理体系是适宜的、充分的和有效的。　</w:t>
            </w:r>
          </w:p>
        </w:tc>
      </w:tr>
      <w:tr w:rsidR="00D93C01">
        <w:trPr>
          <w:cantSplit/>
          <w:trHeight w:val="1834"/>
          <w:jc w:val="center"/>
        </w:trPr>
        <w:tc>
          <w:tcPr>
            <w:tcW w:w="720" w:type="dxa"/>
            <w:vMerge/>
            <w:vAlign w:val="center"/>
          </w:tcPr>
          <w:p w:rsidR="00D93C01" w:rsidRDefault="00D93C01">
            <w:pPr>
              <w:spacing w:line="240" w:lineRule="exact"/>
              <w:jc w:val="center"/>
              <w:rPr>
                <w:b/>
                <w:sz w:val="20"/>
              </w:rPr>
            </w:pPr>
          </w:p>
        </w:tc>
        <w:tc>
          <w:tcPr>
            <w:tcW w:w="9198" w:type="dxa"/>
          </w:tcPr>
          <w:p w:rsidR="00D93C01" w:rsidRDefault="00F016DF">
            <w:pPr>
              <w:spacing w:line="240" w:lineRule="exact"/>
              <w:rPr>
                <w:rFonts w:ascii="宋体" w:hAnsi="宋体"/>
                <w:b/>
                <w:sz w:val="21"/>
                <w:szCs w:val="21"/>
              </w:rPr>
            </w:pPr>
            <w:r>
              <w:rPr>
                <w:rFonts w:ascii="宋体" w:hAnsi="宋体"/>
                <w:b/>
                <w:sz w:val="21"/>
                <w:szCs w:val="21"/>
              </w:rPr>
              <w:t>5.  EMS</w:t>
            </w:r>
            <w:r>
              <w:rPr>
                <w:rFonts w:ascii="宋体" w:hAnsi="宋体" w:hint="eastAsia"/>
                <w:b/>
                <w:sz w:val="21"/>
                <w:szCs w:val="21"/>
              </w:rPr>
              <w:t>是否按规定对主要污染物（污水、废气、噪声、废渣等）及排放实施了例行的监视或测量，结果是否满足相关要求？</w:t>
            </w:r>
          </w:p>
          <w:p w:rsidR="00D93C01" w:rsidRDefault="00F016DF">
            <w:pPr>
              <w:spacing w:line="360" w:lineRule="auto"/>
              <w:rPr>
                <w:rFonts w:ascii="宋体" w:hAnsi="宋体"/>
                <w:szCs w:val="21"/>
              </w:rPr>
            </w:pPr>
            <w:r>
              <w:rPr>
                <w:rFonts w:ascii="宋体" w:hAnsi="宋体" w:hint="eastAsia"/>
                <w:szCs w:val="21"/>
              </w:rPr>
              <w:t>提供</w:t>
            </w:r>
            <w:r>
              <w:rPr>
                <w:rFonts w:ascii="宋体" w:hAnsi="宋体" w:hint="eastAsia"/>
                <w:szCs w:val="21"/>
              </w:rPr>
              <w:t>20</w:t>
            </w:r>
            <w:r>
              <w:rPr>
                <w:rFonts w:ascii="宋体" w:hAnsi="宋体" w:hint="eastAsia"/>
                <w:szCs w:val="21"/>
              </w:rPr>
              <w:t>20</w:t>
            </w:r>
            <w:r>
              <w:rPr>
                <w:rFonts w:ascii="宋体" w:hAnsi="宋体" w:hint="eastAsia"/>
                <w:szCs w:val="21"/>
              </w:rPr>
              <w:t>.</w:t>
            </w:r>
            <w:r>
              <w:rPr>
                <w:rFonts w:ascii="宋体" w:hAnsi="宋体" w:hint="eastAsia"/>
                <w:szCs w:val="21"/>
              </w:rPr>
              <w:t>7</w:t>
            </w:r>
            <w:r>
              <w:rPr>
                <w:rFonts w:ascii="宋体" w:hAnsi="宋体" w:hint="eastAsia"/>
                <w:szCs w:val="21"/>
              </w:rPr>
              <w:t>.</w:t>
            </w:r>
            <w:r>
              <w:rPr>
                <w:rFonts w:ascii="宋体" w:hAnsi="宋体" w:hint="eastAsia"/>
                <w:szCs w:val="21"/>
              </w:rPr>
              <w:t>24</w:t>
            </w:r>
            <w:r>
              <w:rPr>
                <w:rFonts w:ascii="宋体" w:hAnsi="宋体" w:hint="eastAsia"/>
                <w:szCs w:val="21"/>
              </w:rPr>
              <w:t>日由陕西</w:t>
            </w:r>
            <w:r>
              <w:rPr>
                <w:rFonts w:ascii="宋体" w:hAnsi="宋体" w:hint="eastAsia"/>
                <w:szCs w:val="21"/>
              </w:rPr>
              <w:t>源泽</w:t>
            </w:r>
            <w:r>
              <w:rPr>
                <w:rFonts w:ascii="宋体" w:hAnsi="宋体" w:hint="eastAsia"/>
                <w:szCs w:val="21"/>
              </w:rPr>
              <w:t>检测</w:t>
            </w:r>
            <w:r>
              <w:rPr>
                <w:rFonts w:ascii="宋体" w:hAnsi="宋体" w:hint="eastAsia"/>
                <w:szCs w:val="21"/>
              </w:rPr>
              <w:t>技术</w:t>
            </w:r>
            <w:r>
              <w:rPr>
                <w:rFonts w:ascii="宋体" w:hAnsi="宋体" w:hint="eastAsia"/>
                <w:szCs w:val="21"/>
              </w:rPr>
              <w:t>有限公司，编号：</w:t>
            </w:r>
            <w:r>
              <w:rPr>
                <w:rFonts w:ascii="宋体" w:hAnsi="宋体" w:hint="eastAsia"/>
                <w:szCs w:val="21"/>
              </w:rPr>
              <w:t>源泽</w:t>
            </w:r>
            <w:r>
              <w:rPr>
                <w:rFonts w:ascii="宋体" w:hAnsi="宋体" w:hint="eastAsia"/>
                <w:szCs w:val="21"/>
              </w:rPr>
              <w:t>监字</w:t>
            </w:r>
            <w:r>
              <w:rPr>
                <w:rFonts w:ascii="宋体" w:hAnsi="宋体" w:hint="eastAsia"/>
                <w:szCs w:val="21"/>
              </w:rPr>
              <w:t>[2020]</w:t>
            </w:r>
            <w:r>
              <w:rPr>
                <w:rFonts w:ascii="宋体" w:hAnsi="宋体" w:hint="eastAsia"/>
                <w:szCs w:val="21"/>
              </w:rPr>
              <w:t>第</w:t>
            </w:r>
            <w:r>
              <w:rPr>
                <w:rFonts w:ascii="宋体" w:hAnsi="宋体" w:hint="eastAsia"/>
                <w:szCs w:val="21"/>
              </w:rPr>
              <w:t>465</w:t>
            </w:r>
            <w:r>
              <w:rPr>
                <w:rFonts w:ascii="宋体" w:hAnsi="宋体" w:hint="eastAsia"/>
                <w:szCs w:val="21"/>
              </w:rPr>
              <w:t>号《监测报告》，</w:t>
            </w:r>
          </w:p>
          <w:p w:rsidR="00D93C01" w:rsidRDefault="00F016DF">
            <w:pPr>
              <w:spacing w:line="360" w:lineRule="auto"/>
              <w:rPr>
                <w:rFonts w:ascii="宋体" w:hAnsi="宋体"/>
                <w:szCs w:val="21"/>
              </w:rPr>
            </w:pPr>
            <w:r>
              <w:rPr>
                <w:rFonts w:ascii="宋体" w:hAnsi="宋体" w:hint="eastAsia"/>
                <w:szCs w:val="21"/>
              </w:rPr>
              <w:t>项目名称：陕西奉航科技有限责任公司</w:t>
            </w:r>
            <w:r>
              <w:rPr>
                <w:rFonts w:ascii="宋体" w:hAnsi="宋体" w:hint="eastAsia"/>
                <w:szCs w:val="21"/>
              </w:rPr>
              <w:t>污染物监测</w:t>
            </w:r>
          </w:p>
          <w:p w:rsidR="00D93C01" w:rsidRDefault="00F016DF">
            <w:pPr>
              <w:spacing w:line="360" w:lineRule="auto"/>
              <w:rPr>
                <w:rFonts w:ascii="宋体" w:hAnsi="宋体"/>
                <w:szCs w:val="21"/>
              </w:rPr>
            </w:pPr>
            <w:r>
              <w:rPr>
                <w:rFonts w:ascii="宋体" w:hAnsi="宋体" w:hint="eastAsia"/>
                <w:szCs w:val="21"/>
              </w:rPr>
              <w:t>监测结论：监测结果标明，陕西奉航橡胶密封件有限公司无组织废气颗粒物监测结果符合《橡胶制品工业污染物排放标准》（</w:t>
            </w:r>
            <w:r>
              <w:rPr>
                <w:rFonts w:ascii="宋体" w:hAnsi="宋体" w:hint="eastAsia"/>
                <w:szCs w:val="21"/>
              </w:rPr>
              <w:t>GB27632-2011</w:t>
            </w:r>
            <w:r>
              <w:rPr>
                <w:rFonts w:ascii="宋体" w:hAnsi="宋体" w:hint="eastAsia"/>
                <w:szCs w:val="21"/>
              </w:rPr>
              <w:t>）表</w:t>
            </w:r>
            <w:r>
              <w:rPr>
                <w:rFonts w:ascii="宋体" w:hAnsi="宋体" w:hint="eastAsia"/>
                <w:szCs w:val="21"/>
              </w:rPr>
              <w:t>6</w:t>
            </w:r>
            <w:r>
              <w:rPr>
                <w:rFonts w:ascii="宋体" w:hAnsi="宋体" w:hint="eastAsia"/>
                <w:szCs w:val="21"/>
              </w:rPr>
              <w:t>标准限值要求；非甲烷总烃监测结果均符合《挥发性有机物排放控制标准》（</w:t>
            </w:r>
            <w:r>
              <w:rPr>
                <w:rFonts w:ascii="宋体" w:hAnsi="宋体" w:hint="eastAsia"/>
                <w:szCs w:val="21"/>
              </w:rPr>
              <w:t>DB61/T161-2017</w:t>
            </w:r>
            <w:r>
              <w:rPr>
                <w:rFonts w:ascii="宋体" w:hAnsi="宋体" w:hint="eastAsia"/>
                <w:szCs w:val="21"/>
              </w:rPr>
              <w:t>）表</w:t>
            </w:r>
            <w:r>
              <w:rPr>
                <w:rFonts w:ascii="宋体" w:hAnsi="宋体" w:hint="eastAsia"/>
                <w:szCs w:val="21"/>
              </w:rPr>
              <w:t>3</w:t>
            </w:r>
            <w:r>
              <w:rPr>
                <w:rFonts w:ascii="宋体" w:hAnsi="宋体" w:hint="eastAsia"/>
                <w:szCs w:val="21"/>
              </w:rPr>
              <w:t>中标准限值要求；硫化氢监测结果符合《恶臭污染物排放标准》（</w:t>
            </w:r>
            <w:r>
              <w:rPr>
                <w:rFonts w:ascii="宋体" w:hAnsi="宋体" w:hint="eastAsia"/>
                <w:szCs w:val="21"/>
              </w:rPr>
              <w:t>GB14554-1993</w:t>
            </w:r>
            <w:r>
              <w:rPr>
                <w:rFonts w:ascii="宋体" w:hAnsi="宋体" w:hint="eastAsia"/>
                <w:szCs w:val="21"/>
              </w:rPr>
              <w:t>）表</w:t>
            </w:r>
            <w:r>
              <w:rPr>
                <w:rFonts w:ascii="宋体" w:hAnsi="宋体" w:hint="eastAsia"/>
                <w:szCs w:val="21"/>
              </w:rPr>
              <w:t>1</w:t>
            </w:r>
            <w:r>
              <w:rPr>
                <w:rFonts w:ascii="宋体" w:hAnsi="宋体" w:hint="eastAsia"/>
                <w:szCs w:val="21"/>
              </w:rPr>
              <w:t>标准限值要求；厂区内监控点非甲烷总烃监测结果符合《挥发性有机物排放控制标准》（</w:t>
            </w:r>
            <w:r>
              <w:rPr>
                <w:rFonts w:ascii="宋体" w:hAnsi="宋体" w:hint="eastAsia"/>
                <w:szCs w:val="21"/>
              </w:rPr>
              <w:t>DB61/T-1061-2017</w:t>
            </w:r>
            <w:r>
              <w:rPr>
                <w:rFonts w:ascii="宋体" w:hAnsi="宋体" w:hint="eastAsia"/>
                <w:szCs w:val="21"/>
              </w:rPr>
              <w:t>）表</w:t>
            </w:r>
            <w:r>
              <w:rPr>
                <w:rFonts w:ascii="宋体" w:hAnsi="宋体" w:hint="eastAsia"/>
                <w:szCs w:val="21"/>
              </w:rPr>
              <w:t>2</w:t>
            </w:r>
            <w:r>
              <w:rPr>
                <w:rFonts w:ascii="宋体" w:hAnsi="宋体" w:hint="eastAsia"/>
                <w:szCs w:val="21"/>
              </w:rPr>
              <w:t>中标准限值要求。</w:t>
            </w:r>
          </w:p>
          <w:p w:rsidR="00D93C01" w:rsidRDefault="00D93C01">
            <w:pPr>
              <w:spacing w:line="240" w:lineRule="exact"/>
              <w:rPr>
                <w:rFonts w:ascii="宋体" w:hAnsi="宋体"/>
                <w:b/>
                <w:sz w:val="21"/>
                <w:szCs w:val="21"/>
              </w:rPr>
            </w:pPr>
          </w:p>
        </w:tc>
      </w:tr>
      <w:tr w:rsidR="00D93C01">
        <w:trPr>
          <w:cantSplit/>
          <w:trHeight w:val="1617"/>
          <w:jc w:val="center"/>
        </w:trPr>
        <w:tc>
          <w:tcPr>
            <w:tcW w:w="720" w:type="dxa"/>
            <w:vMerge/>
            <w:vAlign w:val="center"/>
          </w:tcPr>
          <w:p w:rsidR="00D93C01" w:rsidRDefault="00D93C01">
            <w:pPr>
              <w:spacing w:line="240" w:lineRule="exact"/>
              <w:jc w:val="center"/>
              <w:rPr>
                <w:b/>
                <w:sz w:val="20"/>
              </w:rPr>
            </w:pPr>
          </w:p>
        </w:tc>
        <w:tc>
          <w:tcPr>
            <w:tcW w:w="9198" w:type="dxa"/>
          </w:tcPr>
          <w:p w:rsidR="00D93C01" w:rsidRDefault="00F016DF">
            <w:pPr>
              <w:spacing w:line="240" w:lineRule="exact"/>
              <w:ind w:left="105" w:hangingChars="50" w:hanging="105"/>
              <w:rPr>
                <w:rFonts w:ascii="宋体" w:hAnsi="宋体"/>
                <w:b/>
                <w:sz w:val="21"/>
                <w:szCs w:val="21"/>
              </w:rPr>
            </w:pPr>
            <w:r>
              <w:rPr>
                <w:rFonts w:ascii="宋体" w:hAnsi="宋体"/>
                <w:b/>
                <w:sz w:val="21"/>
                <w:szCs w:val="21"/>
              </w:rPr>
              <w:t>6.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 xml:space="preserve">) </w:t>
            </w:r>
          </w:p>
          <w:p w:rsidR="00D93C01" w:rsidRDefault="00F016DF">
            <w:pPr>
              <w:spacing w:line="360" w:lineRule="auto"/>
              <w:rPr>
                <w:rFonts w:ascii="宋体" w:hAnsi="宋体"/>
                <w:b/>
                <w:sz w:val="21"/>
                <w:szCs w:val="21"/>
              </w:rPr>
            </w:pPr>
            <w:r>
              <w:rPr>
                <w:rFonts w:ascii="宋体" w:hAnsi="宋体" w:hint="eastAsia"/>
                <w:szCs w:val="21"/>
              </w:rPr>
              <w:t>查到</w:t>
            </w:r>
            <w:r>
              <w:rPr>
                <w:rFonts w:ascii="宋体" w:hAnsi="宋体" w:hint="eastAsia"/>
                <w:szCs w:val="21"/>
              </w:rPr>
              <w:t>2007</w:t>
            </w:r>
            <w:r>
              <w:rPr>
                <w:rFonts w:ascii="宋体" w:hAnsi="宋体" w:hint="eastAsia"/>
                <w:szCs w:val="21"/>
              </w:rPr>
              <w:t>年</w:t>
            </w:r>
            <w:r>
              <w:rPr>
                <w:rFonts w:ascii="宋体" w:hAnsi="宋体" w:hint="eastAsia"/>
                <w:szCs w:val="21"/>
              </w:rPr>
              <w:t>3</w:t>
            </w:r>
            <w:r>
              <w:rPr>
                <w:rFonts w:ascii="宋体" w:hAnsi="宋体" w:hint="eastAsia"/>
                <w:szCs w:val="21"/>
              </w:rPr>
              <w:t>月公司高精度氟橡胶油封生产线项目环境影响报告表，查到</w:t>
            </w:r>
            <w:r>
              <w:rPr>
                <w:rFonts w:ascii="宋体" w:hAnsi="宋体" w:hint="eastAsia"/>
                <w:szCs w:val="21"/>
              </w:rPr>
              <w:t>2007</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9</w:t>
            </w:r>
            <w:r>
              <w:rPr>
                <w:rFonts w:ascii="宋体" w:hAnsi="宋体" w:hint="eastAsia"/>
                <w:szCs w:val="21"/>
              </w:rPr>
              <w:t>日兴平市环境保护局《关于对陕西奉航密封件有限责任公司高精度氟橡胶油封生产线项目环境影响报告表的批复》，和</w:t>
            </w:r>
            <w:r>
              <w:rPr>
                <w:rFonts w:ascii="宋体" w:hAnsi="宋体" w:hint="eastAsia"/>
                <w:szCs w:val="21"/>
              </w:rPr>
              <w:t>2008.4.17</w:t>
            </w:r>
            <w:r>
              <w:rPr>
                <w:rFonts w:ascii="宋体" w:hAnsi="宋体" w:hint="eastAsia"/>
                <w:szCs w:val="21"/>
              </w:rPr>
              <w:t>兴平市环境保护局《关于对陕西奉航密封件有限责任公司高精度氟橡胶油封生产线项目环保治理设施通过验收的通知》，公司已经通过了环评验收。</w:t>
            </w:r>
          </w:p>
        </w:tc>
      </w:tr>
      <w:tr w:rsidR="00D93C01">
        <w:trPr>
          <w:cantSplit/>
          <w:trHeight w:val="817"/>
          <w:jc w:val="center"/>
        </w:trPr>
        <w:tc>
          <w:tcPr>
            <w:tcW w:w="720" w:type="dxa"/>
            <w:vMerge/>
            <w:vAlign w:val="center"/>
          </w:tcPr>
          <w:p w:rsidR="00D93C01" w:rsidRDefault="00D93C01">
            <w:pPr>
              <w:spacing w:line="240" w:lineRule="exact"/>
              <w:jc w:val="center"/>
              <w:rPr>
                <w:b/>
                <w:sz w:val="20"/>
              </w:rPr>
            </w:pPr>
          </w:p>
        </w:tc>
        <w:tc>
          <w:tcPr>
            <w:tcW w:w="9198" w:type="dxa"/>
          </w:tcPr>
          <w:p w:rsidR="00D93C01" w:rsidRDefault="00F016DF">
            <w:pPr>
              <w:spacing w:line="240" w:lineRule="exact"/>
              <w:ind w:left="105" w:hangingChars="50" w:hanging="105"/>
              <w:rPr>
                <w:rFonts w:ascii="宋体" w:hAnsi="宋体"/>
                <w:b/>
                <w:sz w:val="21"/>
                <w:szCs w:val="21"/>
              </w:rPr>
            </w:pPr>
            <w:r>
              <w:rPr>
                <w:rFonts w:ascii="宋体" w:hAnsi="宋体"/>
                <w:b/>
                <w:sz w:val="21"/>
                <w:szCs w:val="21"/>
              </w:rPr>
              <w:t>7. OHSMS</w:t>
            </w:r>
            <w:r>
              <w:rPr>
                <w:rFonts w:ascii="宋体" w:hAnsi="宋体" w:hint="eastAsia"/>
                <w:b/>
                <w:sz w:val="21"/>
                <w:szCs w:val="21"/>
              </w:rPr>
              <w:t>是否按规定对职</w:t>
            </w:r>
            <w:r>
              <w:rPr>
                <w:rFonts w:ascii="宋体" w:hAnsi="宋体" w:hint="eastAsia"/>
                <w:b/>
                <w:sz w:val="21"/>
                <w:szCs w:val="21"/>
              </w:rPr>
              <w:t>业健康安全项目进行定期测量，结果是否满足相关要求：</w:t>
            </w:r>
          </w:p>
          <w:p w:rsidR="00D93C01" w:rsidRDefault="00D93C01">
            <w:pPr>
              <w:spacing w:line="300" w:lineRule="exact"/>
              <w:rPr>
                <w:rFonts w:ascii="宋体" w:hAnsi="宋体"/>
                <w:b/>
                <w:sz w:val="21"/>
                <w:szCs w:val="21"/>
              </w:rPr>
            </w:pPr>
          </w:p>
          <w:p w:rsidR="00D93C01" w:rsidRDefault="00D93C01">
            <w:pPr>
              <w:spacing w:line="240" w:lineRule="exact"/>
              <w:rPr>
                <w:rFonts w:ascii="宋体" w:hAnsi="宋体"/>
                <w:b/>
                <w:sz w:val="21"/>
                <w:szCs w:val="21"/>
              </w:rPr>
            </w:pPr>
          </w:p>
        </w:tc>
      </w:tr>
      <w:tr w:rsidR="00D93C01">
        <w:trPr>
          <w:cantSplit/>
          <w:trHeight w:val="1202"/>
          <w:jc w:val="center"/>
        </w:trPr>
        <w:tc>
          <w:tcPr>
            <w:tcW w:w="720" w:type="dxa"/>
            <w:vMerge/>
            <w:vAlign w:val="center"/>
          </w:tcPr>
          <w:p w:rsidR="00D93C01" w:rsidRDefault="00D93C01">
            <w:pPr>
              <w:spacing w:line="240" w:lineRule="exact"/>
              <w:jc w:val="center"/>
              <w:rPr>
                <w:b/>
                <w:sz w:val="20"/>
              </w:rPr>
            </w:pPr>
          </w:p>
        </w:tc>
        <w:tc>
          <w:tcPr>
            <w:tcW w:w="9198" w:type="dxa"/>
          </w:tcPr>
          <w:p w:rsidR="00D93C01" w:rsidRDefault="00F016DF">
            <w:pPr>
              <w:spacing w:line="240" w:lineRule="exact"/>
              <w:rPr>
                <w:rFonts w:ascii="宋体" w:hAnsi="宋体"/>
                <w:b/>
                <w:sz w:val="21"/>
                <w:szCs w:val="21"/>
              </w:rPr>
            </w:pPr>
            <w:r>
              <w:rPr>
                <w:rFonts w:ascii="宋体" w:hAnsi="宋体"/>
                <w:b/>
                <w:sz w:val="21"/>
                <w:szCs w:val="21"/>
              </w:rPr>
              <w:t>8.OHSMS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D93C01" w:rsidRDefault="00D93C01">
            <w:pPr>
              <w:spacing w:line="240" w:lineRule="exact"/>
              <w:rPr>
                <w:rFonts w:ascii="宋体" w:hAnsi="宋体"/>
                <w:b/>
                <w:sz w:val="21"/>
                <w:szCs w:val="21"/>
              </w:rPr>
            </w:pPr>
          </w:p>
        </w:tc>
      </w:tr>
      <w:tr w:rsidR="00D93C01">
        <w:trPr>
          <w:cantSplit/>
          <w:trHeight w:val="850"/>
          <w:jc w:val="center"/>
        </w:trPr>
        <w:tc>
          <w:tcPr>
            <w:tcW w:w="720" w:type="dxa"/>
            <w:vMerge/>
            <w:vAlign w:val="center"/>
          </w:tcPr>
          <w:p w:rsidR="00D93C01" w:rsidRDefault="00D93C01">
            <w:pPr>
              <w:spacing w:line="240" w:lineRule="exact"/>
              <w:jc w:val="center"/>
              <w:rPr>
                <w:b/>
                <w:sz w:val="20"/>
              </w:rPr>
            </w:pPr>
          </w:p>
        </w:tc>
        <w:tc>
          <w:tcPr>
            <w:tcW w:w="9198" w:type="dxa"/>
          </w:tcPr>
          <w:p w:rsidR="00D93C01" w:rsidRDefault="00F016DF">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w:t>
            </w:r>
          </w:p>
        </w:tc>
      </w:tr>
      <w:tr w:rsidR="00D93C01">
        <w:trPr>
          <w:cantSplit/>
          <w:trHeight w:val="1050"/>
          <w:jc w:val="center"/>
        </w:trPr>
        <w:tc>
          <w:tcPr>
            <w:tcW w:w="720" w:type="dxa"/>
            <w:vMerge w:val="restart"/>
            <w:vAlign w:val="center"/>
          </w:tcPr>
          <w:p w:rsidR="00D93C01" w:rsidRDefault="00F016DF">
            <w:pPr>
              <w:spacing w:line="240" w:lineRule="exact"/>
              <w:ind w:left="113" w:right="113"/>
              <w:jc w:val="center"/>
              <w:rPr>
                <w:rFonts w:ascii="宋体" w:hAnsi="宋体"/>
                <w:b/>
                <w:szCs w:val="21"/>
              </w:rPr>
            </w:pPr>
            <w:r>
              <w:rPr>
                <w:rFonts w:ascii="宋体" w:hAnsi="宋体" w:hint="eastAsia"/>
                <w:b/>
                <w:szCs w:val="21"/>
              </w:rPr>
              <w:t>(</w:t>
            </w:r>
            <w:r>
              <w:rPr>
                <w:rFonts w:ascii="宋体" w:hAnsi="宋体" w:hint="eastAsia"/>
                <w:b/>
                <w:szCs w:val="21"/>
              </w:rPr>
              <w:t>五</w:t>
            </w:r>
            <w:r>
              <w:rPr>
                <w:rFonts w:ascii="宋体" w:hAnsi="宋体" w:hint="eastAsia"/>
                <w:b/>
                <w:szCs w:val="21"/>
              </w:rPr>
              <w:t>)</w:t>
            </w:r>
            <w:r>
              <w:rPr>
                <w:rFonts w:ascii="宋体" w:hAnsi="宋体" w:hint="eastAsia"/>
                <w:b/>
                <w:szCs w:val="21"/>
              </w:rPr>
              <w:t>持</w:t>
            </w:r>
          </w:p>
          <w:p w:rsidR="00D93C01" w:rsidRDefault="00F016DF">
            <w:pPr>
              <w:spacing w:line="240" w:lineRule="exact"/>
              <w:ind w:left="113" w:right="113"/>
              <w:jc w:val="center"/>
              <w:rPr>
                <w:rFonts w:ascii="宋体" w:hAnsi="宋体"/>
                <w:b/>
                <w:szCs w:val="21"/>
              </w:rPr>
            </w:pPr>
            <w:r>
              <w:rPr>
                <w:rFonts w:ascii="宋体" w:hAnsi="宋体" w:hint="eastAsia"/>
                <w:b/>
                <w:szCs w:val="21"/>
              </w:rPr>
              <w:t>续</w:t>
            </w:r>
          </w:p>
          <w:p w:rsidR="00D93C01" w:rsidRDefault="00F016DF">
            <w:pPr>
              <w:spacing w:line="240" w:lineRule="exact"/>
              <w:ind w:left="113" w:right="113"/>
              <w:jc w:val="center"/>
              <w:rPr>
                <w:rFonts w:ascii="宋体" w:hAnsi="宋体"/>
                <w:b/>
                <w:szCs w:val="21"/>
              </w:rPr>
            </w:pPr>
            <w:r>
              <w:rPr>
                <w:rFonts w:ascii="宋体" w:hAnsi="宋体" w:hint="eastAsia"/>
                <w:b/>
                <w:szCs w:val="21"/>
              </w:rPr>
              <w:t>改</w:t>
            </w:r>
          </w:p>
          <w:p w:rsidR="00D93C01" w:rsidRDefault="00F016DF">
            <w:pPr>
              <w:spacing w:line="240" w:lineRule="exact"/>
              <w:ind w:left="113" w:right="113"/>
              <w:jc w:val="center"/>
              <w:rPr>
                <w:b/>
                <w:sz w:val="20"/>
              </w:rPr>
            </w:pPr>
            <w:r>
              <w:rPr>
                <w:rFonts w:ascii="宋体" w:hAnsi="宋体" w:hint="eastAsia"/>
                <w:b/>
                <w:szCs w:val="21"/>
              </w:rPr>
              <w:t>进</w:t>
            </w:r>
          </w:p>
        </w:tc>
        <w:tc>
          <w:tcPr>
            <w:tcW w:w="9198" w:type="dxa"/>
          </w:tcPr>
          <w:p w:rsidR="00D93C01" w:rsidRDefault="00F016D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D93C01" w:rsidRDefault="00F016DF">
            <w:pPr>
              <w:spacing w:line="240" w:lineRule="exact"/>
              <w:rPr>
                <w:rFonts w:ascii="宋体" w:hAnsi="宋体"/>
                <w:b/>
                <w:sz w:val="21"/>
                <w:szCs w:val="21"/>
              </w:rPr>
            </w:pPr>
            <w:r>
              <w:rPr>
                <w:rFonts w:asciiTheme="minorEastAsia" w:eastAsiaTheme="minorEastAsia" w:hAnsiTheme="minorEastAsia" w:hint="eastAsia"/>
                <w:szCs w:val="22"/>
              </w:rPr>
              <w:t>对纠正预防措施识别、评审、验证，事故事件报告、调查、处理等作了规定，其内容符合组织实际及标准要求。针对内审管理评审提出的问题已采取了纠正措施。</w:t>
            </w:r>
          </w:p>
        </w:tc>
      </w:tr>
      <w:tr w:rsidR="00D93C01">
        <w:trPr>
          <w:cantSplit/>
          <w:trHeight w:val="1259"/>
          <w:jc w:val="center"/>
        </w:trPr>
        <w:tc>
          <w:tcPr>
            <w:tcW w:w="720" w:type="dxa"/>
            <w:vMerge/>
            <w:vAlign w:val="center"/>
          </w:tcPr>
          <w:p w:rsidR="00D93C01" w:rsidRDefault="00D93C01">
            <w:pPr>
              <w:spacing w:line="240" w:lineRule="exact"/>
              <w:jc w:val="center"/>
              <w:rPr>
                <w:b/>
                <w:sz w:val="20"/>
              </w:rPr>
            </w:pPr>
          </w:p>
        </w:tc>
        <w:tc>
          <w:tcPr>
            <w:tcW w:w="9198" w:type="dxa"/>
          </w:tcPr>
          <w:p w:rsidR="00D93C01" w:rsidRDefault="00F016DF">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D93C01" w:rsidRDefault="00D93C01">
            <w:pPr>
              <w:spacing w:line="240" w:lineRule="exact"/>
              <w:rPr>
                <w:rFonts w:ascii="宋体" w:hAnsi="宋体"/>
                <w:b/>
                <w:sz w:val="21"/>
                <w:szCs w:val="21"/>
              </w:rPr>
            </w:pPr>
          </w:p>
          <w:p w:rsidR="00D93C01" w:rsidRDefault="00F016DF">
            <w:pPr>
              <w:spacing w:line="240" w:lineRule="exact"/>
              <w:rPr>
                <w:rFonts w:ascii="宋体" w:hAnsi="宋体"/>
                <w:b/>
                <w:sz w:val="21"/>
                <w:szCs w:val="21"/>
              </w:rPr>
            </w:pPr>
            <w:r>
              <w:rPr>
                <w:rFonts w:hint="eastAsia"/>
                <w:bCs/>
                <w:color w:val="000000" w:themeColor="text1"/>
                <w:szCs w:val="21"/>
              </w:rPr>
              <w:t>未发生。</w:t>
            </w:r>
          </w:p>
        </w:tc>
      </w:tr>
      <w:tr w:rsidR="00D93C01">
        <w:trPr>
          <w:cantSplit/>
          <w:trHeight w:val="1259"/>
          <w:jc w:val="center"/>
        </w:trPr>
        <w:tc>
          <w:tcPr>
            <w:tcW w:w="720" w:type="dxa"/>
            <w:vMerge/>
            <w:vAlign w:val="center"/>
          </w:tcPr>
          <w:p w:rsidR="00D93C01" w:rsidRDefault="00D93C01">
            <w:pPr>
              <w:spacing w:line="240" w:lineRule="exact"/>
              <w:jc w:val="center"/>
              <w:rPr>
                <w:b/>
                <w:sz w:val="20"/>
              </w:rPr>
            </w:pPr>
          </w:p>
        </w:tc>
        <w:tc>
          <w:tcPr>
            <w:tcW w:w="9198" w:type="dxa"/>
          </w:tcPr>
          <w:p w:rsidR="00D93C01" w:rsidRDefault="00F016D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w:t>
            </w:r>
          </w:p>
          <w:p w:rsidR="00D93C01" w:rsidRDefault="00F016DF">
            <w:pPr>
              <w:spacing w:line="240" w:lineRule="exact"/>
              <w:rPr>
                <w:rFonts w:ascii="宋体" w:hAnsi="宋体"/>
                <w:b/>
                <w:sz w:val="21"/>
                <w:szCs w:val="21"/>
              </w:rPr>
            </w:pPr>
            <w:r>
              <w:rPr>
                <w:rFonts w:ascii="宋体" w:hAnsi="宋体" w:hint="eastAsia"/>
                <w:b/>
                <w:sz w:val="21"/>
                <w:szCs w:val="21"/>
              </w:rPr>
              <w:t>无</w:t>
            </w:r>
          </w:p>
        </w:tc>
      </w:tr>
      <w:tr w:rsidR="00D93C01">
        <w:trPr>
          <w:cantSplit/>
          <w:trHeight w:val="980"/>
          <w:jc w:val="center"/>
        </w:trPr>
        <w:tc>
          <w:tcPr>
            <w:tcW w:w="720" w:type="dxa"/>
            <w:vMerge/>
            <w:vAlign w:val="center"/>
          </w:tcPr>
          <w:p w:rsidR="00D93C01" w:rsidRDefault="00D93C01">
            <w:pPr>
              <w:spacing w:line="240" w:lineRule="exact"/>
              <w:jc w:val="center"/>
              <w:rPr>
                <w:b/>
                <w:sz w:val="20"/>
              </w:rPr>
            </w:pPr>
          </w:p>
        </w:tc>
        <w:tc>
          <w:tcPr>
            <w:tcW w:w="9198" w:type="dxa"/>
          </w:tcPr>
          <w:p w:rsidR="00D93C01" w:rsidRDefault="00F016DF">
            <w:pPr>
              <w:numPr>
                <w:ilvl w:val="0"/>
                <w:numId w:val="2"/>
              </w:numPr>
              <w:spacing w:line="240" w:lineRule="exact"/>
              <w:rPr>
                <w:rFonts w:ascii="宋体" w:hAnsi="宋体"/>
                <w:b/>
                <w:sz w:val="21"/>
                <w:szCs w:val="21"/>
              </w:rPr>
            </w:pPr>
            <w:r>
              <w:rPr>
                <w:rFonts w:ascii="宋体" w:hAnsi="宋体" w:hint="eastAsia"/>
                <w:b/>
                <w:sz w:val="21"/>
                <w:szCs w:val="21"/>
              </w:rPr>
              <w:t>上次不符合的整改情况</w:t>
            </w:r>
          </w:p>
          <w:p w:rsidR="00D93C01" w:rsidRDefault="00D93C01">
            <w:pPr>
              <w:spacing w:line="240" w:lineRule="exact"/>
              <w:rPr>
                <w:rFonts w:ascii="宋体" w:hAnsi="宋体"/>
                <w:b/>
                <w:sz w:val="21"/>
                <w:szCs w:val="21"/>
              </w:rPr>
            </w:pPr>
          </w:p>
          <w:p w:rsidR="00D93C01" w:rsidRDefault="00F016DF">
            <w:pPr>
              <w:spacing w:line="240" w:lineRule="exact"/>
              <w:rPr>
                <w:rFonts w:ascii="宋体" w:hAnsi="宋体"/>
                <w:b/>
                <w:sz w:val="21"/>
                <w:szCs w:val="21"/>
              </w:rPr>
            </w:pPr>
            <w:r>
              <w:rPr>
                <w:rFonts w:ascii="宋体" w:hAnsi="宋体" w:hint="eastAsia"/>
                <w:kern w:val="0"/>
                <w:sz w:val="21"/>
                <w:szCs w:val="21"/>
              </w:rPr>
              <w:t>上年度审核</w:t>
            </w:r>
            <w:r>
              <w:rPr>
                <w:rFonts w:ascii="宋体" w:hAnsi="宋体" w:hint="eastAsia"/>
                <w:kern w:val="0"/>
                <w:sz w:val="21"/>
                <w:szCs w:val="21"/>
              </w:rPr>
              <w:t>问题</w:t>
            </w:r>
            <w:r>
              <w:rPr>
                <w:rFonts w:ascii="宋体" w:hAnsi="宋体" w:hint="eastAsia"/>
                <w:color w:val="000000" w:themeColor="text1"/>
                <w:sz w:val="21"/>
                <w:szCs w:val="21"/>
              </w:rPr>
              <w:t>，经现场验证已关闭，整改措施有效。</w:t>
            </w:r>
          </w:p>
        </w:tc>
      </w:tr>
    </w:tbl>
    <w:p w:rsidR="00D93C01" w:rsidRDefault="00D93C01">
      <w:pPr>
        <w:tabs>
          <w:tab w:val="left" w:pos="645"/>
        </w:tabs>
        <w:spacing w:afterLines="50" w:after="163" w:line="360" w:lineRule="exact"/>
        <w:rPr>
          <w:b/>
          <w:sz w:val="26"/>
          <w:szCs w:val="26"/>
        </w:rPr>
      </w:pPr>
    </w:p>
    <w:p w:rsidR="00D93C01" w:rsidRDefault="00F016DF">
      <w:pPr>
        <w:tabs>
          <w:tab w:val="left" w:pos="645"/>
        </w:tabs>
        <w:spacing w:afterLines="50" w:after="163" w:line="360" w:lineRule="exact"/>
        <w:rPr>
          <w:b/>
          <w:sz w:val="16"/>
          <w:szCs w:val="16"/>
        </w:rPr>
      </w:pPr>
      <w:r>
        <w:rPr>
          <w:rFonts w:hint="eastAsia"/>
          <w:b/>
          <w:sz w:val="26"/>
          <w:szCs w:val="26"/>
        </w:rPr>
        <w:t>七、其它需要说明的问题</w:t>
      </w:r>
    </w:p>
    <w:p w:rsidR="00D93C01" w:rsidRDefault="00F016D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D93C01">
        <w:tc>
          <w:tcPr>
            <w:tcW w:w="5353" w:type="dxa"/>
          </w:tcPr>
          <w:p w:rsidR="00D93C01" w:rsidRDefault="00F016D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D93C01" w:rsidRDefault="00F016D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D93C01">
        <w:tc>
          <w:tcPr>
            <w:tcW w:w="5353" w:type="dxa"/>
          </w:tcPr>
          <w:p w:rsidR="00D93C01" w:rsidRDefault="00F016D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D93C01" w:rsidRDefault="00D93C01">
            <w:pPr>
              <w:snapToGrid w:val="0"/>
              <w:spacing w:line="360" w:lineRule="auto"/>
              <w:ind w:leftChars="-88" w:left="-211" w:firstLineChars="223" w:firstLine="537"/>
              <w:rPr>
                <w:rFonts w:ascii="宋体"/>
                <w:b/>
                <w:szCs w:val="21"/>
              </w:rPr>
            </w:pPr>
          </w:p>
        </w:tc>
      </w:tr>
      <w:tr w:rsidR="00D93C01">
        <w:tc>
          <w:tcPr>
            <w:tcW w:w="5353" w:type="dxa"/>
          </w:tcPr>
          <w:p w:rsidR="00D93C01" w:rsidRDefault="00F016D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D93C01" w:rsidRDefault="00D93C01">
            <w:pPr>
              <w:snapToGrid w:val="0"/>
              <w:spacing w:line="360" w:lineRule="auto"/>
              <w:ind w:leftChars="-88" w:left="-211" w:firstLineChars="223" w:firstLine="537"/>
              <w:rPr>
                <w:rFonts w:ascii="宋体"/>
                <w:b/>
                <w:color w:val="FF0000"/>
                <w:szCs w:val="21"/>
              </w:rPr>
            </w:pPr>
          </w:p>
        </w:tc>
      </w:tr>
      <w:tr w:rsidR="00D93C01">
        <w:tc>
          <w:tcPr>
            <w:tcW w:w="5353" w:type="dxa"/>
          </w:tcPr>
          <w:p w:rsidR="00D93C01" w:rsidRDefault="00F016D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D93C01" w:rsidRDefault="00D93C01">
            <w:pPr>
              <w:snapToGrid w:val="0"/>
              <w:spacing w:line="360" w:lineRule="auto"/>
              <w:ind w:leftChars="-88" w:left="-211" w:firstLineChars="223" w:firstLine="537"/>
              <w:rPr>
                <w:rFonts w:ascii="宋体"/>
                <w:b/>
                <w:color w:val="FF0000"/>
                <w:szCs w:val="21"/>
              </w:rPr>
            </w:pPr>
          </w:p>
        </w:tc>
      </w:tr>
    </w:tbl>
    <w:p w:rsidR="00D93C01" w:rsidRDefault="00D93C01">
      <w:pPr>
        <w:snapToGrid w:val="0"/>
        <w:spacing w:line="360" w:lineRule="auto"/>
        <w:ind w:leftChars="-88" w:left="-211" w:firstLineChars="223" w:firstLine="493"/>
        <w:rPr>
          <w:b/>
          <w:spacing w:val="-10"/>
          <w:szCs w:val="21"/>
        </w:rPr>
      </w:pPr>
    </w:p>
    <w:p w:rsidR="00D93C01" w:rsidRDefault="00F016D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D93C01" w:rsidRDefault="00F016D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D93C01" w:rsidRDefault="00F016DF">
      <w:pPr>
        <w:tabs>
          <w:tab w:val="left" w:pos="645"/>
        </w:tabs>
        <w:spacing w:beforeLines="50" w:before="163" w:afterLines="50" w:after="163" w:line="360" w:lineRule="exact"/>
        <w:rPr>
          <w:b/>
          <w:sz w:val="16"/>
          <w:szCs w:val="16"/>
        </w:rPr>
      </w:pPr>
      <w:r>
        <w:rPr>
          <w:rFonts w:hint="eastAsia"/>
          <w:b/>
          <w:sz w:val="26"/>
          <w:szCs w:val="26"/>
        </w:rPr>
        <w:t>八、本次审核不符合项</w:t>
      </w:r>
    </w:p>
    <w:p w:rsidR="00D93C01" w:rsidRDefault="00F016DF">
      <w:pPr>
        <w:spacing w:line="400" w:lineRule="exact"/>
        <w:ind w:leftChars="175" w:left="420" w:firstLineChars="42" w:firstLine="101"/>
        <w:rPr>
          <w:rFonts w:ascii="宋体" w:hAnsi="宋体"/>
          <w:b/>
          <w:szCs w:val="21"/>
        </w:rPr>
      </w:pPr>
      <w:r>
        <w:rPr>
          <w:rFonts w:ascii="宋体" w:hAnsi="宋体" w:hint="eastAsia"/>
          <w:b/>
          <w:szCs w:val="21"/>
        </w:rPr>
        <w:t>本次审核共开具</w:t>
      </w:r>
      <w:r>
        <w:rPr>
          <w:rFonts w:ascii="宋体" w:hAnsi="宋体" w:hint="eastAsia"/>
          <w:b/>
          <w:szCs w:val="21"/>
        </w:rPr>
        <w:t>1</w:t>
      </w:r>
      <w:r>
        <w:rPr>
          <w:rFonts w:ascii="宋体" w:hAnsi="宋体" w:hint="eastAsia"/>
          <w:b/>
          <w:szCs w:val="21"/>
        </w:rPr>
        <w:t>项</w:t>
      </w:r>
      <w:r>
        <w:rPr>
          <w:rFonts w:ascii="宋体" w:hAnsi="宋体" w:hint="eastAsia"/>
          <w:b/>
          <w:szCs w:val="21"/>
        </w:rPr>
        <w:t>不符合项报告项；其中</w:t>
      </w:r>
      <w:r>
        <w:rPr>
          <w:rFonts w:ascii="宋体" w:hAnsi="宋体"/>
          <w:b/>
          <w:szCs w:val="21"/>
        </w:rPr>
        <w:pict>
          <v:line id="直接连接符 1" o:spid="_x0000_s1028" style="position:absolute;left:0;text-align:left;z-index:251657728;mso-position-horizontal-relative:text;mso-position-vertical-relative:text;mso-width-relative:page;mso-height-relative:page" from="210pt,16.2pt" to="210.05pt,16.2pt" o:allowincell="f"/>
        </w:pict>
      </w:r>
      <w:r>
        <w:rPr>
          <w:rFonts w:ascii="宋体" w:hAnsi="宋体" w:hint="eastAsia"/>
          <w:b/>
          <w:szCs w:val="21"/>
        </w:rPr>
        <w:t>严重不符合</w:t>
      </w:r>
      <w:r>
        <w:rPr>
          <w:rFonts w:ascii="宋体" w:hAnsi="宋体" w:hint="eastAsia"/>
          <w:b/>
          <w:szCs w:val="21"/>
        </w:rPr>
        <w:t>0</w:t>
      </w:r>
      <w:r>
        <w:rPr>
          <w:rFonts w:ascii="宋体" w:hAnsi="宋体" w:hint="eastAsia"/>
          <w:b/>
          <w:szCs w:val="21"/>
        </w:rPr>
        <w:t>项，一般不符合</w:t>
      </w:r>
      <w:r>
        <w:rPr>
          <w:rFonts w:ascii="宋体" w:hAnsi="宋体" w:hint="eastAsia"/>
          <w:b/>
          <w:szCs w:val="21"/>
        </w:rPr>
        <w:t>1</w:t>
      </w:r>
      <w:r>
        <w:rPr>
          <w:rFonts w:ascii="宋体" w:hAnsi="宋体" w:hint="eastAsia"/>
          <w:b/>
          <w:szCs w:val="21"/>
        </w:rPr>
        <w:t>项，观察项</w:t>
      </w:r>
      <w:r>
        <w:rPr>
          <w:rFonts w:ascii="宋体" w:hAnsi="宋体" w:hint="eastAsia"/>
          <w:b/>
          <w:szCs w:val="21"/>
        </w:rPr>
        <w:t>0</w:t>
      </w:r>
      <w:r>
        <w:rPr>
          <w:rFonts w:ascii="宋体" w:hAnsi="宋体" w:hint="eastAsia"/>
          <w:b/>
          <w:szCs w:val="21"/>
        </w:rPr>
        <w:t>项分布在部门条款，见不符合项分布表。（</w:t>
      </w:r>
      <w:r>
        <w:rPr>
          <w:rFonts w:ascii="宋体" w:hAnsi="宋体"/>
          <w:b/>
          <w:szCs w:val="21"/>
        </w:rPr>
        <w:t>Q/J/E/S</w:t>
      </w:r>
      <w:r>
        <w:rPr>
          <w:rFonts w:ascii="宋体" w:hAnsi="宋体" w:hint="eastAsia"/>
          <w:b/>
          <w:szCs w:val="21"/>
        </w:rPr>
        <w:t>分开填写）</w:t>
      </w:r>
    </w:p>
    <w:p w:rsidR="00D93C01" w:rsidRDefault="00F016D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D93C01">
        <w:trPr>
          <w:cantSplit/>
          <w:trHeight w:val="510"/>
          <w:jc w:val="center"/>
        </w:trPr>
        <w:tc>
          <w:tcPr>
            <w:tcW w:w="9523" w:type="dxa"/>
            <w:vAlign w:val="center"/>
          </w:tcPr>
          <w:p w:rsidR="00D93C01" w:rsidRDefault="00F016DF">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D93C01" w:rsidRDefault="00F016DF">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D93C01" w:rsidRDefault="00F016DF">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p w:rsidR="00D93C01" w:rsidRDefault="00D93C01">
            <w:pPr>
              <w:spacing w:line="280" w:lineRule="exact"/>
              <w:ind w:firstLineChars="100" w:firstLine="241"/>
              <w:rPr>
                <w:rFonts w:ascii="宋体" w:hAnsi="宋体"/>
                <w:b/>
                <w:szCs w:val="21"/>
              </w:rPr>
            </w:pPr>
          </w:p>
          <w:p w:rsidR="00D93C01" w:rsidRDefault="00F016DF">
            <w:pPr>
              <w:spacing w:line="280" w:lineRule="exact"/>
              <w:ind w:firstLineChars="100" w:firstLine="221"/>
              <w:rPr>
                <w:rFonts w:ascii="宋体" w:hAnsi="宋体"/>
                <w:b/>
                <w:szCs w:val="21"/>
              </w:rPr>
            </w:pPr>
            <w:r>
              <w:rPr>
                <w:rFonts w:hint="eastAsia"/>
                <w:b/>
                <w:color w:val="000000" w:themeColor="text1"/>
                <w:sz w:val="22"/>
                <w:szCs w:val="22"/>
              </w:rPr>
              <w:t>组织体系运行满足标准要求，既定目标能达成，向顾客提供稳定、合格产品，满足适用的环境法规要求，防止环境污染和重大职业健康安全事故，对周边环境没有产生不利影响，实施措施基本有效。体系运行</w:t>
            </w:r>
            <w:r>
              <w:rPr>
                <w:rFonts w:hint="eastAsia"/>
                <w:b/>
                <w:color w:val="000000" w:themeColor="text1"/>
                <w:sz w:val="22"/>
                <w:szCs w:val="22"/>
              </w:rPr>
              <w:t>基本适宜、充分、有效，基本建立自我完善机制。</w:t>
            </w:r>
          </w:p>
          <w:p w:rsidR="00D93C01" w:rsidRDefault="00D93C01">
            <w:pPr>
              <w:spacing w:line="280" w:lineRule="exact"/>
              <w:ind w:firstLineChars="100" w:firstLine="241"/>
              <w:rPr>
                <w:rFonts w:ascii="宋体" w:hAnsi="宋体"/>
                <w:b/>
                <w:szCs w:val="21"/>
              </w:rPr>
            </w:pPr>
          </w:p>
          <w:p w:rsidR="00D93C01" w:rsidRDefault="00D93C01">
            <w:pPr>
              <w:spacing w:line="240" w:lineRule="exact"/>
              <w:rPr>
                <w:rFonts w:ascii="宋体" w:hAnsi="宋体"/>
                <w:b/>
                <w:szCs w:val="21"/>
              </w:rPr>
            </w:pPr>
          </w:p>
        </w:tc>
      </w:tr>
      <w:tr w:rsidR="00D93C01">
        <w:trPr>
          <w:cantSplit/>
          <w:trHeight w:val="510"/>
          <w:jc w:val="center"/>
        </w:trPr>
        <w:tc>
          <w:tcPr>
            <w:tcW w:w="9523" w:type="dxa"/>
          </w:tcPr>
          <w:p w:rsidR="00D93C01" w:rsidRDefault="00F016DF">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D93C01" w:rsidRDefault="00F016DF">
            <w:pPr>
              <w:spacing w:line="280" w:lineRule="exact"/>
              <w:ind w:firstLineChars="150" w:firstLine="361"/>
              <w:rPr>
                <w:rFonts w:ascii="宋体" w:hAnsi="宋体"/>
                <w:b/>
                <w:szCs w:val="21"/>
              </w:rPr>
            </w:pPr>
            <w:r>
              <w:rPr>
                <w:rFonts w:ascii="宋体" w:hAnsi="宋体" w:hint="eastAsia"/>
                <w:b/>
                <w:szCs w:val="21"/>
              </w:rPr>
              <w:t>☑</w:t>
            </w:r>
            <w:r>
              <w:rPr>
                <w:rFonts w:ascii="宋体" w:hAnsi="宋体" w:hint="eastAsia"/>
                <w:b/>
                <w:szCs w:val="21"/>
              </w:rPr>
              <w:t>推荐保持（□</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D93C01" w:rsidRDefault="00F016DF">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D93C01" w:rsidRDefault="00F016D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D93C01" w:rsidRDefault="00F016D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D93C01" w:rsidRDefault="00F016DF">
            <w:pPr>
              <w:spacing w:line="280" w:lineRule="exact"/>
              <w:ind w:firstLineChars="150" w:firstLine="361"/>
              <w:rPr>
                <w:rFonts w:ascii="宋体" w:hAnsi="宋体"/>
                <w:b/>
                <w:szCs w:val="21"/>
              </w:rPr>
            </w:pPr>
            <w:r>
              <w:rPr>
                <w:rFonts w:ascii="宋体" w:hAnsi="宋体" w:hint="eastAsia"/>
                <w:b/>
                <w:szCs w:val="21"/>
              </w:rPr>
              <w:t>延期推荐、不推荐或缩小认证范围的说明</w:t>
            </w:r>
            <w:r>
              <w:rPr>
                <w:rFonts w:ascii="宋体" w:hAnsi="宋体"/>
                <w:b/>
                <w:szCs w:val="21"/>
              </w:rPr>
              <w:t>:</w:t>
            </w:r>
          </w:p>
          <w:p w:rsidR="00D93C01" w:rsidRDefault="00D93C01">
            <w:pPr>
              <w:spacing w:line="280" w:lineRule="exact"/>
              <w:ind w:firstLineChars="150" w:firstLine="361"/>
              <w:rPr>
                <w:rFonts w:ascii="宋体" w:hAnsi="宋体"/>
                <w:b/>
                <w:szCs w:val="21"/>
              </w:rPr>
            </w:pPr>
          </w:p>
          <w:p w:rsidR="00D93C01" w:rsidRDefault="00D93C01">
            <w:pPr>
              <w:spacing w:line="280" w:lineRule="exact"/>
              <w:ind w:firstLineChars="150" w:firstLine="361"/>
              <w:rPr>
                <w:rFonts w:ascii="宋体" w:hAnsi="宋体"/>
                <w:b/>
                <w:szCs w:val="21"/>
              </w:rPr>
            </w:pPr>
          </w:p>
          <w:p w:rsidR="00D93C01" w:rsidRDefault="00D93C01">
            <w:pPr>
              <w:spacing w:line="280" w:lineRule="exact"/>
              <w:ind w:firstLineChars="150" w:firstLine="392"/>
              <w:rPr>
                <w:b/>
                <w:sz w:val="26"/>
                <w:szCs w:val="26"/>
              </w:rPr>
            </w:pPr>
          </w:p>
        </w:tc>
      </w:tr>
    </w:tbl>
    <w:p w:rsidR="00D93C01" w:rsidRDefault="00D93C01">
      <w:pPr>
        <w:snapToGrid w:val="0"/>
        <w:spacing w:line="240" w:lineRule="exact"/>
        <w:rPr>
          <w:b/>
          <w:sz w:val="21"/>
          <w:szCs w:val="21"/>
        </w:rPr>
      </w:pPr>
    </w:p>
    <w:p w:rsidR="00D93C01" w:rsidRDefault="00F016DF">
      <w:pPr>
        <w:tabs>
          <w:tab w:val="left" w:pos="645"/>
        </w:tabs>
        <w:spacing w:afterLines="50" w:after="163" w:line="360" w:lineRule="exact"/>
        <w:rPr>
          <w:b/>
          <w:sz w:val="16"/>
          <w:szCs w:val="16"/>
        </w:rPr>
      </w:pPr>
      <w:r>
        <w:rPr>
          <w:rFonts w:hint="eastAsia"/>
          <w:b/>
          <w:sz w:val="26"/>
          <w:szCs w:val="26"/>
        </w:rPr>
        <w:t>十、不符合项纠正措施要求</w:t>
      </w:r>
    </w:p>
    <w:p w:rsidR="00D93C01" w:rsidRDefault="00F016DF">
      <w:pPr>
        <w:spacing w:line="360" w:lineRule="exact"/>
        <w:ind w:leftChars="220" w:left="528"/>
        <w:rPr>
          <w:b/>
          <w:sz w:val="21"/>
        </w:rPr>
      </w:pPr>
      <w:r>
        <w:rPr>
          <w:rFonts w:hint="eastAsia"/>
          <w:b/>
          <w:noProof/>
          <w:sz w:val="21"/>
        </w:rPr>
        <w:drawing>
          <wp:anchor distT="0" distB="0" distL="114300" distR="114300" simplePos="0" relativeHeight="251655680" behindDoc="0" locked="0" layoutInCell="1" allowOverlap="1">
            <wp:simplePos x="0" y="0"/>
            <wp:positionH relativeFrom="column">
              <wp:posOffset>-1205230</wp:posOffset>
            </wp:positionH>
            <wp:positionV relativeFrom="paragraph">
              <wp:posOffset>-626110</wp:posOffset>
            </wp:positionV>
            <wp:extent cx="7482205" cy="10522585"/>
            <wp:effectExtent l="0" t="0" r="10795" b="5715"/>
            <wp:wrapNone/>
            <wp:docPr id="1" name="图片 1" descr="审核报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审核报告"/>
                    <pic:cNvPicPr>
                      <a:picLocks noChangeAspect="1"/>
                    </pic:cNvPicPr>
                  </pic:nvPicPr>
                  <pic:blipFill>
                    <a:blip r:embed="rId10"/>
                    <a:stretch>
                      <a:fillRect/>
                    </a:stretch>
                  </pic:blipFill>
                  <pic:spPr>
                    <a:xfrm>
                      <a:off x="0" y="0"/>
                      <a:ext cx="7482205" cy="10522585"/>
                    </a:xfrm>
                    <a:prstGeom prst="rect">
                      <a:avLst/>
                    </a:prstGeom>
                  </pic:spPr>
                </pic:pic>
              </a:graphicData>
            </a:graphic>
          </wp:anchor>
        </w:drawing>
      </w: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D93C01" w:rsidRDefault="00F016DF">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D93C01" w:rsidRDefault="00D93C01">
      <w:pPr>
        <w:snapToGrid w:val="0"/>
        <w:spacing w:line="360" w:lineRule="exact"/>
        <w:rPr>
          <w:b/>
          <w:bCs/>
          <w:sz w:val="21"/>
          <w:szCs w:val="28"/>
        </w:rPr>
      </w:pPr>
    </w:p>
    <w:p w:rsidR="00D93C01" w:rsidRDefault="00F016DF">
      <w:pPr>
        <w:tabs>
          <w:tab w:val="left" w:pos="645"/>
        </w:tabs>
        <w:spacing w:afterLines="50" w:after="163" w:line="360" w:lineRule="exact"/>
        <w:rPr>
          <w:b/>
          <w:sz w:val="16"/>
          <w:szCs w:val="16"/>
        </w:rPr>
      </w:pPr>
      <w:r>
        <w:rPr>
          <w:rFonts w:hint="eastAsia"/>
          <w:b/>
          <w:sz w:val="26"/>
          <w:szCs w:val="26"/>
        </w:rPr>
        <w:t>十二、审核组签字</w:t>
      </w:r>
    </w:p>
    <w:p w:rsidR="00D93C01" w:rsidRDefault="00F016DF">
      <w:pPr>
        <w:snapToGrid w:val="0"/>
        <w:spacing w:line="320" w:lineRule="exact"/>
        <w:ind w:firstLineChars="250" w:firstLine="527"/>
        <w:rPr>
          <w:b/>
          <w:sz w:val="21"/>
        </w:rPr>
      </w:pPr>
      <w:r>
        <w:rPr>
          <w:rFonts w:hint="eastAsia"/>
          <w:b/>
          <w:sz w:val="21"/>
        </w:rPr>
        <w:t>审核组组长（签名）：</w:t>
      </w:r>
    </w:p>
    <w:p w:rsidR="00D93C01" w:rsidRDefault="00F016DF">
      <w:pPr>
        <w:snapToGrid w:val="0"/>
        <w:spacing w:beforeLines="50" w:before="163" w:line="320" w:lineRule="exact"/>
        <w:ind w:firstLineChars="250" w:firstLine="527"/>
        <w:rPr>
          <w:b/>
          <w:sz w:val="21"/>
        </w:rPr>
      </w:pPr>
      <w:r>
        <w:rPr>
          <w:rFonts w:hint="eastAsia"/>
          <w:b/>
          <w:sz w:val="21"/>
        </w:rPr>
        <w:t>审核组组员（签名）：</w:t>
      </w:r>
    </w:p>
    <w:p w:rsidR="00D93C01" w:rsidRDefault="00F016DF">
      <w:pPr>
        <w:snapToGrid w:val="0"/>
        <w:spacing w:line="280" w:lineRule="exact"/>
        <w:ind w:firstLineChars="3000" w:firstLine="6325"/>
        <w:rPr>
          <w:b/>
          <w:sz w:val="21"/>
        </w:rPr>
      </w:pPr>
      <w:r>
        <w:rPr>
          <w:rFonts w:hint="eastAsia"/>
          <w:b/>
          <w:sz w:val="21"/>
        </w:rPr>
        <w:t>日期：</w:t>
      </w:r>
      <w:r>
        <w:rPr>
          <w:rFonts w:hint="eastAsia"/>
          <w:b/>
          <w:sz w:val="21"/>
        </w:rPr>
        <w:t>2020.12.8</w:t>
      </w:r>
    </w:p>
    <w:p w:rsidR="00D93C01" w:rsidRDefault="00D93C01">
      <w:pPr>
        <w:snapToGrid w:val="0"/>
        <w:spacing w:line="200" w:lineRule="exact"/>
        <w:ind w:firstLineChars="300" w:firstLine="482"/>
        <w:rPr>
          <w:b/>
          <w:sz w:val="16"/>
          <w:szCs w:val="16"/>
        </w:rPr>
      </w:pPr>
    </w:p>
    <w:p w:rsidR="00D93C01" w:rsidRDefault="00F016D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D93C01" w:rsidRDefault="00F016DF">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D93C01" w:rsidRDefault="00F016DF">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D93C01" w:rsidRDefault="00F016D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1</w:t>
      </w:r>
      <w:r>
        <w:rPr>
          <w:b/>
          <w:sz w:val="21"/>
          <w:szCs w:val="21"/>
        </w:rPr>
        <w:t>)</w:t>
      </w:r>
      <w:r>
        <w:rPr>
          <w:rFonts w:hint="eastAsia"/>
          <w:b/>
          <w:sz w:val="21"/>
          <w:szCs w:val="21"/>
        </w:rPr>
        <w:t>个一般不符合，</w:t>
      </w:r>
      <w:r>
        <w:rPr>
          <w:b/>
          <w:sz w:val="21"/>
          <w:szCs w:val="21"/>
        </w:rPr>
        <w:t xml:space="preserve">( </w:t>
      </w:r>
      <w:r>
        <w:rPr>
          <w:rFonts w:hint="eastAsia"/>
          <w:b/>
          <w:sz w:val="21"/>
          <w:szCs w:val="21"/>
        </w:rPr>
        <w:t>0</w:t>
      </w:r>
      <w:r>
        <w:rPr>
          <w:b/>
          <w:sz w:val="21"/>
          <w:szCs w:val="21"/>
        </w:rPr>
        <w:t>)</w:t>
      </w:r>
      <w:r>
        <w:rPr>
          <w:rFonts w:hint="eastAsia"/>
          <w:b/>
          <w:sz w:val="21"/>
          <w:szCs w:val="21"/>
        </w:rPr>
        <w:t>个严重不符合，</w:t>
      </w:r>
      <w:r>
        <w:rPr>
          <w:rFonts w:hint="eastAsia"/>
          <w:b/>
          <w:sz w:val="21"/>
          <w:szCs w:val="21"/>
        </w:rPr>
        <w:t>□</w:t>
      </w:r>
      <w:r>
        <w:rPr>
          <w:rFonts w:hint="eastAsia"/>
          <w:b/>
          <w:sz w:val="21"/>
          <w:szCs w:val="21"/>
        </w:rPr>
        <w:t>验证合格□仍有问题</w:t>
      </w:r>
    </w:p>
    <w:p w:rsidR="00D93C01" w:rsidRDefault="00F016D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D93C01" w:rsidRDefault="00D93C01">
      <w:pPr>
        <w:spacing w:line="360" w:lineRule="exact"/>
        <w:ind w:firstLineChars="400" w:firstLine="843"/>
        <w:rPr>
          <w:b/>
          <w:sz w:val="21"/>
          <w:szCs w:val="21"/>
        </w:rPr>
      </w:pPr>
    </w:p>
    <w:p w:rsidR="00D93C01" w:rsidRDefault="00F016DF">
      <w:pPr>
        <w:spacing w:beforeLines="50" w:before="163" w:line="400" w:lineRule="exact"/>
        <w:rPr>
          <w:b/>
          <w:sz w:val="21"/>
          <w:szCs w:val="21"/>
          <w:u w:val="single"/>
        </w:rPr>
      </w:pPr>
      <w:r>
        <w:rPr>
          <w:rFonts w:hint="eastAsia"/>
          <w:b/>
          <w:sz w:val="21"/>
          <w:szCs w:val="21"/>
        </w:rPr>
        <w:t>存在问题说明及意见：</w:t>
      </w:r>
    </w:p>
    <w:p w:rsidR="00D93C01" w:rsidRDefault="00D93C01">
      <w:pPr>
        <w:spacing w:line="400" w:lineRule="exact"/>
        <w:rPr>
          <w:b/>
          <w:sz w:val="21"/>
          <w:szCs w:val="21"/>
          <w:u w:val="single"/>
        </w:rPr>
      </w:pPr>
    </w:p>
    <w:p w:rsidR="00D93C01" w:rsidRDefault="00F016DF">
      <w:pPr>
        <w:spacing w:beforeLines="50" w:before="163"/>
        <w:ind w:firstLineChars="300" w:firstLine="632"/>
        <w:rPr>
          <w:b/>
          <w:sz w:val="21"/>
          <w:szCs w:val="21"/>
        </w:rPr>
      </w:pPr>
      <w:r>
        <w:rPr>
          <w:b/>
          <w:sz w:val="21"/>
          <w:szCs w:val="21"/>
        </w:rPr>
        <w:t>2.</w:t>
      </w:r>
      <w:r>
        <w:rPr>
          <w:rFonts w:hint="eastAsia"/>
          <w:b/>
          <w:sz w:val="21"/>
          <w:szCs w:val="21"/>
        </w:rPr>
        <w:t>验证结论：</w:t>
      </w:r>
    </w:p>
    <w:p w:rsidR="00D93C01" w:rsidRDefault="00F016DF">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D93C01" w:rsidRDefault="00F016D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D93C01" w:rsidRDefault="00F016D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D93C01" w:rsidRDefault="00D93C01">
      <w:pPr>
        <w:snapToGrid w:val="0"/>
        <w:rPr>
          <w:b/>
          <w:sz w:val="21"/>
          <w:u w:val="single"/>
        </w:rPr>
      </w:pPr>
    </w:p>
    <w:p w:rsidR="00D93C01" w:rsidRDefault="00F016DF">
      <w:pPr>
        <w:spacing w:line="360" w:lineRule="auto"/>
        <w:rPr>
          <w:b/>
          <w:sz w:val="26"/>
          <w:szCs w:val="26"/>
        </w:rPr>
      </w:pPr>
      <w:r>
        <w:rPr>
          <w:rFonts w:hint="eastAsia"/>
          <w:b/>
          <w:sz w:val="26"/>
          <w:szCs w:val="26"/>
        </w:rPr>
        <w:t>十五、认证评定与批准</w:t>
      </w:r>
    </w:p>
    <w:p w:rsidR="00D93C01" w:rsidRDefault="00F016DF">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D93C01" w:rsidRDefault="00F016DF">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D93C01" w:rsidRDefault="00F016DF">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D93C01" w:rsidRDefault="00F016DF">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D93C01" w:rsidRDefault="00F016DF">
      <w:pPr>
        <w:snapToGrid w:val="0"/>
        <w:spacing w:beforeLines="50" w:before="163" w:afterLines="50" w:after="163" w:line="360" w:lineRule="exact"/>
        <w:rPr>
          <w:b/>
          <w:sz w:val="26"/>
          <w:szCs w:val="26"/>
        </w:rPr>
      </w:pPr>
      <w:r>
        <w:rPr>
          <w:rFonts w:hint="eastAsia"/>
          <w:b/>
          <w:sz w:val="26"/>
          <w:szCs w:val="26"/>
        </w:rPr>
        <w:t>十六、审核报告的发放范围：</w:t>
      </w:r>
    </w:p>
    <w:p w:rsidR="00D93C01" w:rsidRDefault="00F016D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D93C01" w:rsidRDefault="00F016D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D93C01" w:rsidRDefault="00F016D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D93C01" w:rsidRDefault="00F016D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D93C01" w:rsidRDefault="00F016D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D93C01" w:rsidRDefault="00F016DF">
      <w:pPr>
        <w:spacing w:line="320" w:lineRule="exact"/>
        <w:rPr>
          <w:b/>
          <w:bCs/>
          <w:sz w:val="16"/>
          <w:szCs w:val="16"/>
        </w:rPr>
      </w:pPr>
      <w:r>
        <w:rPr>
          <w:b/>
          <w:bCs/>
          <w:sz w:val="21"/>
          <w:szCs w:val="28"/>
        </w:rPr>
        <w:t>3.</w:t>
      </w:r>
      <w:r>
        <w:rPr>
          <w:rFonts w:ascii="宋体" w:hAnsi="宋体" w:hint="eastAsia"/>
          <w:b/>
          <w:bCs/>
          <w:sz w:val="21"/>
          <w:szCs w:val="28"/>
        </w:rPr>
        <w:t>其他</w:t>
      </w:r>
    </w:p>
    <w:p w:rsidR="00D93C01" w:rsidRDefault="00F016DF">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D93C01" w:rsidRDefault="00F016D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D93C01" w:rsidRDefault="00F016D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D93C01" w:rsidRDefault="00F016D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D93C01" w:rsidRDefault="00F016D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D93C01" w:rsidRDefault="00D93C01">
      <w:pPr>
        <w:snapToGrid w:val="0"/>
        <w:jc w:val="left"/>
        <w:rPr>
          <w:b/>
          <w:sz w:val="21"/>
          <w:szCs w:val="21"/>
        </w:rPr>
      </w:pPr>
    </w:p>
    <w:p w:rsidR="00D93C01" w:rsidRDefault="00F016DF">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D93C01" w:rsidRDefault="00D93C01">
      <w:pPr>
        <w:snapToGrid w:val="0"/>
        <w:ind w:firstLineChars="147" w:firstLine="354"/>
        <w:jc w:val="left"/>
        <w:rPr>
          <w:rFonts w:ascii="方正仿宋简体" w:eastAsia="方正仿宋简体"/>
          <w:b/>
        </w:rPr>
      </w:pPr>
    </w:p>
    <w:p w:rsidR="00D93C01" w:rsidRDefault="00F016DF">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D93C01" w:rsidRDefault="00D93C01"/>
    <w:sectPr w:rsidR="00D93C01">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016DF">
      <w:r>
        <w:separator/>
      </w:r>
    </w:p>
  </w:endnote>
  <w:endnote w:type="continuationSeparator" w:id="0">
    <w:p w:rsidR="00000000" w:rsidRDefault="00F01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016DF">
      <w:r>
        <w:separator/>
      </w:r>
    </w:p>
  </w:footnote>
  <w:footnote w:type="continuationSeparator" w:id="0">
    <w:p w:rsidR="00000000" w:rsidRDefault="00F016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C01" w:rsidRDefault="00F016DF">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5pt;margin-top:.35pt;width:32.3pt;height:34.1pt;z-index:-251659264;mso-wrap-distance-left:9pt;mso-wrap-distance-right:9pt;mso-width-relative:page;mso-height-relative:page" wrapcoords="21592 -2 0 0 0 21600 21592 21602 8 21602 21600 21600 21600 0 8 -2 21592 -2">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93C01" w:rsidRDefault="00F016DF">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mso-width-relative:page;mso-height-relative:page" stroked="f">
          <v:textbox>
            <w:txbxContent>
              <w:p w:rsidR="00D93C01" w:rsidRDefault="00F016D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w:t>
    </w:r>
    <w:r>
      <w:rPr>
        <w:rStyle w:val="CharChar1"/>
        <w:rFonts w:hint="default"/>
        <w:w w:val="90"/>
      </w:rPr>
      <w:t>Certification Co.,Ltd.</w:t>
    </w:r>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0A30BE7B"/>
    <w:multiLevelType w:val="singleLevel"/>
    <w:tmpl w:val="0A30BE7B"/>
    <w:lvl w:ilvl="0">
      <w:start w:val="2"/>
      <w:numFmt w:val="decimal"/>
      <w:suff w:val="nothing"/>
      <w:lvlText w:val="%1、"/>
      <w:lvlJc w:val="left"/>
    </w:lvl>
  </w:abstractNum>
  <w:abstractNum w:abstractNumId="2">
    <w:nsid w:val="248829E8"/>
    <w:multiLevelType w:val="singleLevel"/>
    <w:tmpl w:val="248829E8"/>
    <w:lvl w:ilvl="0">
      <w:start w:val="2"/>
      <w:numFmt w:val="decimal"/>
      <w:suff w:val="nothing"/>
      <w:lvlText w:val="%1、"/>
      <w:lvlJc w:val="left"/>
    </w:lvl>
  </w:abstractNum>
  <w:abstractNum w:abstractNumId="3">
    <w:nsid w:val="289D4D06"/>
    <w:multiLevelType w:val="singleLevel"/>
    <w:tmpl w:val="289D4D06"/>
    <w:lvl w:ilvl="0">
      <w:start w:val="3"/>
      <w:numFmt w:val="decimal"/>
      <w:lvlText w:val="%1."/>
      <w:lvlJc w:val="left"/>
      <w:pPr>
        <w:tabs>
          <w:tab w:val="left" w:pos="312"/>
        </w:tabs>
      </w:pPr>
    </w:lvl>
  </w:abstractNum>
  <w:abstractNum w:abstractNumId="4">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93C01"/>
    <w:rsid w:val="00D93C01"/>
    <w:rsid w:val="00F016DF"/>
    <w:rsid w:val="08124764"/>
    <w:rsid w:val="09C96294"/>
    <w:rsid w:val="19F729F9"/>
    <w:rsid w:val="1BB620ED"/>
    <w:rsid w:val="1EB07381"/>
    <w:rsid w:val="1FFA0EF3"/>
    <w:rsid w:val="20C9550E"/>
    <w:rsid w:val="291722DF"/>
    <w:rsid w:val="2F4372B4"/>
    <w:rsid w:val="3796616C"/>
    <w:rsid w:val="38780DA5"/>
    <w:rsid w:val="3AE96020"/>
    <w:rsid w:val="3BB05AF4"/>
    <w:rsid w:val="3EDA654A"/>
    <w:rsid w:val="426C2A7A"/>
    <w:rsid w:val="44203844"/>
    <w:rsid w:val="44396204"/>
    <w:rsid w:val="46424F93"/>
    <w:rsid w:val="46E36B56"/>
    <w:rsid w:val="4C3A79DC"/>
    <w:rsid w:val="56BA6E0B"/>
    <w:rsid w:val="5906709E"/>
    <w:rsid w:val="597C4ABE"/>
    <w:rsid w:val="59D055C3"/>
    <w:rsid w:val="5D9044F9"/>
    <w:rsid w:val="66BB02A9"/>
    <w:rsid w:val="6EDD7C4C"/>
    <w:rsid w:val="71E63D0F"/>
    <w:rsid w:val="762F7D6E"/>
    <w:rsid w:val="7C5924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Pr>
      <w:sz w:val="18"/>
      <w:szCs w:val="18"/>
    </w:rPr>
  </w:style>
  <w:style w:type="paragraph" w:styleId="a4">
    <w:name w:val="footer"/>
    <w:basedOn w:val="a"/>
    <w:link w:val="Char0"/>
    <w:uiPriority w:val="99"/>
    <w:semiHidden/>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6">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qFormat/>
    <w:locked/>
    <w:rPr>
      <w:rFonts w:ascii="Times New Roman" w:eastAsia="宋体" w:hAnsi="Times New Roman" w:cs="Times New Roman"/>
      <w:sz w:val="18"/>
      <w:szCs w:val="18"/>
    </w:rPr>
  </w:style>
  <w:style w:type="character" w:customStyle="1" w:styleId="Char0">
    <w:name w:val="页脚 Char"/>
    <w:link w:val="a4"/>
    <w:uiPriority w:val="99"/>
    <w:semiHidden/>
    <w:qFormat/>
    <w:locked/>
    <w:rPr>
      <w:rFonts w:ascii="Times New Roman" w:eastAsia="宋体" w:hAnsi="Times New Roman" w:cs="Times New Roman"/>
      <w:sz w:val="18"/>
      <w:szCs w:val="18"/>
    </w:rPr>
  </w:style>
  <w:style w:type="character" w:customStyle="1" w:styleId="Char1">
    <w:name w:val="页眉 Char"/>
    <w:link w:val="a5"/>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7">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1158</Words>
  <Characters>6607</Characters>
  <Application>Microsoft Office Word</Application>
  <DocSecurity>0</DocSecurity>
  <Lines>55</Lines>
  <Paragraphs>15</Paragraphs>
  <ScaleCrop>false</ScaleCrop>
  <Company>微软中国</Company>
  <LinksUpToDate>false</LinksUpToDate>
  <CharactersWithSpaces>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郭力</cp:lastModifiedBy>
  <cp:revision>42</cp:revision>
  <cp:lastPrinted>2019-04-18T08:15:00Z</cp:lastPrinted>
  <dcterms:created xsi:type="dcterms:W3CDTF">2016-02-29T05:10:00Z</dcterms:created>
  <dcterms:modified xsi:type="dcterms:W3CDTF">2020-12-08T03:50:00Z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