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Q:监查1,O:监查1,E:监查1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德阳市中大运业有限公司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罗维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883" w:firstLineChars="4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查应急管理，公司拟定有《突发事件应急处置预案》、于7月进行了车辆突发事件的应急演练，不能提供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>演练及预案的评估记录。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上述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事实</w:t>
            </w:r>
            <w:r>
              <w:rPr>
                <w:rFonts w:ascii="宋体" w:hAnsi="宋体"/>
                <w:b/>
                <w:sz w:val="22"/>
                <w:szCs w:val="22"/>
              </w:rPr>
              <w:t>不符合：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ISO45001：2018标准8.2条款相关要求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2020年11月27日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</w:t>
            </w:r>
            <w:r>
              <w:rPr>
                <w:rFonts w:hint="eastAsia"/>
                <w:color w:val="000000"/>
                <w:szCs w:val="21"/>
              </w:rPr>
              <w:t>2020年11月27日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color w:val="000000"/>
                <w:szCs w:val="21"/>
              </w:rPr>
              <w:t>2020年11月27日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F35"/>
    <w:rsid w:val="000E6F35"/>
    <w:rsid w:val="00225AED"/>
    <w:rsid w:val="004A66C5"/>
    <w:rsid w:val="009D39F1"/>
    <w:rsid w:val="6F275DE1"/>
    <w:rsid w:val="7CFC1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671</Characters>
  <Lines>5</Lines>
  <Paragraphs>1</Paragraphs>
  <TotalTime>13</TotalTime>
  <ScaleCrop>false</ScaleCrop>
  <LinksUpToDate>false</LinksUpToDate>
  <CharactersWithSpaces>787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2020-11-27T07:41:10Z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