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隶书" w:hAnsi="宋体" w:eastAsia="隶书"/>
          <w:bCs/>
          <w:color w:val="000000"/>
          <w:sz w:val="36"/>
          <w:szCs w:val="36"/>
        </w:rPr>
      </w:pPr>
    </w:p>
    <w:p>
      <w:pPr>
        <w:pStyle w:val="9"/>
        <w:jc w:val="center"/>
        <w:rPr>
          <w:rFonts w:hint="eastAsia"/>
        </w:rPr>
      </w:pPr>
      <w:r>
        <w:rPr>
          <w:rFonts w:hint="eastAsia" w:ascii="隶书" w:hAnsi="宋体" w:eastAsia="隶书"/>
          <w:bCs/>
          <w:color w:val="000000"/>
          <w:sz w:val="36"/>
          <w:szCs w:val="36"/>
        </w:rPr>
        <w:t>管理体系审核记录表</w:t>
      </w:r>
    </w:p>
    <w:p>
      <w:pPr>
        <w:pStyle w:val="9"/>
        <w:rPr>
          <w:rFonts w:hint="eastAsia"/>
        </w:rPr>
      </w:pP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21"/>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721"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受审核部门：</w:t>
            </w:r>
            <w:r>
              <w:rPr>
                <w:rFonts w:hint="eastAsia" w:ascii="宋体" w:hAnsi="宋体" w:cs="宋体"/>
                <w:szCs w:val="21"/>
                <w:lang w:val="en-US" w:eastAsia="zh-CN"/>
              </w:rPr>
              <w:t xml:space="preserve">业务部      </w:t>
            </w:r>
            <w:r>
              <w:rPr>
                <w:rFonts w:hint="eastAsia" w:ascii="宋体" w:hAnsi="宋体" w:cs="宋体"/>
                <w:szCs w:val="21"/>
                <w:lang w:eastAsia="zh-CN"/>
              </w:rPr>
              <w:t xml:space="preserve"> 主管领导：</w:t>
            </w:r>
            <w:r>
              <w:rPr>
                <w:rFonts w:hint="eastAsia" w:ascii="宋体" w:hAnsi="宋体" w:cs="宋体"/>
                <w:color w:val="000000"/>
                <w:sz w:val="24"/>
                <w:lang w:eastAsia="zh-CN"/>
              </w:rPr>
              <w:t>郑章成</w:t>
            </w:r>
            <w:r>
              <w:rPr>
                <w:rFonts w:hint="eastAsia" w:ascii="宋体" w:hAnsi="宋体" w:cs="宋体"/>
                <w:szCs w:val="21"/>
                <w:lang w:eastAsia="zh-CN"/>
              </w:rPr>
              <w:t xml:space="preserve">  陪同人员：</w:t>
            </w:r>
            <w:r>
              <w:rPr>
                <w:rFonts w:hint="eastAsia" w:ascii="宋体" w:hAnsi="宋体" w:cs="宋体"/>
                <w:color w:val="000000"/>
                <w:sz w:val="24"/>
                <w:lang w:eastAsia="zh-CN"/>
              </w:rPr>
              <w:t>刘松林</w:t>
            </w:r>
          </w:p>
        </w:tc>
        <w:tc>
          <w:tcPr>
            <w:tcW w:w="8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721"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val="en-US" w:eastAsia="zh-CN"/>
              </w:rPr>
              <w:t>李京田</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sz w:val="18"/>
                <w:szCs w:val="18"/>
              </w:rPr>
              <w:t>张玉</w:t>
            </w:r>
            <w:r>
              <w:rPr>
                <w:rFonts w:hint="eastAsia"/>
                <w:sz w:val="18"/>
                <w:szCs w:val="18"/>
                <w:lang w:val="en-US" w:eastAsia="zh-CN"/>
              </w:rPr>
              <w:t xml:space="preserve"> </w:t>
            </w:r>
            <w:r>
              <w:rPr>
                <w:rFonts w:hint="eastAsia" w:ascii="宋体" w:hAnsi="宋体" w:cs="宋体"/>
                <w:szCs w:val="21"/>
              </w:rPr>
              <w:t xml:space="preserve"> 审核时间：</w:t>
            </w:r>
            <w:r>
              <w:rPr>
                <w:rFonts w:hint="eastAsia" w:ascii="宋体" w:hAnsi="宋体" w:cs="宋体"/>
                <w:szCs w:val="21"/>
                <w:lang w:eastAsia="zh-CN"/>
              </w:rPr>
              <w:t>2020.</w:t>
            </w:r>
            <w:r>
              <w:rPr>
                <w:rFonts w:hint="eastAsia" w:ascii="宋体" w:hAnsi="宋体" w:cs="宋体"/>
                <w:szCs w:val="21"/>
                <w:lang w:val="en-US" w:eastAsia="zh-CN"/>
              </w:rPr>
              <w:t>10.21</w:t>
            </w:r>
          </w:p>
        </w:tc>
        <w:tc>
          <w:tcPr>
            <w:tcW w:w="8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721"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8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721"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供销部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8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721"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供销部负责人：</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default" w:ascii="宋体" w:hAnsi="宋体" w:cs="宋体"/>
                <w:szCs w:val="21"/>
                <w:lang w:val="en-US" w:eastAsia="zh-CN"/>
              </w:rPr>
            </w:pPr>
            <w:r>
              <w:rPr>
                <w:rFonts w:hint="eastAsia" w:ascii="宋体" w:hAnsi="宋体" w:cs="宋体"/>
                <w:szCs w:val="21"/>
                <w:lang w:val="en-US" w:eastAsia="zh-CN"/>
              </w:rPr>
              <w:t xml:space="preserve">测量时间：2020.1月-2020年9月           </w:t>
            </w:r>
          </w:p>
          <w:p>
            <w:pPr>
              <w:spacing w:line="400" w:lineRule="exact"/>
              <w:rPr>
                <w:rFonts w:hint="eastAsia" w:ascii="宋体" w:hAnsi="宋体" w:cs="宋体"/>
                <w:sz w:val="21"/>
                <w:szCs w:val="21"/>
                <w:lang w:val="en-US" w:eastAsia="zh-CN"/>
              </w:rPr>
            </w:pPr>
            <w:r>
              <w:rPr>
                <w:rFonts w:hint="eastAsia" w:ascii="宋体" w:hAnsi="宋体" w:cs="宋体"/>
                <w:color w:val="000000"/>
                <w:kern w:val="0"/>
              </w:rPr>
              <w:t xml:space="preserve">客户满意度 ≥ </w:t>
            </w:r>
            <w:r>
              <w:rPr>
                <w:rFonts w:hint="eastAsia" w:ascii="宋体" w:hAnsi="宋体" w:cs="宋体"/>
                <w:color w:val="000000"/>
                <w:kern w:val="0"/>
                <w:lang w:val="en-US" w:eastAsia="zh-CN"/>
              </w:rPr>
              <w:t>94</w:t>
            </w:r>
            <w:r>
              <w:rPr>
                <w:rFonts w:hint="eastAsia" w:ascii="宋体" w:hAnsi="宋体" w:cs="宋体"/>
                <w:color w:val="000000"/>
                <w:kern w:val="0"/>
              </w:rPr>
              <w:t>分</w:t>
            </w:r>
            <w:r>
              <w:rPr>
                <w:rFonts w:hint="eastAsia" w:ascii="宋体" w:hAnsi="宋体" w:cs="宋体"/>
                <w:sz w:val="21"/>
                <w:szCs w:val="21"/>
                <w:lang w:val="en-US" w:eastAsia="zh-CN"/>
              </w:rPr>
              <w:t xml:space="preserve">                         实测：98%</w:t>
            </w:r>
          </w:p>
          <w:p>
            <w:pPr>
              <w:spacing w:line="400" w:lineRule="exact"/>
              <w:rPr>
                <w:rFonts w:hint="default" w:ascii="宋体" w:hAnsi="宋体" w:cs="宋体"/>
                <w:sz w:val="21"/>
                <w:szCs w:val="21"/>
                <w:lang w:val="en-US" w:eastAsia="zh-CN"/>
              </w:rPr>
            </w:pPr>
            <w:r>
              <w:rPr>
                <w:rFonts w:hint="eastAsia" w:ascii="宋体" w:hAnsi="宋体" w:cs="宋体"/>
                <w:sz w:val="21"/>
                <w:szCs w:val="21"/>
                <w:lang w:val="en-US" w:eastAsia="zh-CN"/>
              </w:rPr>
              <w:t>交货准时率100%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抽见：2020年1-9月进行的顾客满意度调查见调查报告，对客户进行了顾客满意度调查，最后结果为98分。</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868"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产品和服务的要求确定、评审和更改</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8.2</w:t>
            </w:r>
          </w:p>
        </w:tc>
        <w:tc>
          <w:tcPr>
            <w:tcW w:w="10721" w:type="dxa"/>
            <w:vAlign w:val="center"/>
          </w:tcPr>
          <w:p>
            <w:pPr>
              <w:rPr>
                <w:szCs w:val="21"/>
              </w:rPr>
            </w:pPr>
            <w:r>
              <w:rPr>
                <w:rFonts w:hint="eastAsia"/>
                <w:szCs w:val="21"/>
                <w:lang w:val="en-US" w:eastAsia="zh-CN"/>
              </w:rPr>
              <w:t>负责人</w:t>
            </w:r>
            <w:r>
              <w:rPr>
                <w:rFonts w:hint="eastAsia"/>
                <w:szCs w:val="21"/>
              </w:rPr>
              <w:t>介绍到公司</w:t>
            </w:r>
            <w:r>
              <w:rPr>
                <w:rFonts w:hint="eastAsia"/>
                <w:szCs w:val="21"/>
                <w:lang w:val="en-US" w:eastAsia="zh-CN"/>
              </w:rPr>
              <w:t>服务</w:t>
            </w:r>
            <w:r>
              <w:rPr>
                <w:rFonts w:hint="eastAsia"/>
                <w:szCs w:val="21"/>
              </w:rPr>
              <w:t>由客户提出需求，公司在确定要求时，对以下方面进行了考虑：</w:t>
            </w:r>
            <w:r>
              <w:rPr>
                <w:rFonts w:hint="eastAsia"/>
                <w:szCs w:val="21"/>
                <w:lang w:val="en-US" w:eastAsia="zh-CN"/>
              </w:rPr>
              <w:t>服务周期、服务</w:t>
            </w:r>
            <w:r>
              <w:rPr>
                <w:rFonts w:hint="eastAsia"/>
                <w:szCs w:val="21"/>
              </w:rPr>
              <w:t>的质量、价格、</w:t>
            </w:r>
            <w:r>
              <w:rPr>
                <w:rFonts w:hint="eastAsia"/>
                <w:szCs w:val="21"/>
                <w:lang w:val="en-US" w:eastAsia="zh-CN"/>
              </w:rPr>
              <w:t>服务</w:t>
            </w:r>
            <w:r>
              <w:rPr>
                <w:rFonts w:hint="eastAsia"/>
                <w:szCs w:val="21"/>
              </w:rPr>
              <w:t>特别要求等。</w:t>
            </w:r>
            <w:r>
              <w:rPr>
                <w:rFonts w:hint="eastAsia"/>
                <w:szCs w:val="21"/>
                <w:lang w:eastAsia="zh-CN"/>
              </w:rPr>
              <w:t>项目部</w:t>
            </w:r>
            <w:r>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szCs w:val="21"/>
              </w:rPr>
            </w:pPr>
          </w:p>
          <w:p>
            <w:pPr>
              <w:rPr>
                <w:szCs w:val="21"/>
              </w:rPr>
            </w:pPr>
            <w:r>
              <w:rPr>
                <w:rFonts w:hint="eastAsia"/>
                <w:szCs w:val="21"/>
              </w:rPr>
              <w:t>抽</w:t>
            </w:r>
            <w:r>
              <w:rPr>
                <w:rFonts w:hint="eastAsia"/>
                <w:szCs w:val="21"/>
                <w:lang w:val="en-US" w:eastAsia="zh-CN"/>
              </w:rPr>
              <w:t>销售</w:t>
            </w:r>
            <w:r>
              <w:rPr>
                <w:rFonts w:hint="eastAsia"/>
                <w:szCs w:val="21"/>
                <w:lang w:eastAsia="zh-CN"/>
              </w:rPr>
              <w:t>合同</w:t>
            </w:r>
            <w:r>
              <w:rPr>
                <w:rFonts w:hint="eastAsia"/>
                <w:szCs w:val="21"/>
              </w:rPr>
              <w:t>：</w:t>
            </w:r>
          </w:p>
          <w:p>
            <w:pPr>
              <w:rPr>
                <w:rFonts w:hint="eastAsia"/>
                <w:szCs w:val="21"/>
                <w:lang w:val="en-US" w:eastAsia="zh-CN"/>
              </w:rPr>
            </w:pPr>
            <w:r>
              <w:rPr>
                <w:rFonts w:hint="eastAsia"/>
                <w:szCs w:val="21"/>
              </w:rPr>
              <w:t>客户</w:t>
            </w:r>
            <w:r>
              <w:rPr>
                <w:rFonts w:hint="eastAsia"/>
                <w:szCs w:val="21"/>
                <w:lang w:eastAsia="zh-CN"/>
              </w:rPr>
              <w:t>：</w:t>
            </w:r>
            <w:r>
              <w:rPr>
                <w:rFonts w:hint="eastAsia"/>
                <w:sz w:val="24"/>
              </w:rPr>
              <w:t>襄阳</w:t>
            </w:r>
            <w:r>
              <w:rPr>
                <w:rFonts w:hint="eastAsia"/>
                <w:sz w:val="24"/>
                <w:lang w:eastAsia="zh-CN"/>
              </w:rPr>
              <w:t>航力机电技术发展</w:t>
            </w:r>
            <w:r>
              <w:rPr>
                <w:rFonts w:hint="eastAsia"/>
                <w:sz w:val="24"/>
              </w:rPr>
              <w:t>有限公司</w:t>
            </w:r>
          </w:p>
          <w:p>
            <w:pPr>
              <w:pStyle w:val="2"/>
              <w:rPr>
                <w:rFonts w:hint="default"/>
                <w:lang w:val="en-US" w:eastAsia="zh-CN"/>
              </w:rPr>
            </w:pPr>
            <w:r>
              <w:rPr>
                <w:rFonts w:hint="eastAsia"/>
                <w:lang w:val="en-US" w:eastAsia="zh-CN"/>
              </w:rPr>
              <w:t>合同内容：</w:t>
            </w:r>
            <w:r>
              <w:rPr>
                <w:rFonts w:hint="eastAsia" w:ascii="宋体" w:hAnsi="宋体"/>
                <w:szCs w:val="21"/>
              </w:rPr>
              <w:t xml:space="preserve">保护罩YZF10－02－6  YZF15－02－6等   订货数量 14600件 </w:t>
            </w:r>
          </w:p>
          <w:p>
            <w:pPr>
              <w:rPr>
                <w:szCs w:val="21"/>
              </w:rPr>
            </w:pPr>
            <w:r>
              <w:rPr>
                <w:rFonts w:hint="eastAsia"/>
                <w:szCs w:val="21"/>
              </w:rPr>
              <w:t>签订日期：20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7</w:t>
            </w:r>
            <w:r>
              <w:rPr>
                <w:rFonts w:hint="eastAsia"/>
                <w:szCs w:val="21"/>
              </w:rPr>
              <w:t>日</w:t>
            </w:r>
          </w:p>
          <w:p>
            <w:pPr>
              <w:rPr>
                <w:szCs w:val="21"/>
              </w:rPr>
            </w:pPr>
            <w:r>
              <w:rPr>
                <w:rFonts w:hint="eastAsia"/>
                <w:szCs w:val="21"/>
              </w:rPr>
              <w:t>评审记录：日期：20</w:t>
            </w:r>
            <w:r>
              <w:rPr>
                <w:rFonts w:hint="eastAsia"/>
                <w:szCs w:val="21"/>
                <w:lang w:val="en-US" w:eastAsia="zh-CN"/>
              </w:rPr>
              <w:t>20</w:t>
            </w:r>
            <w:r>
              <w:rPr>
                <w:rFonts w:hint="eastAsia"/>
                <w:szCs w:val="21"/>
              </w:rPr>
              <w:t>年</w:t>
            </w:r>
            <w:r>
              <w:rPr>
                <w:rFonts w:hint="eastAsia"/>
                <w:szCs w:val="21"/>
                <w:lang w:val="en-US" w:eastAsia="zh-CN"/>
              </w:rPr>
              <w:t>4</w:t>
            </w:r>
            <w:r>
              <w:rPr>
                <w:rFonts w:hint="eastAsia"/>
                <w:szCs w:val="21"/>
              </w:rPr>
              <w:t>月</w:t>
            </w:r>
            <w:r>
              <w:rPr>
                <w:rFonts w:hint="eastAsia"/>
                <w:szCs w:val="21"/>
                <w:lang w:val="en-US" w:eastAsia="zh-CN"/>
              </w:rPr>
              <w:t>28</w:t>
            </w:r>
            <w:r>
              <w:rPr>
                <w:rFonts w:hint="eastAsia"/>
                <w:szCs w:val="21"/>
              </w:rPr>
              <w:t>日</w:t>
            </w:r>
          </w:p>
          <w:p>
            <w:pPr>
              <w:rPr>
                <w:szCs w:val="21"/>
              </w:rPr>
            </w:pPr>
            <w:r>
              <w:rPr>
                <w:szCs w:val="21"/>
              </w:rPr>
              <w:t>1.产品要求规定：                明确 √        不明确 □</w:t>
            </w:r>
          </w:p>
          <w:p>
            <w:pPr>
              <w:rPr>
                <w:szCs w:val="21"/>
              </w:rPr>
            </w:pPr>
            <w:r>
              <w:rPr>
                <w:szCs w:val="21"/>
              </w:rPr>
              <w:t>2.与以前表述不一致的要求：    已解决 √        未解决 □</w:t>
            </w:r>
          </w:p>
          <w:p>
            <w:pPr>
              <w:rPr>
                <w:szCs w:val="21"/>
              </w:rPr>
            </w:pPr>
            <w:r>
              <w:rPr>
                <w:szCs w:val="21"/>
              </w:rPr>
              <w:t>3.公司满足合同要求：1）技术指标        能满足 √       不满足 □</w:t>
            </w:r>
          </w:p>
          <w:p>
            <w:pPr>
              <w:rPr>
                <w:szCs w:val="21"/>
              </w:rPr>
            </w:pPr>
            <w:r>
              <w:rPr>
                <w:szCs w:val="21"/>
              </w:rPr>
              <w:t xml:space="preserve">                    2）交货期          能满足 √       不满足 □</w:t>
            </w:r>
          </w:p>
          <w:p>
            <w:pPr>
              <w:rPr>
                <w:szCs w:val="21"/>
              </w:rPr>
            </w:pPr>
            <w:r>
              <w:rPr>
                <w:szCs w:val="21"/>
              </w:rPr>
              <w:t xml:space="preserve">                    3）价格            合  适 √       不合适 □</w:t>
            </w:r>
          </w:p>
          <w:p>
            <w:pPr>
              <w:rPr>
                <w:szCs w:val="21"/>
              </w:rPr>
            </w:pPr>
            <w:r>
              <w:rPr>
                <w:szCs w:val="21"/>
              </w:rPr>
              <w:t>4.其他：            1）双方责任        明  确 √       不明确 □</w:t>
            </w:r>
          </w:p>
          <w:p>
            <w:pPr>
              <w:rPr>
                <w:szCs w:val="21"/>
              </w:rPr>
            </w:pPr>
            <w:r>
              <w:rPr>
                <w:szCs w:val="21"/>
              </w:rPr>
              <w:t xml:space="preserve">                    2）付款方式        合  适 √       不合适 □</w:t>
            </w:r>
          </w:p>
          <w:p>
            <w:pPr>
              <w:rPr>
                <w:szCs w:val="21"/>
              </w:rPr>
            </w:pPr>
            <w:r>
              <w:rPr>
                <w:szCs w:val="21"/>
              </w:rPr>
              <w:t xml:space="preserve">                    3）纠纷解决方式    明  确 √       不明确 □</w:t>
            </w:r>
          </w:p>
          <w:p>
            <w:pPr>
              <w:rPr>
                <w:szCs w:val="21"/>
              </w:rPr>
            </w:pPr>
            <w:r>
              <w:rPr>
                <w:rFonts w:hint="eastAsia"/>
                <w:szCs w:val="21"/>
              </w:rPr>
              <w:t>评审人：各部门负责人</w:t>
            </w:r>
          </w:p>
          <w:p>
            <w:pPr>
              <w:rPr>
                <w:szCs w:val="21"/>
              </w:rPr>
            </w:pPr>
            <w:r>
              <w:rPr>
                <w:rFonts w:hint="eastAsia"/>
                <w:szCs w:val="21"/>
              </w:rPr>
              <w:t>审批：本公司可以符合顾客要求，合同可以继续执行。</w:t>
            </w:r>
          </w:p>
          <w:p>
            <w:pPr>
              <w:rPr>
                <w:szCs w:val="21"/>
              </w:rPr>
            </w:pPr>
            <w:r>
              <w:rPr>
                <w:rFonts w:hint="eastAsia"/>
                <w:szCs w:val="21"/>
              </w:rPr>
              <w:t xml:space="preserve"> 签名：</w:t>
            </w:r>
            <w:r>
              <w:rPr>
                <w:rFonts w:hint="eastAsia"/>
                <w:lang w:eastAsia="zh-CN"/>
              </w:rPr>
              <w:t>关浩</w:t>
            </w:r>
          </w:p>
          <w:p>
            <w:pPr>
              <w:rPr>
                <w:szCs w:val="21"/>
              </w:rPr>
            </w:pPr>
          </w:p>
          <w:p>
            <w:pPr>
              <w:rPr>
                <w:rFonts w:hint="eastAsia"/>
                <w:szCs w:val="21"/>
                <w:lang w:val="en-US" w:eastAsia="zh-CN"/>
              </w:rPr>
            </w:pPr>
            <w:r>
              <w:rPr>
                <w:rFonts w:hint="eastAsia"/>
                <w:szCs w:val="21"/>
              </w:rPr>
              <w:t>客户：</w:t>
            </w:r>
            <w:r>
              <w:rPr>
                <w:rFonts w:hint="eastAsia"/>
                <w:sz w:val="24"/>
                <w:lang w:eastAsia="zh-CN"/>
              </w:rPr>
              <w:t>湖北时瑞达重型机械</w:t>
            </w:r>
            <w:r>
              <w:rPr>
                <w:rFonts w:hint="eastAsia"/>
                <w:sz w:val="24"/>
              </w:rPr>
              <w:t>有限公司</w:t>
            </w:r>
          </w:p>
          <w:p>
            <w:pPr>
              <w:pStyle w:val="2"/>
              <w:rPr>
                <w:rFonts w:hint="default"/>
                <w:lang w:val="en-US" w:eastAsia="zh-CN"/>
              </w:rPr>
            </w:pPr>
            <w:r>
              <w:rPr>
                <w:rFonts w:hint="eastAsia"/>
                <w:lang w:val="en-US" w:eastAsia="zh-CN"/>
              </w:rPr>
              <w:t>合同内容：</w:t>
            </w:r>
            <w:r>
              <w:rPr>
                <w:rFonts w:hint="eastAsia" w:ascii="宋体" w:hAnsi="宋体"/>
                <w:szCs w:val="21"/>
              </w:rPr>
              <w:t xml:space="preserve">支架DFX30A2－26－02－01 TL14-01-07/2650-01-07等  400件 </w:t>
            </w:r>
          </w:p>
          <w:p>
            <w:pPr>
              <w:rPr>
                <w:szCs w:val="21"/>
              </w:rPr>
            </w:pPr>
            <w:r>
              <w:rPr>
                <w:rFonts w:hint="eastAsia"/>
                <w:szCs w:val="21"/>
              </w:rPr>
              <w:t>签订日期：20</w:t>
            </w:r>
            <w:r>
              <w:rPr>
                <w:rFonts w:hint="eastAsia"/>
                <w:szCs w:val="21"/>
                <w:lang w:val="en-US" w:eastAsia="zh-CN"/>
              </w:rPr>
              <w:t>20</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27</w:t>
            </w:r>
            <w:r>
              <w:rPr>
                <w:rFonts w:hint="eastAsia"/>
                <w:szCs w:val="21"/>
              </w:rPr>
              <w:t xml:space="preserve">日  </w:t>
            </w:r>
          </w:p>
          <w:p>
            <w:pPr>
              <w:rPr>
                <w:szCs w:val="21"/>
              </w:rPr>
            </w:pPr>
            <w:r>
              <w:rPr>
                <w:rFonts w:hint="eastAsia"/>
                <w:szCs w:val="21"/>
              </w:rPr>
              <w:t>合同写明了</w:t>
            </w:r>
            <w:r>
              <w:rPr>
                <w:rFonts w:hint="eastAsia"/>
                <w:szCs w:val="21"/>
                <w:lang w:val="en-US" w:eastAsia="zh-CN"/>
              </w:rPr>
              <w:t>交货期、交货地、交付条件、运输和保险、质量保证</w:t>
            </w:r>
            <w:r>
              <w:rPr>
                <w:rFonts w:hint="eastAsia"/>
                <w:szCs w:val="21"/>
              </w:rPr>
              <w:t>等</w:t>
            </w:r>
          </w:p>
          <w:p>
            <w:pPr>
              <w:rPr>
                <w:szCs w:val="21"/>
              </w:rPr>
            </w:pPr>
            <w:r>
              <w:rPr>
                <w:rFonts w:hint="eastAsia"/>
                <w:szCs w:val="21"/>
              </w:rPr>
              <w:t>评审记录：日期：20</w:t>
            </w:r>
            <w:r>
              <w:rPr>
                <w:rFonts w:hint="eastAsia"/>
                <w:szCs w:val="21"/>
                <w:lang w:val="en-US" w:eastAsia="zh-CN"/>
              </w:rPr>
              <w:t>20</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20</w:t>
            </w:r>
            <w:r>
              <w:rPr>
                <w:rFonts w:hint="eastAsia"/>
                <w:szCs w:val="21"/>
              </w:rPr>
              <w:t>日</w:t>
            </w:r>
          </w:p>
          <w:p>
            <w:pPr>
              <w:rPr>
                <w:szCs w:val="21"/>
              </w:rPr>
            </w:pPr>
            <w:r>
              <w:rPr>
                <w:szCs w:val="21"/>
              </w:rPr>
              <w:t>1.产品要求规定：                明确 √        不明确 □</w:t>
            </w:r>
          </w:p>
          <w:p>
            <w:pPr>
              <w:rPr>
                <w:szCs w:val="21"/>
              </w:rPr>
            </w:pPr>
            <w:r>
              <w:rPr>
                <w:szCs w:val="21"/>
              </w:rPr>
              <w:t>2.与以前表述不一致的要求：    已解决 √        未解决 □</w:t>
            </w:r>
          </w:p>
          <w:p>
            <w:pPr>
              <w:rPr>
                <w:szCs w:val="21"/>
              </w:rPr>
            </w:pPr>
            <w:r>
              <w:rPr>
                <w:szCs w:val="21"/>
              </w:rPr>
              <w:t>3.公司满足合同要求：1）技术指标        能满足 √       不满足 □</w:t>
            </w:r>
          </w:p>
          <w:p>
            <w:pPr>
              <w:rPr>
                <w:szCs w:val="21"/>
              </w:rPr>
            </w:pPr>
            <w:r>
              <w:rPr>
                <w:szCs w:val="21"/>
              </w:rPr>
              <w:t xml:space="preserve">                    2）交货期          能满足 √       不满足 □</w:t>
            </w:r>
          </w:p>
          <w:p>
            <w:pPr>
              <w:rPr>
                <w:szCs w:val="21"/>
              </w:rPr>
            </w:pPr>
            <w:r>
              <w:rPr>
                <w:szCs w:val="21"/>
              </w:rPr>
              <w:t xml:space="preserve">                    3）价格            合  适 √       不合适 □</w:t>
            </w:r>
          </w:p>
          <w:p>
            <w:pPr>
              <w:rPr>
                <w:szCs w:val="21"/>
              </w:rPr>
            </w:pPr>
            <w:r>
              <w:rPr>
                <w:szCs w:val="21"/>
              </w:rPr>
              <w:t>4.其他：            1）双方责任        明  确 √       不明确 □</w:t>
            </w:r>
          </w:p>
          <w:p>
            <w:pPr>
              <w:rPr>
                <w:szCs w:val="21"/>
              </w:rPr>
            </w:pPr>
            <w:r>
              <w:rPr>
                <w:szCs w:val="21"/>
              </w:rPr>
              <w:t xml:space="preserve">                    2）付款方式        合  适 √       不合适 □</w:t>
            </w:r>
          </w:p>
          <w:p>
            <w:pPr>
              <w:rPr>
                <w:szCs w:val="21"/>
              </w:rPr>
            </w:pPr>
            <w:r>
              <w:rPr>
                <w:szCs w:val="21"/>
              </w:rPr>
              <w:t xml:space="preserve">                    3）纠纷解决方式    明  确 √       不明确 □</w:t>
            </w:r>
          </w:p>
          <w:p>
            <w:pPr>
              <w:rPr>
                <w:szCs w:val="21"/>
              </w:rPr>
            </w:pPr>
            <w:r>
              <w:rPr>
                <w:rFonts w:hint="eastAsia"/>
                <w:szCs w:val="21"/>
              </w:rPr>
              <w:t>评审人：各部门负责人</w:t>
            </w:r>
          </w:p>
          <w:p>
            <w:pPr>
              <w:rPr>
                <w:szCs w:val="21"/>
              </w:rPr>
            </w:pPr>
            <w:r>
              <w:rPr>
                <w:rFonts w:hint="eastAsia"/>
                <w:szCs w:val="21"/>
              </w:rPr>
              <w:t>审批：本公司可以符合顾客要求，合同可以继续执行。</w:t>
            </w:r>
          </w:p>
          <w:p>
            <w:pPr>
              <w:rPr>
                <w:szCs w:val="21"/>
              </w:rPr>
            </w:pPr>
            <w:r>
              <w:rPr>
                <w:rFonts w:hint="eastAsia"/>
                <w:szCs w:val="21"/>
              </w:rPr>
              <w:t xml:space="preserve"> 签名：</w:t>
            </w:r>
            <w:r>
              <w:rPr>
                <w:rFonts w:hint="eastAsia"/>
                <w:lang w:eastAsia="zh-CN"/>
              </w:rPr>
              <w:t>关浩</w:t>
            </w:r>
            <w:r>
              <w:rPr>
                <w:rFonts w:hint="eastAsia"/>
              </w:rPr>
              <w:t xml:space="preserve"> </w:t>
            </w:r>
          </w:p>
          <w:p>
            <w:pPr>
              <w:rPr>
                <w:szCs w:val="21"/>
              </w:rPr>
            </w:pPr>
          </w:p>
          <w:p>
            <w:pPr>
              <w:rPr>
                <w:szCs w:val="21"/>
              </w:rPr>
            </w:pPr>
            <w:r>
              <w:rPr>
                <w:rFonts w:hint="eastAsia"/>
                <w:szCs w:val="21"/>
              </w:rPr>
              <w:t>另抽其他</w:t>
            </w:r>
            <w:r>
              <w:rPr>
                <w:rFonts w:hint="eastAsia"/>
                <w:szCs w:val="21"/>
                <w:lang w:eastAsia="zh-CN"/>
              </w:rPr>
              <w:t>服务合同</w:t>
            </w:r>
            <w:r>
              <w:rPr>
                <w:rFonts w:hint="eastAsia"/>
                <w:szCs w:val="21"/>
              </w:rPr>
              <w:t>及合同评审，均保存完好，符合要求。</w:t>
            </w:r>
            <w:r>
              <w:rPr>
                <w:szCs w:val="21"/>
              </w:rPr>
              <w:t xml:space="preserve"> </w:t>
            </w:r>
          </w:p>
          <w:p>
            <w:pPr>
              <w:rPr>
                <w:szCs w:val="21"/>
              </w:rPr>
            </w:pPr>
          </w:p>
          <w:p>
            <w:pPr>
              <w:rPr>
                <w:szCs w:val="21"/>
              </w:rPr>
            </w:pPr>
            <w:r>
              <w:rPr>
                <w:rFonts w:hint="eastAsia"/>
                <w:szCs w:val="21"/>
              </w:rPr>
              <w:t>公司通过传真、邮件及电话等方式与顾客交流，主要进行以下沟通：</w:t>
            </w:r>
          </w:p>
          <w:p>
            <w:pPr>
              <w:rPr>
                <w:szCs w:val="21"/>
              </w:rPr>
            </w:pPr>
            <w:r>
              <w:rPr>
                <w:rFonts w:hint="eastAsia"/>
                <w:szCs w:val="21"/>
              </w:rPr>
              <w:t>1、向顾客提供保证产品质量的有关信息，保修及应急措施。</w:t>
            </w:r>
          </w:p>
          <w:p>
            <w:pPr>
              <w:rPr>
                <w:szCs w:val="21"/>
              </w:rPr>
            </w:pPr>
            <w:r>
              <w:rPr>
                <w:rFonts w:hint="eastAsia"/>
                <w:szCs w:val="21"/>
              </w:rPr>
              <w:t>2、接受顾客问询、询价、合同的处理。</w:t>
            </w:r>
          </w:p>
          <w:p>
            <w:pPr>
              <w:rPr>
                <w:szCs w:val="21"/>
              </w:rPr>
            </w:pPr>
            <w:r>
              <w:rPr>
                <w:rFonts w:hint="eastAsia"/>
                <w:szCs w:val="21"/>
              </w:rPr>
              <w:t>3、根据合同要求进行有关的事宜，对顾客的投诉或意见进行处理和答复。</w:t>
            </w:r>
          </w:p>
          <w:p>
            <w:pPr>
              <w:rPr>
                <w:szCs w:val="21"/>
              </w:rPr>
            </w:pPr>
            <w:r>
              <w:rPr>
                <w:rFonts w:hint="eastAsia"/>
                <w:szCs w:val="21"/>
              </w:rPr>
              <w:t>4、合理处理顾客财产，主要是顾客报修产品。</w:t>
            </w:r>
          </w:p>
          <w:p>
            <w:pPr>
              <w:rPr>
                <w:szCs w:val="21"/>
              </w:rPr>
            </w:pPr>
            <w:r>
              <w:rPr>
                <w:rFonts w:hint="eastAsia"/>
                <w:szCs w:val="21"/>
              </w:rPr>
              <w:t>目前沟通渠道畅通</w:t>
            </w:r>
          </w:p>
          <w:p>
            <w:pPr>
              <w:rPr>
                <w:szCs w:val="21"/>
              </w:rPr>
            </w:pPr>
          </w:p>
          <w:p>
            <w:pPr>
              <w:rPr>
                <w:rFonts w:hint="eastAsia" w:ascii="Times New Roman" w:hAnsi="Times New Roman" w:eastAsia="宋体" w:cs="Times New Roman"/>
                <w:kern w:val="2"/>
                <w:sz w:val="21"/>
                <w:szCs w:val="21"/>
                <w:lang w:val="en-US" w:eastAsia="zh-CN" w:bidi="ar-SA"/>
              </w:rPr>
            </w:pPr>
            <w:r>
              <w:rPr>
                <w:rFonts w:hint="eastAsia"/>
                <w:szCs w:val="21"/>
              </w:rPr>
              <w:t>目前无合同更改情况发生。</w:t>
            </w:r>
          </w:p>
        </w:tc>
        <w:tc>
          <w:tcPr>
            <w:tcW w:w="868"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8.4.1</w:t>
            </w:r>
          </w:p>
        </w:tc>
        <w:tc>
          <w:tcPr>
            <w:tcW w:w="10721" w:type="dxa"/>
          </w:tcPr>
          <w:p>
            <w:pPr>
              <w:spacing w:line="400" w:lineRule="exact"/>
              <w:ind w:firstLine="420" w:firstLineChars="200"/>
              <w:rPr>
                <w:rFonts w:hint="eastAsia" w:ascii="宋体" w:hAnsi="宋体" w:cs="宋体"/>
                <w:color w:val="000000" w:themeColor="text1"/>
                <w:szCs w:val="21"/>
                <w:lang w:val="en-US" w:eastAsia="zh-CN"/>
              </w:rPr>
            </w:pPr>
            <w:r>
              <w:rPr>
                <w:rFonts w:hint="eastAsia" w:ascii="宋体" w:hAnsi="宋体" w:cs="宋体"/>
                <w:szCs w:val="21"/>
                <w:lang w:val="en-US" w:eastAsia="zh-CN"/>
              </w:rPr>
              <w:t>查，公司编制了质量手册8.4</w:t>
            </w:r>
            <w:r>
              <w:rPr>
                <w:rFonts w:hint="eastAsia" w:ascii="宋体" w:hAnsi="宋体" w:cs="宋体"/>
                <w:color w:val="000000" w:themeColor="text1"/>
                <w:szCs w:val="21"/>
                <w:lang w:val="en-US" w:eastAsia="zh-CN"/>
              </w:rPr>
              <w:t>条款及《采购控制程序》。文件规</w:t>
            </w:r>
            <w:r>
              <w:rPr>
                <w:rFonts w:hint="eastAsia" w:ascii="宋体" w:hAnsi="宋体" w:cs="宋体"/>
                <w:szCs w:val="21"/>
                <w:lang w:val="en-US" w:eastAsia="zh-CN"/>
              </w:rPr>
              <w:t>定了本公司有关的采购产品的采购过程进行控制，确保采购物资符合质量要求以及在交付和服务等各方面符合规定的要求。规定了对供应商</w:t>
            </w:r>
            <w:r>
              <w:rPr>
                <w:rFonts w:hint="eastAsia" w:ascii="宋体" w:hAnsi="宋体" w:cs="宋体"/>
                <w:color w:val="000000" w:themeColor="text1"/>
                <w:szCs w:val="21"/>
                <w:lang w:val="en-US" w:eastAsia="zh-CN"/>
              </w:rPr>
              <w:t>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负责人讲，供销部建立合格供方名录，核定《供方评价表》后，编制《合格供方名录》存档。采购人员应该具备相应能力。采购人员应从《合格供方名录》中选择供方。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查《合格供方名单》：主要供应商2家，如下；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查《合格供方名录》</w:t>
            </w:r>
          </w:p>
          <w:p>
            <w:pPr>
              <w:pStyle w:val="2"/>
              <w:rPr>
                <w:rFonts w:hint="eastAsia"/>
                <w:lang w:val="en-US" w:eastAsia="zh-CN"/>
              </w:rPr>
            </w:pPr>
            <w:r>
              <w:rPr>
                <w:rFonts w:hint="eastAsia"/>
                <w:lang w:val="en-US" w:eastAsia="zh-CN"/>
              </w:rPr>
              <w:t>供应商名称</w:t>
            </w:r>
            <w:r>
              <w:rPr>
                <w:rFonts w:hint="eastAsia"/>
                <w:lang w:val="en-US" w:eastAsia="zh-CN"/>
              </w:rPr>
              <w:tab/>
            </w:r>
            <w:r>
              <w:rPr>
                <w:rFonts w:hint="eastAsia"/>
                <w:lang w:val="en-US" w:eastAsia="zh-CN"/>
              </w:rPr>
              <w:tab/>
            </w:r>
            <w:r>
              <w:rPr>
                <w:rFonts w:hint="eastAsia"/>
                <w:lang w:val="en-US" w:eastAsia="zh-CN"/>
              </w:rPr>
              <w:t>产品名称</w:t>
            </w:r>
            <w:r>
              <w:rPr>
                <w:rFonts w:hint="eastAsia"/>
                <w:lang w:val="en-US" w:eastAsia="zh-CN"/>
              </w:rPr>
              <w:tab/>
            </w:r>
            <w:r>
              <w:rPr>
                <w:rFonts w:hint="eastAsia"/>
                <w:lang w:val="en-US" w:eastAsia="zh-CN"/>
              </w:rPr>
              <w:t>联系电话</w:t>
            </w:r>
            <w:r>
              <w:rPr>
                <w:rFonts w:hint="eastAsia"/>
                <w:lang w:val="en-US" w:eastAsia="zh-CN"/>
              </w:rPr>
              <w:tab/>
            </w:r>
            <w:r>
              <w:rPr>
                <w:rFonts w:hint="eastAsia"/>
                <w:lang w:val="en-US" w:eastAsia="zh-CN"/>
              </w:rPr>
              <w:t>传   真</w:t>
            </w:r>
            <w:r>
              <w:rPr>
                <w:rFonts w:hint="eastAsia"/>
                <w:lang w:val="en-US" w:eastAsia="zh-CN"/>
              </w:rPr>
              <w:tab/>
            </w:r>
            <w:r>
              <w:rPr>
                <w:rFonts w:hint="eastAsia"/>
                <w:lang w:val="en-US" w:eastAsia="zh-CN"/>
              </w:rPr>
              <w:t>联 系 人</w:t>
            </w:r>
            <w:r>
              <w:rPr>
                <w:rFonts w:hint="eastAsia"/>
                <w:lang w:val="en-US" w:eastAsia="zh-CN"/>
              </w:rPr>
              <w:tab/>
            </w:r>
            <w:r>
              <w:rPr>
                <w:rFonts w:hint="eastAsia"/>
                <w:lang w:val="en-US" w:eastAsia="zh-CN"/>
              </w:rPr>
              <w:t>地    址</w:t>
            </w:r>
          </w:p>
          <w:p>
            <w:pPr>
              <w:pStyle w:val="2"/>
              <w:rPr>
                <w:rFonts w:hint="eastAsia"/>
                <w:lang w:val="en-US" w:eastAsia="zh-CN"/>
              </w:rPr>
            </w:pPr>
            <w:r>
              <w:rPr>
                <w:rFonts w:hint="eastAsia"/>
                <w:lang w:val="en-US" w:eastAsia="zh-CN"/>
              </w:rPr>
              <w:t>武汉中铝金属材料有限公司</w:t>
            </w:r>
            <w:r>
              <w:rPr>
                <w:rFonts w:hint="eastAsia"/>
                <w:lang w:val="en-US" w:eastAsia="zh-CN"/>
              </w:rPr>
              <w:tab/>
            </w:r>
            <w:r>
              <w:rPr>
                <w:rFonts w:hint="eastAsia"/>
                <w:lang w:val="en-US" w:eastAsia="zh-CN"/>
              </w:rPr>
              <w:tab/>
            </w:r>
            <w:r>
              <w:rPr>
                <w:rFonts w:hint="eastAsia"/>
                <w:lang w:val="en-US" w:eastAsia="zh-CN"/>
              </w:rPr>
              <w:t>铝板</w:t>
            </w:r>
            <w:r>
              <w:rPr>
                <w:rFonts w:hint="eastAsia"/>
                <w:lang w:val="en-US" w:eastAsia="zh-CN"/>
              </w:rPr>
              <w:tab/>
            </w:r>
            <w:r>
              <w:rPr>
                <w:rFonts w:hint="eastAsia"/>
                <w:lang w:val="en-US" w:eastAsia="zh-CN"/>
              </w:rPr>
              <w:t>027－64231889</w:t>
            </w:r>
            <w:r>
              <w:rPr>
                <w:rFonts w:hint="eastAsia"/>
                <w:lang w:val="en-US" w:eastAsia="zh-CN"/>
              </w:rPr>
              <w:tab/>
            </w:r>
            <w:r>
              <w:rPr>
                <w:rFonts w:hint="eastAsia"/>
                <w:lang w:val="en-US" w:eastAsia="zh-CN"/>
              </w:rPr>
              <w:t>吴向羽</w:t>
            </w:r>
            <w:r>
              <w:rPr>
                <w:rFonts w:hint="eastAsia"/>
                <w:lang w:val="en-US" w:eastAsia="zh-CN"/>
              </w:rPr>
              <w:tab/>
            </w:r>
            <w:r>
              <w:rPr>
                <w:rFonts w:hint="eastAsia"/>
                <w:lang w:val="en-US" w:eastAsia="zh-CN"/>
              </w:rPr>
              <w:t>武汉新洲区发展大道</w:t>
            </w:r>
          </w:p>
          <w:p>
            <w:pPr>
              <w:pStyle w:val="2"/>
              <w:rPr>
                <w:rFonts w:hint="eastAsia"/>
                <w:lang w:val="en-US" w:eastAsia="zh-CN"/>
              </w:rPr>
            </w:pPr>
            <w:r>
              <w:rPr>
                <w:rFonts w:hint="eastAsia"/>
                <w:lang w:val="en-US" w:eastAsia="zh-CN"/>
              </w:rPr>
              <w:t xml:space="preserve">襄阳锦磊金属材料有限公司 </w:t>
            </w:r>
            <w:r>
              <w:rPr>
                <w:rFonts w:hint="eastAsia"/>
                <w:lang w:val="en-US" w:eastAsia="zh-CN"/>
              </w:rPr>
              <w:tab/>
            </w:r>
            <w:r>
              <w:rPr>
                <w:rFonts w:hint="eastAsia"/>
                <w:lang w:val="en-US" w:eastAsia="zh-CN"/>
              </w:rPr>
              <w:tab/>
            </w:r>
            <w:r>
              <w:rPr>
                <w:rFonts w:hint="eastAsia"/>
                <w:lang w:val="en-US" w:eastAsia="zh-CN"/>
              </w:rPr>
              <w:t>钢板</w:t>
            </w:r>
            <w:r>
              <w:rPr>
                <w:rFonts w:hint="eastAsia"/>
                <w:lang w:val="en-US" w:eastAsia="zh-CN"/>
              </w:rPr>
              <w:tab/>
            </w:r>
            <w:r>
              <w:rPr>
                <w:rFonts w:hint="eastAsia"/>
                <w:lang w:val="en-US" w:eastAsia="zh-CN"/>
              </w:rPr>
              <w:t>0710－3326753</w:t>
            </w:r>
            <w:r>
              <w:rPr>
                <w:rFonts w:hint="eastAsia"/>
                <w:lang w:val="en-US" w:eastAsia="zh-CN"/>
              </w:rPr>
              <w:tab/>
            </w:r>
            <w:r>
              <w:rPr>
                <w:rFonts w:hint="eastAsia"/>
                <w:lang w:val="en-US" w:eastAsia="zh-CN"/>
              </w:rPr>
              <w:t>胡艳林</w:t>
            </w:r>
            <w:r>
              <w:rPr>
                <w:rFonts w:hint="eastAsia"/>
                <w:lang w:val="en-US" w:eastAsia="zh-CN"/>
              </w:rPr>
              <w:tab/>
            </w:r>
            <w:r>
              <w:rPr>
                <w:rFonts w:hint="eastAsia"/>
                <w:lang w:val="en-US" w:eastAsia="zh-CN"/>
              </w:rPr>
              <w:t>襄阳华中光彩工业园 55栋102</w:t>
            </w:r>
          </w:p>
          <w:p>
            <w:pPr>
              <w:pStyle w:val="2"/>
              <w:rPr>
                <w:rFonts w:hint="eastAsia"/>
                <w:lang w:val="en-US" w:eastAsia="zh-CN"/>
              </w:rPr>
            </w:pPr>
            <w:r>
              <w:rPr>
                <w:rFonts w:hint="eastAsia"/>
                <w:lang w:val="en-US" w:eastAsia="zh-CN"/>
              </w:rPr>
              <w:t xml:space="preserve">襄阳玖利重型机械加工有限公司 </w:t>
            </w:r>
            <w:r>
              <w:rPr>
                <w:rFonts w:hint="eastAsia"/>
                <w:lang w:val="en-US" w:eastAsia="zh-CN"/>
              </w:rPr>
              <w:tab/>
            </w:r>
            <w:r>
              <w:rPr>
                <w:rFonts w:hint="eastAsia"/>
                <w:lang w:val="en-US" w:eastAsia="zh-CN"/>
              </w:rPr>
              <w:tab/>
            </w:r>
            <w:r>
              <w:rPr>
                <w:rFonts w:hint="eastAsia"/>
                <w:lang w:val="en-US" w:eastAsia="zh-CN"/>
              </w:rPr>
              <w:t>模具</w:t>
            </w:r>
            <w:r>
              <w:rPr>
                <w:rFonts w:hint="eastAsia"/>
                <w:lang w:val="en-US" w:eastAsia="zh-CN"/>
              </w:rPr>
              <w:tab/>
            </w:r>
            <w:r>
              <w:rPr>
                <w:rFonts w:hint="eastAsia"/>
                <w:lang w:val="en-US" w:eastAsia="zh-CN"/>
              </w:rPr>
              <w:t>0710－3897563</w:t>
            </w:r>
            <w:r>
              <w:rPr>
                <w:rFonts w:hint="eastAsia"/>
                <w:lang w:val="en-US" w:eastAsia="zh-CN"/>
              </w:rPr>
              <w:tab/>
            </w:r>
            <w:r>
              <w:rPr>
                <w:rFonts w:hint="eastAsia"/>
                <w:lang w:val="en-US" w:eastAsia="zh-CN"/>
              </w:rPr>
              <w:tab/>
            </w:r>
            <w:r>
              <w:rPr>
                <w:rFonts w:hint="eastAsia"/>
                <w:lang w:val="en-US" w:eastAsia="zh-CN"/>
              </w:rPr>
              <w:t>宋建钊</w:t>
            </w:r>
            <w:r>
              <w:rPr>
                <w:rFonts w:hint="eastAsia"/>
                <w:lang w:val="en-US" w:eastAsia="zh-CN"/>
              </w:rPr>
              <w:tab/>
            </w:r>
            <w:r>
              <w:rPr>
                <w:rFonts w:hint="eastAsia"/>
                <w:lang w:val="en-US" w:eastAsia="zh-CN"/>
              </w:rPr>
              <w:t>襄阳航空航天工业园</w:t>
            </w:r>
          </w:p>
          <w:p>
            <w:pPr>
              <w:pStyle w:val="2"/>
              <w:rPr>
                <w:rFonts w:hint="eastAsia"/>
                <w:lang w:val="en-US" w:eastAsia="zh-CN"/>
              </w:rPr>
            </w:pPr>
          </w:p>
          <w:p>
            <w:pPr>
              <w:pStyle w:val="2"/>
              <w:rPr>
                <w:rFonts w:hint="eastAsia"/>
                <w:lang w:val="en-US" w:eastAsia="zh-CN"/>
              </w:rPr>
            </w:pP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2020年3月供方评价确认：</w:t>
            </w:r>
          </w:p>
          <w:p>
            <w:pPr>
              <w:spacing w:line="400" w:lineRule="exact"/>
              <w:rPr>
                <w:rFonts w:hint="eastAsia" w:ascii="宋体" w:hAnsi="宋体" w:cs="宋体"/>
                <w:color w:val="000000" w:themeColor="text1"/>
                <w:szCs w:val="21"/>
                <w:lang w:val="en-US" w:eastAsia="zh-CN"/>
              </w:rPr>
            </w:pPr>
            <w:r>
              <w:rPr>
                <w:rFonts w:hint="eastAsia"/>
                <w:lang w:val="en-US" w:eastAsia="zh-CN"/>
              </w:rPr>
              <w:t>武汉中铝金属材料有限公司</w:t>
            </w:r>
            <w:r>
              <w:rPr>
                <w:rFonts w:hint="eastAsia" w:ascii="宋体" w:hAnsi="宋体" w:cs="宋体"/>
                <w:color w:val="000000" w:themeColor="text1"/>
                <w:szCs w:val="21"/>
                <w:lang w:val="en-US" w:eastAsia="zh-CN"/>
              </w:rPr>
              <w:t>（供应：</w:t>
            </w:r>
            <w:r>
              <w:rPr>
                <w:rFonts w:hint="eastAsia"/>
                <w:lang w:val="en-US" w:eastAsia="zh-CN"/>
              </w:rPr>
              <w:t>铝板</w:t>
            </w: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w:t>
            </w:r>
            <w:r>
              <w:rPr>
                <w:rFonts w:hint="default" w:ascii="宋体" w:hAnsi="宋体" w:eastAsia="方正姚体" w:cs="宋体"/>
                <w:b/>
                <w:bCs/>
                <w:color w:val="000000"/>
                <w:szCs w:val="21"/>
                <w:lang w:val="en-US" w:eastAsia="zh-CN"/>
              </w:rPr>
              <w:t xml:space="preserve">关浩 </w:t>
            </w:r>
            <w:r>
              <w:rPr>
                <w:rFonts w:hint="eastAsia" w:ascii="宋体" w:hAnsi="宋体" w:cs="宋体"/>
                <w:color w:val="000000" w:themeColor="text1"/>
                <w:szCs w:val="21"/>
                <w:lang w:val="en-US" w:eastAsia="zh-CN"/>
              </w:rPr>
              <w:t xml:space="preserve">  2020年3月05日。</w:t>
            </w:r>
          </w:p>
          <w:p>
            <w:pPr>
              <w:pStyle w:val="2"/>
              <w:rPr>
                <w:rFonts w:hint="eastAsia"/>
                <w:lang w:val="en-US" w:eastAsia="zh-CN"/>
              </w:rPr>
            </w:pP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2020年3月供方评价确认：</w:t>
            </w:r>
          </w:p>
          <w:p>
            <w:pPr>
              <w:spacing w:line="400" w:lineRule="exact"/>
              <w:rPr>
                <w:rFonts w:hint="default" w:ascii="宋体" w:hAnsi="宋体" w:cs="宋体"/>
                <w:color w:val="000000" w:themeColor="text1"/>
                <w:szCs w:val="21"/>
                <w:lang w:val="en-US" w:eastAsia="zh-CN"/>
              </w:rPr>
            </w:pPr>
            <w:r>
              <w:rPr>
                <w:rFonts w:hint="eastAsia"/>
                <w:lang w:val="en-US" w:eastAsia="zh-CN"/>
              </w:rPr>
              <w:t xml:space="preserve">襄阳玖利重型机械加工有限公司 </w:t>
            </w:r>
            <w:r>
              <w:rPr>
                <w:rFonts w:hint="eastAsia" w:ascii="宋体" w:hAnsi="宋体" w:cs="宋体"/>
                <w:color w:val="000000" w:themeColor="text1"/>
                <w:szCs w:val="21"/>
                <w:lang w:val="en-US" w:eastAsia="zh-CN"/>
              </w:rPr>
              <w:t>（供应：</w:t>
            </w:r>
            <w:r>
              <w:rPr>
                <w:rFonts w:hint="eastAsia"/>
                <w:lang w:val="en-US" w:eastAsia="zh-CN"/>
              </w:rPr>
              <w:t>模具加工</w:t>
            </w:r>
            <w:r>
              <w:rPr>
                <w:rFonts w:hint="eastAsia" w:ascii="宋体" w:hAnsi="宋体" w:cs="宋体"/>
                <w:color w:val="000000" w:themeColor="text1"/>
                <w:szCs w:val="21"/>
                <w:lang w:val="en-US" w:eastAsia="zh-CN"/>
              </w:rPr>
              <w:t>）；见附件，模具加工合同</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w:t>
            </w:r>
            <w:r>
              <w:rPr>
                <w:rFonts w:hint="default" w:ascii="宋体" w:hAnsi="宋体" w:eastAsia="方正姚体" w:cs="宋体"/>
                <w:b/>
                <w:bCs/>
                <w:color w:val="000000"/>
                <w:szCs w:val="21"/>
                <w:lang w:val="en-US" w:eastAsia="zh-CN"/>
              </w:rPr>
              <w:t xml:space="preserve">关浩 </w:t>
            </w:r>
            <w:r>
              <w:rPr>
                <w:rFonts w:hint="eastAsia" w:ascii="宋体" w:hAnsi="宋体" w:cs="宋体"/>
                <w:color w:val="000000" w:themeColor="text1"/>
                <w:szCs w:val="21"/>
                <w:lang w:val="en-US" w:eastAsia="zh-CN"/>
              </w:rPr>
              <w:t xml:space="preserve">  2020年3月05日。</w:t>
            </w:r>
          </w:p>
          <w:p>
            <w:pPr>
              <w:spacing w:line="400" w:lineRule="exact"/>
              <w:rPr>
                <w:rFonts w:hint="default" w:ascii="宋体" w:hAnsi="宋体" w:cs="宋体"/>
                <w:b/>
                <w:bCs/>
                <w:color w:val="000000" w:themeColor="text1"/>
                <w:szCs w:val="21"/>
                <w:lang w:val="en-US" w:eastAsia="zh-CN"/>
              </w:rPr>
            </w:pPr>
          </w:p>
        </w:tc>
        <w:tc>
          <w:tcPr>
            <w:tcW w:w="868" w:type="dxa"/>
          </w:tcPr>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721" w:type="dxa"/>
          </w:tcPr>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负责人讲2020年3月以来，未出现采购产品有质量不符合的情况。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公司编制了《采购控制程序》，要求采购的主要材料必须进行检验。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、产品质量性证明文件</w:t>
            </w:r>
            <w:r>
              <w:rPr>
                <w:rFonts w:hint="eastAsia" w:ascii="宋体" w:hAnsi="宋体" w:cs="宋体"/>
                <w:color w:val="000000" w:themeColor="text1"/>
                <w:szCs w:val="21"/>
              </w:rPr>
              <w:t>进行了验收。经询问公司采购产品主要根据需求，根据进货检验记录对相关产品的</w:t>
            </w:r>
            <w:r>
              <w:rPr>
                <w:rFonts w:hint="eastAsia" w:ascii="宋体" w:hAnsi="宋体" w:cs="宋体"/>
                <w:color w:val="000000" w:themeColor="text1"/>
                <w:szCs w:val="21"/>
                <w:lang w:val="en-US" w:eastAsia="zh-CN"/>
              </w:rPr>
              <w:t>材质报告、</w:t>
            </w:r>
            <w:r>
              <w:rPr>
                <w:rFonts w:hint="eastAsia" w:ascii="宋体" w:hAnsi="宋体" w:cs="宋体"/>
                <w:color w:val="000000" w:themeColor="text1"/>
                <w:szCs w:val="21"/>
              </w:rPr>
              <w:t>数量</w:t>
            </w:r>
            <w:r>
              <w:rPr>
                <w:rFonts w:hint="eastAsia" w:ascii="宋体" w:hAnsi="宋体" w:cs="宋体"/>
                <w:color w:val="000000" w:themeColor="text1"/>
                <w:szCs w:val="21"/>
                <w:lang w:val="en-US" w:eastAsia="zh-CN"/>
              </w:rPr>
              <w:t>、外观</w:t>
            </w:r>
            <w:r>
              <w:rPr>
                <w:rFonts w:hint="eastAsia" w:ascii="宋体" w:hAnsi="宋体" w:cs="宋体"/>
                <w:color w:val="000000" w:themeColor="text1"/>
                <w:szCs w:val="21"/>
              </w:rPr>
              <w:t>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2020年4-2020年9月对水泥等进行了进货检验记录。见8.6条款原材料检验记录。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868"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8.4.3</w:t>
            </w:r>
          </w:p>
        </w:tc>
        <w:tc>
          <w:tcPr>
            <w:tcW w:w="10721" w:type="dxa"/>
          </w:tcPr>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签订采购合同对</w:t>
            </w:r>
            <w:r>
              <w:rPr>
                <w:rFonts w:hint="eastAsia" w:ascii="宋体" w:hAnsi="宋体" w:cs="宋体"/>
                <w:szCs w:val="21"/>
              </w:rPr>
              <w:t>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360" w:lineRule="auto"/>
              <w:rPr>
                <w:rFonts w:hint="eastAsia" w:ascii="宋体" w:hAnsi="宋体"/>
                <w:szCs w:val="21"/>
                <w:highlight w:val="none"/>
                <w:lang w:eastAsia="zh-CN"/>
              </w:rPr>
            </w:pPr>
            <w:r>
              <w:rPr>
                <w:rFonts w:hint="eastAsia" w:ascii="宋体" w:hAnsi="宋体"/>
                <w:szCs w:val="21"/>
                <w:highlight w:val="none"/>
              </w:rPr>
              <w:t>查</w:t>
            </w:r>
            <w:r>
              <w:rPr>
                <w:rFonts w:hint="eastAsia" w:ascii="宋体" w:hAnsi="宋体"/>
                <w:szCs w:val="21"/>
                <w:highlight w:val="none"/>
                <w:lang w:eastAsia="zh-CN"/>
              </w:rPr>
              <w:t>采购合同、订单等</w:t>
            </w:r>
          </w:p>
          <w:p>
            <w:pPr>
              <w:spacing w:line="360" w:lineRule="auto"/>
              <w:rPr>
                <w:rFonts w:hint="default" w:ascii="宋体" w:hAnsi="宋体"/>
                <w:szCs w:val="21"/>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供方：武汉中铝金属材料有限公司</w:t>
            </w:r>
            <w:r>
              <w:rPr>
                <w:rFonts w:hint="eastAsia" w:ascii="宋体" w:hAnsi="宋体"/>
                <w:szCs w:val="21"/>
                <w:highlight w:val="none"/>
              </w:rPr>
              <w:tab/>
            </w:r>
            <w:r>
              <w:rPr>
                <w:rFonts w:hint="eastAsia" w:ascii="宋体" w:hAnsi="宋体"/>
                <w:szCs w:val="21"/>
                <w:highlight w:val="none"/>
                <w:lang w:val="en-US" w:eastAsia="zh-CN"/>
              </w:rPr>
              <w:t xml:space="preserve"> 、下单日期：2020.7.18</w:t>
            </w:r>
          </w:p>
          <w:p>
            <w:pPr>
              <w:spacing w:line="360" w:lineRule="auto"/>
              <w:ind w:firstLine="840" w:firstLineChars="400"/>
              <w:rPr>
                <w:rFonts w:hint="eastAsia" w:ascii="宋体" w:hAnsi="宋体"/>
                <w:szCs w:val="21"/>
                <w:highlight w:val="none"/>
                <w:lang w:val="en-US" w:eastAsia="zh-CN"/>
              </w:rPr>
            </w:pPr>
            <w:r>
              <w:rPr>
                <w:rFonts w:hint="eastAsia" w:ascii="宋体" w:hAnsi="宋体"/>
                <w:szCs w:val="21"/>
                <w:highlight w:val="none"/>
                <w:lang w:val="en-US" w:eastAsia="zh-CN"/>
              </w:rPr>
              <w:t>产品：铝板</w:t>
            </w:r>
          </w:p>
          <w:p>
            <w:pPr>
              <w:spacing w:line="360" w:lineRule="auto"/>
              <w:ind w:firstLine="840" w:firstLineChars="400"/>
              <w:rPr>
                <w:rFonts w:hint="default"/>
                <w:lang w:val="en-US" w:eastAsia="zh-CN"/>
              </w:rPr>
            </w:pPr>
            <w:r>
              <w:rPr>
                <w:rFonts w:hint="eastAsia"/>
                <w:lang w:val="en-US" w:eastAsia="zh-CN"/>
              </w:rPr>
              <w:t>采购订单明确了采购</w:t>
            </w:r>
            <w:r>
              <w:rPr>
                <w:rFonts w:hint="eastAsia" w:ascii="宋体" w:hAnsi="宋体"/>
                <w:szCs w:val="21"/>
                <w:highlight w:val="none"/>
                <w:lang w:val="en-US" w:eastAsia="zh-CN"/>
              </w:rPr>
              <w:t>产品名称，</w:t>
            </w:r>
            <w:r>
              <w:rPr>
                <w:rFonts w:hint="eastAsia"/>
                <w:lang w:val="en-US" w:eastAsia="zh-CN"/>
              </w:rPr>
              <w:t>产品的数量：50吨，交（提）货时间，质量标准、货物数量以实际收货数量为准等。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公司的采购</w:t>
            </w:r>
            <w:r>
              <w:rPr>
                <w:rFonts w:hint="eastAsia" w:ascii="宋体" w:hAnsi="宋体" w:cs="宋体"/>
                <w:szCs w:val="21"/>
                <w:highlight w:val="none"/>
                <w:lang w:eastAsia="zh-CN"/>
              </w:rPr>
              <w:t>合同</w:t>
            </w:r>
            <w:r>
              <w:rPr>
                <w:rFonts w:hint="eastAsia" w:ascii="宋体" w:hAnsi="宋体" w:cs="宋体"/>
                <w:szCs w:val="21"/>
                <w:highlight w:val="none"/>
              </w:rPr>
              <w:t xml:space="preserve">明确了采购产品的具体要求，且均在合格供方处进行采购。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外部供方的信息管理有效。</w:t>
            </w:r>
          </w:p>
          <w:p>
            <w:pPr>
              <w:spacing w:line="360" w:lineRule="auto"/>
              <w:ind w:firstLine="420" w:firstLineChars="200"/>
              <w:rPr>
                <w:rFonts w:ascii="宋体" w:hAnsi="宋体" w:cs="宋体"/>
                <w:szCs w:val="21"/>
              </w:rPr>
            </w:pPr>
          </w:p>
        </w:tc>
        <w:tc>
          <w:tcPr>
            <w:tcW w:w="8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szCs w:val="21"/>
              </w:rPr>
            </w:pPr>
            <w:r>
              <w:rPr>
                <w:rFonts w:hint="eastAsia" w:ascii="宋体" w:hAnsi="宋体" w:cs="新宋体"/>
                <w:sz w:val="21"/>
                <w:szCs w:val="21"/>
                <w:lang w:val="en-US" w:eastAsia="zh-CN"/>
              </w:rPr>
              <w:t>销售</w:t>
            </w:r>
            <w:r>
              <w:rPr>
                <w:rFonts w:hint="eastAsia" w:ascii="宋体" w:hAnsi="宋体" w:cs="新宋体"/>
                <w:sz w:val="21"/>
                <w:szCs w:val="21"/>
              </w:rPr>
              <w:t>和服务提供的控制</w:t>
            </w:r>
          </w:p>
        </w:tc>
        <w:tc>
          <w:tcPr>
            <w:tcW w:w="960" w:type="dxa"/>
          </w:tcPr>
          <w:p>
            <w:pPr>
              <w:rPr>
                <w:rFonts w:hint="eastAsia" w:ascii="宋体" w:hAnsi="宋体" w:cs="宋体"/>
                <w:b/>
                <w:szCs w:val="21"/>
              </w:rPr>
            </w:pPr>
            <w:r>
              <w:rPr>
                <w:rFonts w:hint="eastAsia" w:ascii="宋体" w:hAnsi="宋体" w:cs="新宋体"/>
                <w:sz w:val="21"/>
                <w:szCs w:val="21"/>
                <w:lang w:val="en-US" w:eastAsia="zh-CN"/>
              </w:rPr>
              <w:t>8.5.1</w:t>
            </w:r>
          </w:p>
        </w:tc>
        <w:tc>
          <w:tcPr>
            <w:tcW w:w="10721"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业务部</w:t>
            </w:r>
            <w:r>
              <w:rPr>
                <w:rFonts w:hint="eastAsia" w:asciiTheme="minorEastAsia" w:hAnsiTheme="minorEastAsia" w:eastAsiaTheme="minorEastAsia" w:cstheme="minorEastAsia"/>
                <w:szCs w:val="21"/>
              </w:rPr>
              <w:t>获取销售信息，与客户洽谈，在签订合同前对客户要求进行评审，确认可以满足行业有关法律、法规要求和公司规定及客户要求时，签订合同，根据销售合同为客户提供服务。</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产品销售流程：</w:t>
            </w:r>
            <w:r>
              <w:rPr>
                <w:rFonts w:hint="eastAsia"/>
                <w:color w:val="000000"/>
                <w:szCs w:val="21"/>
                <w:lang w:val="en-US" w:eastAsia="zh-CN"/>
              </w:rPr>
              <w:t>客户接触----签订合同------采购-----生产----检验-----验收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确定了销售服务为需确认过程</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查销售过程控制记录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业务部</w:t>
            </w:r>
            <w:r>
              <w:rPr>
                <w:rFonts w:hint="eastAsia" w:asciiTheme="minorEastAsia" w:hAnsiTheme="minorEastAsia" w:eastAsiaTheme="minorEastAsia" w:cstheme="minorEastAsia"/>
                <w:szCs w:val="21"/>
              </w:rPr>
              <w:t>经常对顾客进行走访，了解顾客的意见。</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售前：走访用户、了解相关信息等，与顾客签订合同或订单；</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售中：组织供方按期交付，解决用户对进度、质量等关切问题；</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售后：与客户保持密切沟通，不定期回访用户，并对顾客反馈问题解答。体系建立实施至今未发生严重顾客投诉。</w:t>
            </w:r>
          </w:p>
          <w:p>
            <w:pPr>
              <w:rPr>
                <w:rFonts w:hint="eastAsia"/>
              </w:rPr>
            </w:pPr>
            <w:r>
              <w:rPr>
                <w:rFonts w:hint="eastAsia" w:asciiTheme="minorEastAsia" w:hAnsiTheme="minorEastAsia" w:eastAsiaTheme="minorEastAsia" w:cstheme="minorEastAsia"/>
                <w:szCs w:val="21"/>
                <w:lang w:eastAsia="zh-CN"/>
              </w:rPr>
              <w:t>业务部</w:t>
            </w:r>
            <w:r>
              <w:rPr>
                <w:rFonts w:hint="eastAsia" w:asciiTheme="minorEastAsia" w:hAnsiTheme="minorEastAsia" w:eastAsiaTheme="minorEastAsia" w:cstheme="minorEastAsia"/>
                <w:szCs w:val="21"/>
              </w:rPr>
              <w:t>获取销售信息，与客户洽谈，在签订合同前对客户要求进行评审，确认可以满足行业有关法律、法规要求和公司规定及客户要求时，签订合同，根据销售合同为客户提供服务。</w:t>
            </w:r>
          </w:p>
          <w:p>
            <w:pPr>
              <w:rPr>
                <w:rFonts w:hint="eastAsia"/>
                <w:color w:val="000000"/>
                <w:lang w:eastAsia="zh-CN"/>
              </w:rPr>
            </w:pPr>
            <w:r>
              <w:rPr>
                <w:rFonts w:hint="eastAsia"/>
                <w:color w:val="000000"/>
              </w:rPr>
              <w:t>查阅</w:t>
            </w:r>
            <w:r>
              <w:rPr>
                <w:rFonts w:hint="eastAsia"/>
                <w:color w:val="000000"/>
                <w:lang w:eastAsia="zh-CN"/>
              </w:rPr>
              <w:t>销售过程控制情况</w:t>
            </w:r>
          </w:p>
          <w:p>
            <w:pPr>
              <w:pStyle w:val="2"/>
              <w:rPr>
                <w:rFonts w:hint="eastAsia"/>
                <w:color w:val="000000"/>
                <w:lang w:eastAsia="zh-CN"/>
              </w:rPr>
            </w:pPr>
            <w:r>
              <w:rPr>
                <w:rFonts w:hint="eastAsia"/>
                <w:b/>
                <w:bCs w:val="0"/>
                <w:color w:val="000000"/>
                <w:lang w:val="en-US" w:eastAsia="zh-CN"/>
              </w:rPr>
              <w:t>1)</w:t>
            </w:r>
            <w:r>
              <w:rPr>
                <w:rFonts w:hint="eastAsia" w:ascii="宋体" w:hAnsi="宋体"/>
                <w:szCs w:val="21"/>
              </w:rPr>
              <w:t xml:space="preserve">汽车零部件（电机保护罩、发电机支架）的及销售  </w:t>
            </w:r>
          </w:p>
          <w:p>
            <w:pPr>
              <w:spacing w:line="360" w:lineRule="exact"/>
              <w:rPr>
                <w:rFonts w:hint="eastAsia"/>
              </w:rPr>
            </w:pPr>
            <w:r>
              <w:rPr>
                <w:rFonts w:hint="eastAsia" w:ascii="宋体" w:hAnsi="宋体"/>
                <w:color w:val="000000"/>
                <w:szCs w:val="22"/>
                <w:lang w:eastAsia="zh-CN"/>
              </w:rPr>
              <w:t>顾客名称</w:t>
            </w:r>
            <w:r>
              <w:rPr>
                <w:rFonts w:hint="eastAsia" w:ascii="宋体" w:hAnsi="宋体"/>
                <w:color w:val="000000"/>
                <w:szCs w:val="22"/>
                <w:lang w:val="en-US" w:eastAsia="zh-CN"/>
              </w:rPr>
              <w:t>:</w:t>
            </w:r>
            <w:r>
              <w:rPr>
                <w:rFonts w:hint="eastAsia"/>
                <w:lang w:val="en-US" w:eastAsia="zh-CN"/>
              </w:rPr>
              <w:t>襄阳航力机电技术发展有限公司</w:t>
            </w:r>
          </w:p>
          <w:p>
            <w:pPr>
              <w:pStyle w:val="2"/>
              <w:rPr>
                <w:rFonts w:hint="eastAsia"/>
                <w:lang w:val="en-US" w:eastAsia="zh-CN"/>
              </w:rPr>
            </w:pPr>
            <w:r>
              <w:rPr>
                <w:rFonts w:hint="eastAsia"/>
                <w:lang w:eastAsia="zh-CN"/>
              </w:rPr>
              <w:t>销售人员</w:t>
            </w:r>
            <w:r>
              <w:rPr>
                <w:rFonts w:hint="default" w:ascii="宋体" w:hAnsi="宋体" w:eastAsia="方正姚体" w:cs="宋体"/>
                <w:b/>
                <w:bCs/>
                <w:color w:val="000000"/>
                <w:szCs w:val="21"/>
                <w:lang w:val="en-US" w:eastAsia="zh-CN"/>
              </w:rPr>
              <w:t xml:space="preserve">郑章成 </w:t>
            </w:r>
            <w:r>
              <w:rPr>
                <w:rFonts w:hint="eastAsia"/>
                <w:lang w:eastAsia="zh-CN"/>
              </w:rPr>
              <w:t>通过</w:t>
            </w:r>
            <w:r>
              <w:rPr>
                <w:rFonts w:hint="eastAsia"/>
                <w:lang w:val="en-US" w:eastAsia="zh-CN"/>
              </w:rPr>
              <w:t>QQ\电话\\微信邮件跟顾客进行沟通</w:t>
            </w:r>
          </w:p>
          <w:p>
            <w:pPr>
              <w:pStyle w:val="2"/>
              <w:rPr>
                <w:rFonts w:hint="default"/>
                <w:lang w:val="en-US" w:eastAsia="zh-CN"/>
              </w:rPr>
            </w:pPr>
            <w:r>
              <w:rPr>
                <w:rFonts w:hint="eastAsia"/>
                <w:lang w:val="en-US" w:eastAsia="zh-CN"/>
              </w:rPr>
              <w:t>--查,QQ\微信沟通记录</w:t>
            </w:r>
          </w:p>
          <w:p>
            <w:pPr>
              <w:pStyle w:val="2"/>
              <w:rPr>
                <w:rFonts w:hint="default"/>
                <w:lang w:val="en-US" w:eastAsia="zh-CN"/>
              </w:rPr>
            </w:pPr>
            <w:r>
              <w:rPr>
                <w:rFonts w:hint="eastAsia"/>
                <w:lang w:val="en-US" w:eastAsia="zh-CN"/>
              </w:rPr>
              <w:t>双方通过QQ及微信电话等,对进行产品型号\数量\及运输方式的的沟通,直至签订合同,同时就交付的情况及售后的情况,保持联系</w:t>
            </w:r>
          </w:p>
          <w:p>
            <w:pPr>
              <w:pStyle w:val="2"/>
              <w:rPr>
                <w:rFonts w:hint="default"/>
                <w:lang w:val="en-US" w:eastAsia="zh-CN"/>
              </w:rPr>
            </w:pPr>
            <w:r>
              <w:rPr>
                <w:rFonts w:hint="eastAsia"/>
                <w:lang w:val="en-US" w:eastAsia="zh-CN"/>
              </w:rPr>
              <w:t>2)</w:t>
            </w:r>
            <w:r>
              <w:rPr>
                <w:rFonts w:hint="eastAsia" w:ascii="宋体" w:hAnsi="宋体"/>
                <w:szCs w:val="21"/>
              </w:rPr>
              <w:t xml:space="preserve">汽车零部件（电机保护罩、发电机支架）的及销售  </w:t>
            </w:r>
          </w:p>
          <w:p>
            <w:pPr>
              <w:spacing w:line="360" w:lineRule="exact"/>
              <w:rPr>
                <w:rFonts w:hint="eastAsia"/>
              </w:rPr>
            </w:pPr>
            <w:r>
              <w:rPr>
                <w:rFonts w:hint="eastAsia" w:ascii="宋体" w:hAnsi="宋体"/>
                <w:color w:val="000000"/>
                <w:szCs w:val="22"/>
                <w:lang w:eastAsia="zh-CN"/>
              </w:rPr>
              <w:t>顾客名称</w:t>
            </w:r>
            <w:r>
              <w:rPr>
                <w:rFonts w:hint="eastAsia" w:ascii="宋体" w:hAnsi="宋体"/>
                <w:color w:val="000000"/>
                <w:szCs w:val="22"/>
                <w:lang w:val="en-US" w:eastAsia="zh-CN"/>
              </w:rPr>
              <w:t>:</w:t>
            </w:r>
            <w:r>
              <w:rPr>
                <w:rFonts w:hint="eastAsia"/>
                <w:lang w:val="en-US" w:eastAsia="zh-CN"/>
              </w:rPr>
              <w:t>湖北时瑞达重型机械有限公司</w:t>
            </w:r>
          </w:p>
          <w:p>
            <w:pPr>
              <w:pStyle w:val="2"/>
              <w:rPr>
                <w:rFonts w:hint="eastAsia"/>
                <w:lang w:val="en-US" w:eastAsia="zh-CN"/>
              </w:rPr>
            </w:pPr>
            <w:r>
              <w:rPr>
                <w:rFonts w:hint="eastAsia"/>
                <w:lang w:eastAsia="zh-CN"/>
              </w:rPr>
              <w:t>销售人员通过</w:t>
            </w:r>
            <w:r>
              <w:rPr>
                <w:rFonts w:hint="eastAsia"/>
                <w:lang w:val="en-US" w:eastAsia="zh-CN"/>
              </w:rPr>
              <w:t>QQ\电话\\微信邮件跟顾客进行沟通</w:t>
            </w:r>
          </w:p>
          <w:p>
            <w:pPr>
              <w:spacing w:line="360" w:lineRule="exact"/>
              <w:rPr>
                <w:rFonts w:hint="eastAsia"/>
                <w:szCs w:val="22"/>
                <w:lang w:val="en-US" w:eastAsia="zh-CN"/>
              </w:rPr>
            </w:pPr>
            <w:r>
              <w:rPr>
                <w:rFonts w:hint="eastAsia"/>
                <w:lang w:val="en-US" w:eastAsia="zh-CN"/>
              </w:rPr>
              <w:t>--查,QQ\</w:t>
            </w:r>
            <w:r>
              <w:rPr>
                <w:rFonts w:hint="eastAsia"/>
                <w:lang w:eastAsia="zh-CN"/>
              </w:rPr>
              <w:t>通过</w:t>
            </w:r>
            <w:r>
              <w:rPr>
                <w:rFonts w:hint="eastAsia"/>
                <w:lang w:val="en-US" w:eastAsia="zh-CN"/>
              </w:rPr>
              <w:t>QQ跟顾客</w:t>
            </w:r>
            <w:r>
              <w:rPr>
                <w:rFonts w:hint="eastAsia"/>
                <w:szCs w:val="22"/>
                <w:lang w:val="en-US" w:eastAsia="zh-CN"/>
              </w:rPr>
              <w:t>进行沟通</w:t>
            </w:r>
          </w:p>
          <w:p>
            <w:pPr>
              <w:spacing w:line="360" w:lineRule="exact"/>
              <w:rPr>
                <w:rFonts w:hint="default"/>
                <w:szCs w:val="22"/>
                <w:lang w:val="en-US" w:eastAsia="zh-CN"/>
              </w:rPr>
            </w:pPr>
            <w:r>
              <w:rPr>
                <w:rFonts w:hint="eastAsia"/>
                <w:szCs w:val="22"/>
                <w:lang w:val="en-US" w:eastAsia="zh-CN"/>
              </w:rPr>
              <w:t>--查,QQ沟通记录</w:t>
            </w:r>
          </w:p>
          <w:p>
            <w:pPr>
              <w:pStyle w:val="2"/>
              <w:rPr>
                <w:rFonts w:hint="default"/>
                <w:lang w:val="en-US" w:eastAsia="zh-CN"/>
              </w:rPr>
            </w:pPr>
            <w:r>
              <w:rPr>
                <w:rFonts w:hint="eastAsia"/>
                <w:lang w:val="en-US" w:eastAsia="zh-CN"/>
              </w:rPr>
              <w:t>双方通过QQ及微信电话等,对进行产品型号\数量\及运输方式的的沟通,直至签订合同,同时就交付的情况及售后的情况,保持联系</w:t>
            </w:r>
          </w:p>
          <w:p>
            <w:pPr>
              <w:pStyle w:val="2"/>
              <w:rPr>
                <w:rFonts w:hint="default"/>
                <w:lang w:val="en-US" w:eastAsia="zh-CN"/>
              </w:rPr>
            </w:pPr>
          </w:p>
          <w:p>
            <w:pPr>
              <w:rPr>
                <w:rFonts w:hint="default"/>
                <w:color w:val="000000"/>
                <w:szCs w:val="22"/>
                <w:lang w:val="en-US" w:eastAsia="zh-CN"/>
              </w:rPr>
            </w:pPr>
            <w:r>
              <w:rPr>
                <w:rFonts w:hint="eastAsia"/>
                <w:color w:val="000000"/>
                <w:szCs w:val="22"/>
                <w:lang w:val="en-US" w:eastAsia="zh-CN"/>
              </w:rPr>
              <w:t>--提供</w:t>
            </w:r>
            <w:r>
              <w:rPr>
                <w:rFonts w:hint="default"/>
                <w:color w:val="000000"/>
                <w:szCs w:val="22"/>
                <w:lang w:val="en-US" w:eastAsia="zh-CN"/>
              </w:rPr>
              <w:t>”</w:t>
            </w:r>
            <w:r>
              <w:rPr>
                <w:rFonts w:hint="eastAsia"/>
                <w:color w:val="000000"/>
                <w:szCs w:val="22"/>
                <w:lang w:val="en-US" w:eastAsia="zh-CN"/>
              </w:rPr>
              <w:t>销售人员调查表</w:t>
            </w:r>
            <w:r>
              <w:rPr>
                <w:rFonts w:hint="default"/>
                <w:color w:val="000000"/>
                <w:szCs w:val="22"/>
                <w:lang w:val="en-US" w:eastAsia="zh-CN"/>
              </w:rPr>
              <w:t>”</w:t>
            </w:r>
          </w:p>
          <w:p>
            <w:pPr>
              <w:rPr>
                <w:rFonts w:hint="default"/>
                <w:color w:val="000000"/>
                <w:szCs w:val="22"/>
                <w:lang w:val="en-US" w:eastAsia="zh-CN"/>
              </w:rPr>
            </w:pPr>
            <w:r>
              <w:rPr>
                <w:rFonts w:hint="eastAsia"/>
                <w:color w:val="000000"/>
                <w:szCs w:val="22"/>
                <w:lang w:val="en-US" w:eastAsia="zh-CN"/>
              </w:rPr>
              <w:t>被调查人员:</w:t>
            </w:r>
            <w:r>
              <w:rPr>
                <w:rFonts w:hint="default" w:ascii="宋体" w:hAnsi="宋体" w:eastAsia="方正姚体" w:cs="宋体"/>
                <w:b/>
                <w:bCs/>
                <w:color w:val="000000"/>
                <w:szCs w:val="21"/>
                <w:lang w:val="en-US" w:eastAsia="zh-CN"/>
              </w:rPr>
              <w:t xml:space="preserve">郑章成 </w:t>
            </w:r>
            <w:r>
              <w:rPr>
                <w:rFonts w:hint="eastAsia" w:ascii="宋体" w:hAnsi="宋体" w:cs="宋体"/>
                <w:color w:val="000000"/>
                <w:sz w:val="24"/>
                <w:lang w:eastAsia="zh-CN"/>
              </w:rPr>
              <w:t xml:space="preserve"> </w:t>
            </w:r>
            <w:r>
              <w:rPr>
                <w:rFonts w:hint="eastAsia" w:ascii="宋体" w:hAnsi="宋体"/>
                <w:sz w:val="24"/>
                <w:lang w:eastAsia="zh-CN"/>
              </w:rPr>
              <w:t>、</w:t>
            </w:r>
            <w:r>
              <w:rPr>
                <w:rFonts w:hint="default" w:ascii="宋体" w:hAnsi="宋体" w:eastAsia="方正姚体" w:cs="宋体"/>
                <w:b/>
                <w:bCs/>
                <w:color w:val="000000"/>
                <w:szCs w:val="21"/>
                <w:lang w:val="en-US" w:eastAsia="zh-CN"/>
              </w:rPr>
              <w:t>王明均</w:t>
            </w:r>
            <w:r>
              <w:rPr>
                <w:rFonts w:hint="eastAsia" w:ascii="宋体" w:hAnsi="宋体" w:cs="宋体"/>
                <w:color w:val="000000"/>
                <w:sz w:val="24"/>
                <w:lang w:eastAsia="zh-CN"/>
              </w:rPr>
              <w:t xml:space="preserve"> </w:t>
            </w:r>
            <w:r>
              <w:rPr>
                <w:rFonts w:hint="eastAsia" w:ascii="宋体" w:hAnsi="宋体"/>
                <w:sz w:val="24"/>
                <w:lang w:eastAsia="zh-CN"/>
              </w:rPr>
              <w:t>、</w:t>
            </w:r>
            <w:r>
              <w:rPr>
                <w:rFonts w:hint="default" w:ascii="宋体" w:hAnsi="宋体" w:eastAsia="方正姚体" w:cs="宋体"/>
                <w:b/>
                <w:bCs/>
                <w:color w:val="000000"/>
                <w:szCs w:val="21"/>
                <w:lang w:val="en-US" w:eastAsia="zh-CN"/>
              </w:rPr>
              <w:t>刘松林</w:t>
            </w:r>
          </w:p>
          <w:p>
            <w:pPr>
              <w:pStyle w:val="2"/>
              <w:rPr>
                <w:rFonts w:hint="eastAsia"/>
                <w:color w:val="000000"/>
                <w:szCs w:val="22"/>
                <w:lang w:val="en-US" w:eastAsia="zh-CN"/>
              </w:rPr>
            </w:pPr>
            <w:r>
              <w:rPr>
                <w:rFonts w:hint="eastAsia"/>
                <w:color w:val="000000"/>
                <w:szCs w:val="22"/>
                <w:lang w:val="en-US" w:eastAsia="zh-CN"/>
              </w:rPr>
              <w:t>调查内容有:仪容仪表/对客户的服务态度/个人修养/语音表达能力/自我认识/专业相关知识/决策能力/应变能力/总体评价/顾客反馈情况/售后服务</w:t>
            </w:r>
          </w:p>
          <w:p>
            <w:pPr>
              <w:pStyle w:val="2"/>
              <w:rPr>
                <w:rFonts w:hint="default"/>
                <w:color w:val="000000"/>
                <w:szCs w:val="22"/>
                <w:lang w:val="en-US" w:eastAsia="zh-CN"/>
              </w:rPr>
            </w:pPr>
            <w:r>
              <w:rPr>
                <w:rFonts w:hint="eastAsia"/>
                <w:color w:val="000000"/>
                <w:szCs w:val="22"/>
                <w:lang w:val="en-US" w:eastAsia="zh-CN"/>
              </w:rPr>
              <w:t>评价人:</w:t>
            </w:r>
            <w:r>
              <w:rPr>
                <w:rFonts w:hint="default" w:ascii="宋体" w:hAnsi="宋体" w:eastAsia="方正姚体" w:cs="宋体"/>
                <w:b/>
                <w:bCs/>
                <w:color w:val="000000"/>
                <w:szCs w:val="21"/>
                <w:lang w:val="en-US" w:eastAsia="zh-CN"/>
              </w:rPr>
              <w:t>关浩</w:t>
            </w:r>
            <w:r>
              <w:rPr>
                <w:rFonts w:hint="eastAsia"/>
                <w:color w:val="000000"/>
                <w:szCs w:val="22"/>
                <w:lang w:val="en-US" w:eastAsia="zh-CN"/>
              </w:rPr>
              <w:t xml:space="preserve"> 2020.4.20</w:t>
            </w:r>
          </w:p>
          <w:p>
            <w:pPr>
              <w:rPr>
                <w:rFonts w:hint="eastAsia"/>
                <w:color w:val="000000"/>
                <w:szCs w:val="22"/>
                <w:lang w:val="en-US" w:eastAsia="zh-CN"/>
              </w:rPr>
            </w:pPr>
          </w:p>
          <w:p>
            <w:pPr>
              <w:rPr>
                <w:rFonts w:hint="default"/>
                <w:color w:val="000000"/>
                <w:szCs w:val="22"/>
                <w:lang w:val="en-US" w:eastAsia="zh-CN"/>
              </w:rPr>
            </w:pPr>
            <w:r>
              <w:rPr>
                <w:rFonts w:hint="eastAsia"/>
                <w:color w:val="000000"/>
                <w:szCs w:val="22"/>
                <w:lang w:val="en-US" w:eastAsia="zh-CN"/>
              </w:rPr>
              <w:t>--抽</w:t>
            </w:r>
            <w:r>
              <w:rPr>
                <w:rFonts w:hint="default"/>
                <w:color w:val="000000"/>
                <w:szCs w:val="22"/>
                <w:lang w:val="en-US" w:eastAsia="zh-CN"/>
              </w:rPr>
              <w:t>”</w:t>
            </w:r>
            <w:r>
              <w:rPr>
                <w:rFonts w:hint="eastAsia"/>
                <w:color w:val="000000"/>
                <w:szCs w:val="22"/>
                <w:lang w:val="en-US" w:eastAsia="zh-CN"/>
              </w:rPr>
              <w:t>销售人员服务检查记录</w:t>
            </w:r>
            <w:r>
              <w:rPr>
                <w:rFonts w:hint="default"/>
                <w:color w:val="000000"/>
                <w:szCs w:val="22"/>
                <w:lang w:val="en-US" w:eastAsia="zh-CN"/>
              </w:rPr>
              <w:t>”</w:t>
            </w:r>
          </w:p>
          <w:p>
            <w:pPr>
              <w:pStyle w:val="2"/>
              <w:rPr>
                <w:rFonts w:hint="default"/>
                <w:lang w:val="en-US" w:eastAsia="zh-CN"/>
              </w:rPr>
            </w:pPr>
            <w:r>
              <w:rPr>
                <w:rFonts w:hint="eastAsia"/>
                <w:color w:val="000000"/>
                <w:szCs w:val="22"/>
                <w:lang w:val="en-US" w:eastAsia="zh-CN"/>
              </w:rPr>
              <w:t>01营销人员:</w:t>
            </w:r>
            <w:r>
              <w:rPr>
                <w:rFonts w:hint="default" w:ascii="宋体" w:hAnsi="宋体" w:eastAsia="方正姚体" w:cs="宋体"/>
                <w:b/>
                <w:bCs/>
                <w:color w:val="000000"/>
                <w:szCs w:val="21"/>
                <w:lang w:val="en-US" w:eastAsia="zh-CN"/>
              </w:rPr>
              <w:t>郑章成</w:t>
            </w:r>
            <w:r>
              <w:rPr>
                <w:rFonts w:hint="eastAsia"/>
                <w:color w:val="000000"/>
                <w:szCs w:val="22"/>
                <w:lang w:val="en-US" w:eastAsia="zh-CN"/>
              </w:rPr>
              <w:t xml:space="preserve"> 客户名称:</w:t>
            </w:r>
            <w:r>
              <w:rPr>
                <w:rFonts w:hint="eastAsia"/>
                <w:lang w:val="en-US" w:eastAsia="zh-CN"/>
              </w:rPr>
              <w:t xml:space="preserve">湖北时瑞达重型机械有限公司，销售：支架DFX30A2－26－02－01 TL14-01-07/2650-01-07等  400件 </w:t>
            </w:r>
          </w:p>
          <w:p>
            <w:pPr>
              <w:pStyle w:val="2"/>
              <w:rPr>
                <w:rFonts w:hint="default"/>
                <w:lang w:val="en-US" w:eastAsia="zh-CN"/>
              </w:rPr>
            </w:pPr>
            <w:r>
              <w:rPr>
                <w:rFonts w:hint="eastAsia"/>
                <w:color w:val="000000"/>
                <w:szCs w:val="22"/>
                <w:lang w:val="en-US" w:eastAsia="zh-CN"/>
              </w:rPr>
              <w:t>02营销人员:</w:t>
            </w:r>
            <w:r>
              <w:rPr>
                <w:rFonts w:hint="default" w:ascii="宋体" w:hAnsi="宋体" w:eastAsia="方正姚体" w:cs="宋体"/>
                <w:b/>
                <w:bCs/>
                <w:color w:val="000000"/>
                <w:szCs w:val="21"/>
                <w:lang w:val="en-US" w:eastAsia="zh-CN"/>
              </w:rPr>
              <w:t>王明均</w:t>
            </w:r>
            <w:r>
              <w:rPr>
                <w:rFonts w:hint="eastAsia"/>
                <w:color w:val="000000"/>
                <w:szCs w:val="22"/>
                <w:lang w:val="en-US" w:eastAsia="zh-CN"/>
              </w:rPr>
              <w:t xml:space="preserve">  客户名称:</w:t>
            </w:r>
            <w:r>
              <w:rPr>
                <w:rFonts w:hint="eastAsia"/>
                <w:lang w:val="en-US" w:eastAsia="zh-CN"/>
              </w:rPr>
              <w:t xml:space="preserve">襄阳航力机电技术发展有限公司，销售：保护罩YZF10－02－6  YZF15－02－6等 </w:t>
            </w:r>
          </w:p>
          <w:p>
            <w:pPr>
              <w:pStyle w:val="2"/>
              <w:rPr>
                <w:rFonts w:hint="eastAsia"/>
                <w:color w:val="000000"/>
                <w:szCs w:val="22"/>
                <w:lang w:val="en-US" w:eastAsia="zh-CN"/>
              </w:rPr>
            </w:pPr>
            <w:r>
              <w:rPr>
                <w:rFonts w:hint="eastAsia"/>
                <w:color w:val="000000"/>
                <w:szCs w:val="22"/>
                <w:lang w:val="en-US" w:eastAsia="zh-CN"/>
              </w:rPr>
              <w:t>03营销人员:</w:t>
            </w:r>
            <w:r>
              <w:rPr>
                <w:rFonts w:hint="default" w:ascii="宋体" w:hAnsi="宋体" w:eastAsia="方正姚体" w:cs="宋体"/>
                <w:b/>
                <w:bCs/>
                <w:color w:val="000000"/>
                <w:szCs w:val="21"/>
                <w:lang w:val="en-US" w:eastAsia="zh-CN"/>
              </w:rPr>
              <w:t>刘松林</w:t>
            </w:r>
            <w:r>
              <w:rPr>
                <w:rFonts w:hint="eastAsia"/>
                <w:color w:val="000000"/>
                <w:szCs w:val="22"/>
                <w:lang w:val="en-US" w:eastAsia="zh-CN"/>
              </w:rPr>
              <w:t xml:space="preserve"> 客户名称:</w:t>
            </w:r>
            <w:r>
              <w:rPr>
                <w:rFonts w:hint="eastAsia"/>
                <w:lang w:val="en-US" w:eastAsia="zh-CN"/>
              </w:rPr>
              <w:t xml:space="preserve">襄阳玖利重型机械加工有限公司 </w:t>
            </w:r>
            <w:r>
              <w:rPr>
                <w:rFonts w:hint="eastAsia"/>
                <w:color w:val="000000"/>
                <w:szCs w:val="22"/>
                <w:lang w:val="en-US" w:eastAsia="zh-CN"/>
              </w:rPr>
              <w:t xml:space="preserve"> </w:t>
            </w:r>
          </w:p>
          <w:p>
            <w:pPr>
              <w:pStyle w:val="2"/>
              <w:rPr>
                <w:rFonts w:hint="eastAsia"/>
                <w:color w:val="000000"/>
                <w:szCs w:val="22"/>
                <w:lang w:val="en-US" w:eastAsia="zh-CN"/>
              </w:rPr>
            </w:pPr>
            <w:r>
              <w:rPr>
                <w:rFonts w:hint="eastAsia"/>
                <w:color w:val="000000"/>
                <w:szCs w:val="22"/>
                <w:lang w:val="en-US" w:eastAsia="zh-CN"/>
              </w:rPr>
              <w:t>销售主管对合同情况销售的服务情况进行检查,检查内容有:合同评审\服务态度\仪容仪表\售后服务等</w:t>
            </w:r>
          </w:p>
          <w:p>
            <w:pPr>
              <w:pStyle w:val="2"/>
              <w:rPr>
                <w:rFonts w:hint="default"/>
                <w:color w:val="000000"/>
                <w:szCs w:val="22"/>
                <w:lang w:val="en-US" w:eastAsia="zh-CN"/>
              </w:rPr>
            </w:pPr>
            <w:r>
              <w:rPr>
                <w:rFonts w:hint="eastAsia"/>
                <w:color w:val="000000"/>
                <w:szCs w:val="22"/>
                <w:lang w:val="en-US" w:eastAsia="zh-CN"/>
              </w:rPr>
              <w:t>检查人：</w:t>
            </w:r>
            <w:r>
              <w:rPr>
                <w:rFonts w:hint="default" w:ascii="宋体" w:hAnsi="宋体" w:eastAsia="方正姚体" w:cs="宋体"/>
                <w:b/>
                <w:bCs/>
                <w:color w:val="000000"/>
                <w:szCs w:val="21"/>
                <w:lang w:val="en-US" w:eastAsia="zh-CN"/>
              </w:rPr>
              <w:t>关浩</w:t>
            </w:r>
            <w:r>
              <w:rPr>
                <w:rFonts w:hint="eastAsia"/>
                <w:color w:val="000000"/>
                <w:szCs w:val="22"/>
                <w:lang w:val="en-US" w:eastAsia="zh-CN"/>
              </w:rPr>
              <w:t xml:space="preserve"> 2020.3.20</w:t>
            </w:r>
          </w:p>
          <w:p>
            <w:pPr>
              <w:pStyle w:val="2"/>
              <w:rPr>
                <w:rFonts w:hint="default"/>
                <w:color w:val="000000"/>
                <w:szCs w:val="22"/>
                <w:lang w:val="en-US" w:eastAsia="zh-CN"/>
              </w:rPr>
            </w:pPr>
            <w:r>
              <w:rPr>
                <w:rFonts w:hint="eastAsia"/>
                <w:color w:val="000000"/>
                <w:szCs w:val="22"/>
                <w:lang w:val="en-US" w:eastAsia="zh-CN"/>
              </w:rPr>
              <w:t xml:space="preserve"> </w:t>
            </w:r>
          </w:p>
          <w:p>
            <w:pPr>
              <w:rPr>
                <w:rFonts w:hint="default"/>
                <w:color w:val="000000"/>
                <w:szCs w:val="22"/>
                <w:lang w:val="en-US" w:eastAsia="zh-CN"/>
              </w:rPr>
            </w:pPr>
          </w:p>
          <w:p>
            <w:pPr>
              <w:rPr>
                <w:rFonts w:hint="eastAsia"/>
                <w:color w:val="000000"/>
              </w:rPr>
            </w:pPr>
            <w:r>
              <w:rPr>
                <w:rFonts w:hint="eastAsia"/>
                <w:color w:val="000000"/>
                <w:lang w:eastAsia="zh-CN"/>
              </w:rPr>
              <w:t>提</w:t>
            </w:r>
            <w:r>
              <w:rPr>
                <w:rFonts w:hint="eastAsia"/>
                <w:color w:val="000000"/>
              </w:rPr>
              <w:t>供《</w:t>
            </w:r>
            <w:r>
              <w:rPr>
                <w:rFonts w:hint="eastAsia"/>
                <w:color w:val="000000"/>
                <w:lang w:eastAsia="zh-CN"/>
              </w:rPr>
              <w:t>销售服务</w:t>
            </w:r>
            <w:r>
              <w:rPr>
                <w:rFonts w:hint="eastAsia"/>
                <w:color w:val="000000"/>
              </w:rPr>
              <w:t>过程记录表》</w:t>
            </w:r>
          </w:p>
          <w:p>
            <w:pPr>
              <w:pStyle w:val="2"/>
              <w:rPr>
                <w:rFonts w:hint="eastAsia"/>
                <w:color w:val="000000"/>
              </w:rPr>
            </w:pPr>
            <w:r>
              <w:rPr>
                <w:rFonts w:hint="eastAsia"/>
                <w:color w:val="000000"/>
                <w:lang w:eastAsia="zh-CN"/>
              </w:rPr>
              <w:t>产品</w:t>
            </w:r>
            <w:r>
              <w:rPr>
                <w:rFonts w:hint="eastAsia"/>
                <w:color w:val="000000"/>
                <w:lang w:val="en-US" w:eastAsia="zh-CN"/>
              </w:rPr>
              <w:t>:</w:t>
            </w:r>
            <w:r>
              <w:rPr>
                <w:rFonts w:hint="eastAsia" w:ascii="宋体" w:hAnsi="宋体"/>
                <w:szCs w:val="21"/>
              </w:rPr>
              <w:t xml:space="preserve">汽车零部件（电机保护罩、发电机支架）的销售   </w:t>
            </w:r>
          </w:p>
          <w:p>
            <w:pPr>
              <w:pStyle w:val="2"/>
              <w:rPr>
                <w:rFonts w:hint="eastAsia"/>
                <w:color w:val="000000"/>
                <w:lang w:val="en-US" w:eastAsia="zh-CN"/>
              </w:rPr>
            </w:pPr>
            <w:r>
              <w:rPr>
                <w:rFonts w:hint="eastAsia"/>
                <w:color w:val="000000"/>
                <w:lang w:val="en-US" w:eastAsia="zh-CN"/>
              </w:rPr>
              <w:t>服务过程有:</w:t>
            </w:r>
          </w:p>
          <w:p>
            <w:pPr>
              <w:pStyle w:val="2"/>
              <w:rPr>
                <w:rFonts w:hint="default"/>
                <w:color w:val="000000"/>
                <w:szCs w:val="22"/>
                <w:lang w:val="en-US" w:eastAsia="zh-CN"/>
              </w:rPr>
            </w:pPr>
            <w:r>
              <w:rPr>
                <w:rFonts w:hint="eastAsia"/>
                <w:color w:val="000000"/>
                <w:lang w:val="en-US" w:eastAsia="zh-CN"/>
              </w:rPr>
              <w:t>1)</w:t>
            </w:r>
            <w:r>
              <w:rPr>
                <w:rFonts w:hint="eastAsia"/>
                <w:color w:val="000000"/>
                <w:szCs w:val="22"/>
                <w:lang w:val="en-US" w:eastAsia="zh-CN"/>
              </w:rPr>
              <w:t>接单:销售部业务员接收和接洽，是否有记录公司的《服务礼仪规定》能否满足要求，有无顾客投诉</w:t>
            </w:r>
          </w:p>
          <w:p>
            <w:pPr>
              <w:pStyle w:val="2"/>
              <w:rPr>
                <w:rFonts w:hint="eastAsia"/>
                <w:color w:val="000000"/>
                <w:szCs w:val="22"/>
                <w:lang w:val="en-US" w:eastAsia="zh-CN"/>
              </w:rPr>
            </w:pPr>
            <w:r>
              <w:rPr>
                <w:rFonts w:hint="eastAsia"/>
                <w:color w:val="000000"/>
                <w:szCs w:val="22"/>
                <w:lang w:val="en-US" w:eastAsia="zh-CN"/>
              </w:rPr>
              <w:t>2)采购:接收的产品销售任务是否及时传递到生产，\编制“采购计划表”，是否及时跟踪并控制交货进度</w:t>
            </w:r>
          </w:p>
          <w:p>
            <w:pPr>
              <w:pStyle w:val="2"/>
              <w:rPr>
                <w:rFonts w:hint="eastAsia"/>
                <w:color w:val="000000"/>
                <w:szCs w:val="22"/>
                <w:lang w:val="en-US" w:eastAsia="zh-CN"/>
              </w:rPr>
            </w:pPr>
            <w:r>
              <w:rPr>
                <w:rFonts w:hint="eastAsia"/>
                <w:color w:val="000000"/>
                <w:szCs w:val="22"/>
                <w:lang w:val="en-US" w:eastAsia="zh-CN"/>
              </w:rPr>
              <w:t>3)发货:销售人员根据订单，直接从供应商处把货物发到客户，销售部业务人员要仔细核对发货信息、货物信息等，是否检查防护措施/顾客要求时，是否按提供质量保证资料</w:t>
            </w:r>
          </w:p>
          <w:p>
            <w:pPr>
              <w:rPr>
                <w:rFonts w:hint="eastAsia"/>
                <w:color w:val="000000"/>
                <w:szCs w:val="22"/>
                <w:lang w:val="en-US" w:eastAsia="zh-CN"/>
              </w:rPr>
            </w:pPr>
            <w:r>
              <w:rPr>
                <w:rFonts w:hint="eastAsia"/>
                <w:color w:val="000000"/>
                <w:szCs w:val="22"/>
                <w:lang w:val="en-US" w:eastAsia="zh-CN"/>
              </w:rPr>
              <w:t>4)售后服务:提交产品后，销售部是否去电话询问产品质量情况/顾客有上门服务要求时，是否在规定时间内予以答复并填写质量信息记录和顾客服务记录</w:t>
            </w:r>
          </w:p>
          <w:p>
            <w:pPr>
              <w:rPr>
                <w:rFonts w:hint="eastAsia"/>
                <w:color w:val="000000"/>
                <w:szCs w:val="22"/>
                <w:lang w:val="en-US" w:eastAsia="zh-CN"/>
              </w:rPr>
            </w:pPr>
          </w:p>
          <w:p>
            <w:pPr>
              <w:rPr>
                <w:color w:val="000000"/>
              </w:rPr>
            </w:pPr>
            <w:r>
              <w:rPr>
                <w:rFonts w:hint="eastAsia"/>
                <w:color w:val="000000"/>
              </w:rPr>
              <w:t>提供《</w:t>
            </w:r>
            <w:r>
              <w:rPr>
                <w:rFonts w:hint="eastAsia"/>
                <w:color w:val="000000"/>
                <w:lang w:eastAsia="zh-CN"/>
              </w:rPr>
              <w:t>销售服务</w:t>
            </w:r>
            <w:r>
              <w:rPr>
                <w:rFonts w:hint="eastAsia"/>
                <w:color w:val="000000"/>
              </w:rPr>
              <w:t>过程</w:t>
            </w:r>
            <w:r>
              <w:rPr>
                <w:rFonts w:hint="eastAsia"/>
                <w:color w:val="000000"/>
                <w:lang w:val="en-US" w:eastAsia="zh-CN"/>
              </w:rPr>
              <w:t>确认</w:t>
            </w:r>
            <w:r>
              <w:rPr>
                <w:rFonts w:hint="eastAsia"/>
                <w:color w:val="000000"/>
              </w:rPr>
              <w:t>记录》，确认内容包括：</w:t>
            </w:r>
            <w:r>
              <w:rPr>
                <w:rFonts w:hint="eastAsia"/>
                <w:color w:val="000000"/>
                <w:lang w:eastAsia="zh-CN"/>
              </w:rPr>
              <w:t>销售服务</w:t>
            </w:r>
            <w:r>
              <w:rPr>
                <w:rFonts w:hint="eastAsia"/>
                <w:color w:val="000000"/>
              </w:rPr>
              <w:t>方法和程序、</w:t>
            </w:r>
            <w:r>
              <w:rPr>
                <w:rFonts w:hint="eastAsia"/>
                <w:color w:val="000000"/>
                <w:lang w:eastAsia="zh-CN"/>
              </w:rPr>
              <w:t>销售服务程序、</w:t>
            </w:r>
            <w:r>
              <w:rPr>
                <w:rFonts w:hint="eastAsia"/>
                <w:color w:val="000000"/>
              </w:rPr>
              <w:t>设备工具的认可、人员资格的鉴定、记录要求等。评审结论：根据公司实际情况，</w:t>
            </w:r>
            <w:r>
              <w:rPr>
                <w:rFonts w:hint="eastAsia"/>
                <w:color w:val="000000"/>
                <w:lang w:eastAsia="zh-CN"/>
              </w:rPr>
              <w:t>销售</w:t>
            </w:r>
            <w:r>
              <w:rPr>
                <w:rFonts w:hint="eastAsia"/>
                <w:color w:val="000000"/>
              </w:rPr>
              <w:t xml:space="preserve">服务实现过程按照公司质量控制管理制度进行，过程所用基础设施均处在完好状态，从业人员经过培训，胜任本职工作，可以提供满足顾客要求、法律法规要求的服务。 </w:t>
            </w:r>
          </w:p>
          <w:p>
            <w:pPr>
              <w:rPr>
                <w:rFonts w:hint="default"/>
                <w:color w:val="000000"/>
                <w:szCs w:val="22"/>
                <w:lang w:val="en-US"/>
              </w:rPr>
            </w:pPr>
            <w:r>
              <w:rPr>
                <w:rFonts w:hint="eastAsia"/>
                <w:color w:val="000000"/>
              </w:rPr>
              <w:t>确认人</w:t>
            </w:r>
            <w:r>
              <w:rPr>
                <w:rFonts w:hint="eastAsia"/>
                <w:color w:val="000000"/>
                <w:szCs w:val="22"/>
              </w:rPr>
              <w:t>：</w:t>
            </w:r>
            <w:r>
              <w:rPr>
                <w:rFonts w:hint="default" w:ascii="宋体" w:hAnsi="宋体" w:eastAsia="方正姚体" w:cs="宋体"/>
                <w:b/>
                <w:bCs/>
                <w:color w:val="000000"/>
                <w:szCs w:val="21"/>
                <w:lang w:val="en-US" w:eastAsia="zh-CN"/>
              </w:rPr>
              <w:t xml:space="preserve">关浩 </w:t>
            </w:r>
            <w:r>
              <w:rPr>
                <w:rFonts w:hint="eastAsia"/>
                <w:color w:val="000000"/>
                <w:szCs w:val="22"/>
                <w:lang w:val="en-US" w:eastAsia="zh-CN"/>
              </w:rPr>
              <w:t xml:space="preserve">  </w:t>
            </w:r>
            <w:r>
              <w:rPr>
                <w:rFonts w:hint="eastAsia" w:ascii="宋体" w:hAnsi="宋体"/>
                <w:color w:val="000000"/>
                <w:sz w:val="24"/>
                <w:lang w:eastAsia="zh-CN"/>
              </w:rPr>
              <w:t>确认时间：</w:t>
            </w:r>
            <w:r>
              <w:rPr>
                <w:rFonts w:hint="eastAsia" w:ascii="宋体" w:hAnsi="宋体"/>
                <w:color w:val="000000"/>
                <w:sz w:val="24"/>
                <w:lang w:val="en-US" w:eastAsia="zh-CN"/>
              </w:rPr>
              <w:t>2020.3.25</w:t>
            </w:r>
          </w:p>
          <w:p>
            <w:pPr>
              <w:spacing w:line="360" w:lineRule="auto"/>
              <w:rPr>
                <w:rFonts w:hint="eastAsia" w:ascii="宋体" w:hAnsi="宋体" w:cs="宋体"/>
                <w:szCs w:val="21"/>
              </w:rPr>
            </w:pPr>
          </w:p>
        </w:tc>
        <w:tc>
          <w:tcPr>
            <w:tcW w:w="86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szCs w:val="21"/>
              </w:rPr>
              <w:t>9.1.2</w:t>
            </w:r>
          </w:p>
        </w:tc>
        <w:tc>
          <w:tcPr>
            <w:tcW w:w="10721"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eastAsia="宋体" w:cs="宋体"/>
                <w:szCs w:val="21"/>
                <w:lang w:val="en-US" w:eastAsia="zh-CN"/>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w:t>
            </w:r>
            <w:r>
              <w:rPr>
                <w:rFonts w:hint="eastAsia" w:ascii="宋体" w:hAnsi="宋体" w:cs="宋体"/>
                <w:sz w:val="21"/>
                <w:szCs w:val="21"/>
              </w:rPr>
              <w:t>有《顾客满意程度调查表》20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月的调查表共</w:t>
            </w:r>
            <w:r>
              <w:rPr>
                <w:rFonts w:hint="eastAsia" w:ascii="宋体" w:hAnsi="宋体" w:cs="宋体"/>
                <w:sz w:val="21"/>
                <w:szCs w:val="21"/>
                <w:lang w:val="en-US" w:eastAsia="zh-CN"/>
              </w:rPr>
              <w:t>1</w:t>
            </w:r>
            <w:r>
              <w:rPr>
                <w:rFonts w:hint="eastAsia" w:ascii="宋体" w:hAnsi="宋体" w:cs="宋体"/>
                <w:sz w:val="21"/>
                <w:szCs w:val="21"/>
              </w:rPr>
              <w:t>份，回收</w:t>
            </w:r>
            <w:r>
              <w:rPr>
                <w:rFonts w:hint="eastAsia" w:ascii="宋体" w:hAnsi="宋体" w:cs="宋体"/>
                <w:sz w:val="21"/>
                <w:szCs w:val="21"/>
                <w:lang w:val="en-US" w:eastAsia="zh-CN"/>
              </w:rPr>
              <w:t>1</w:t>
            </w:r>
            <w:r>
              <w:rPr>
                <w:rFonts w:hint="eastAsia" w:ascii="宋体" w:hAnsi="宋体" w:cs="宋体"/>
                <w:sz w:val="21"/>
                <w:szCs w:val="21"/>
              </w:rPr>
              <w:t xml:space="preserve">份 </w:t>
            </w:r>
            <w:r>
              <w:rPr>
                <w:rFonts w:hint="eastAsia" w:ascii="宋体" w:hAnsi="宋体" w:cs="宋体"/>
                <w:sz w:val="21"/>
                <w:szCs w:val="21"/>
                <w:lang w:eastAsia="zh-CN"/>
              </w:rPr>
              <w:t>，调查顾客有：</w:t>
            </w:r>
            <w:r>
              <w:rPr>
                <w:rFonts w:hint="eastAsia" w:ascii="宋体" w:hAnsi="宋体" w:cs="宋体"/>
                <w:sz w:val="21"/>
                <w:szCs w:val="21"/>
                <w:lang w:val="en-US" w:eastAsia="zh-CN"/>
              </w:rPr>
              <w:t>重庆市益鸿联商贸</w:t>
            </w:r>
            <w:r>
              <w:rPr>
                <w:rFonts w:hint="eastAsia"/>
                <w:sz w:val="21"/>
                <w:szCs w:val="21"/>
              </w:rPr>
              <w:t xml:space="preserve">有限公司 </w:t>
            </w:r>
            <w:r>
              <w:rPr>
                <w:rFonts w:hint="eastAsia"/>
                <w:sz w:val="21"/>
                <w:szCs w:val="21"/>
                <w:lang w:eastAsia="zh-CN"/>
              </w:rPr>
              <w:t>。</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8分</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868" w:type="dxa"/>
          </w:tcPr>
          <w:p/>
        </w:tc>
      </w:tr>
    </w:tbl>
    <w:p>
      <w:pPr>
        <w:pStyle w:val="9"/>
        <w:rPr>
          <w:rFonts w:hint="eastAsia" w:ascii="隶书" w:hAnsi="宋体" w:eastAsia="隶书"/>
          <w:bCs/>
          <w:color w:val="000000"/>
          <w:sz w:val="36"/>
          <w:szCs w:val="36"/>
        </w:rPr>
      </w:pPr>
      <w:r>
        <w:rPr>
          <w:rFonts w:hint="eastAsia"/>
        </w:rPr>
        <w:t>说明：不符合标注N</w:t>
      </w:r>
    </w:p>
    <w:p>
      <w:pPr>
        <w:pStyle w:val="9"/>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生产</w:t>
            </w:r>
            <w:r>
              <w:rPr>
                <w:rFonts w:hint="eastAsia"/>
                <w:sz w:val="24"/>
                <w:szCs w:val="24"/>
                <w:lang w:eastAsia="zh-CN"/>
              </w:rPr>
              <w:t>部</w:t>
            </w:r>
            <w:r>
              <w:rPr>
                <w:rFonts w:hint="eastAsia"/>
                <w:sz w:val="24"/>
                <w:szCs w:val="24"/>
              </w:rPr>
              <w:t xml:space="preserve"> </w:t>
            </w:r>
            <w:r>
              <w:rPr>
                <w:rFonts w:hint="eastAsia" w:ascii="宋体" w:hAnsi="宋体" w:cs="新宋体"/>
                <w:sz w:val="21"/>
                <w:szCs w:val="21"/>
                <w:lang w:val="en-US" w:eastAsia="zh-CN"/>
              </w:rPr>
              <w:t xml:space="preserve"> 张玉 刘艳铃  </w:t>
            </w:r>
            <w:r>
              <w:rPr>
                <w:rFonts w:hint="eastAsia"/>
                <w:sz w:val="24"/>
                <w:szCs w:val="24"/>
              </w:rPr>
              <w:t>主管领导：</w:t>
            </w:r>
            <w:r>
              <w:rPr>
                <w:rFonts w:hint="default" w:ascii="宋体" w:hAnsi="宋体" w:eastAsia="方正姚体" w:cs="宋体"/>
                <w:b/>
                <w:bCs/>
                <w:color w:val="000000"/>
                <w:szCs w:val="21"/>
                <w:lang w:val="en-US" w:eastAsia="zh-CN"/>
              </w:rPr>
              <w:t>刘松林</w:t>
            </w:r>
            <w:r>
              <w:rPr>
                <w:rFonts w:hint="eastAsia" w:ascii="宋体" w:hAnsi="宋体" w:cs="宋体"/>
                <w:color w:val="000000"/>
                <w:sz w:val="24"/>
                <w:lang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default" w:ascii="宋体" w:hAnsi="宋体" w:eastAsia="方正姚体" w:cs="宋体"/>
                <w:b/>
                <w:bCs/>
                <w:color w:val="000000"/>
                <w:szCs w:val="21"/>
                <w:lang w:val="en-US" w:eastAsia="zh-CN"/>
              </w:rPr>
              <w:t>王明均</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ascii="宋体" w:hAnsi="宋体" w:cs="新宋体"/>
                <w:sz w:val="21"/>
                <w:szCs w:val="21"/>
                <w:lang w:val="en-US" w:eastAsia="zh-CN"/>
              </w:rPr>
              <w:t>李京田</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8.30</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1"/>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1"/>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1"/>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1"/>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rPr>
            </w:pPr>
            <w:r>
              <w:rPr>
                <w:rFonts w:hint="eastAsia" w:ascii="宋体" w:hAnsi="宋体"/>
                <w:szCs w:val="21"/>
              </w:rPr>
              <w:t xml:space="preserve">交货准时率100% </w:t>
            </w:r>
          </w:p>
          <w:p>
            <w:pPr>
              <w:spacing w:line="400" w:lineRule="atLeast"/>
              <w:ind w:firstLine="420" w:firstLineChars="200"/>
              <w:rPr>
                <w:rFonts w:hint="eastAsia" w:ascii="宋体" w:hAnsi="宋体"/>
                <w:szCs w:val="21"/>
              </w:rPr>
            </w:pPr>
            <w:r>
              <w:rPr>
                <w:rFonts w:hint="eastAsia" w:ascii="宋体" w:hAnsi="宋体"/>
                <w:szCs w:val="21"/>
              </w:rPr>
              <w:t>设备完好率≥90%</w:t>
            </w:r>
          </w:p>
          <w:p>
            <w:pPr>
              <w:spacing w:line="400" w:lineRule="atLeast"/>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2020年9</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eastAsia" w:ascii="宋体" w:hAnsi="宋体"/>
                <w:szCs w:val="21"/>
              </w:rPr>
            </w:pPr>
            <w:r>
              <w:rPr>
                <w:rFonts w:hint="eastAsia" w:ascii="宋体" w:hAnsi="宋体"/>
                <w:szCs w:val="21"/>
              </w:rPr>
              <w:t xml:space="preserve">交货准时率100% </w:t>
            </w:r>
          </w:p>
          <w:p>
            <w:pPr>
              <w:spacing w:line="400" w:lineRule="atLeast"/>
              <w:ind w:firstLine="420" w:firstLineChars="200"/>
              <w:rPr>
                <w:rFonts w:hint="default" w:ascii="宋体" w:hAnsi="宋体"/>
                <w:szCs w:val="21"/>
                <w:lang w:val="en-US" w:eastAsia="zh-CN"/>
              </w:rPr>
            </w:pPr>
            <w:r>
              <w:rPr>
                <w:rFonts w:hint="eastAsia" w:ascii="宋体" w:hAnsi="宋体"/>
                <w:szCs w:val="21"/>
              </w:rPr>
              <w:t>设备完好率</w:t>
            </w:r>
            <w:r>
              <w:rPr>
                <w:rFonts w:hint="eastAsia" w:ascii="宋体" w:hAnsi="宋体"/>
                <w:szCs w:val="21"/>
                <w:lang w:val="en-US" w:eastAsia="zh-CN"/>
              </w:rPr>
              <w:t>100%</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Q7.1.3</w:t>
            </w:r>
          </w:p>
        </w:tc>
        <w:tc>
          <w:tcPr>
            <w:tcW w:w="10004"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default" w:ascii="宋体" w:hAnsi="宋体" w:eastAsia="宋体"/>
                <w:color w:val="auto"/>
                <w:sz w:val="21"/>
                <w:szCs w:val="21"/>
                <w:lang w:val="en-US" w:eastAsia="zh-CN"/>
              </w:rPr>
            </w:pPr>
            <w:r>
              <w:rPr>
                <w:rFonts w:hint="eastAsia" w:ascii="宋体" w:hAnsi="宋体"/>
                <w:color w:val="auto"/>
                <w:sz w:val="21"/>
                <w:szCs w:val="21"/>
              </w:rPr>
              <w:t>办公区面积</w:t>
            </w:r>
            <w:r>
              <w:rPr>
                <w:rFonts w:hint="eastAsia" w:ascii="宋体" w:hAnsi="宋体"/>
                <w:color w:val="auto"/>
                <w:sz w:val="21"/>
                <w:szCs w:val="21"/>
                <w:lang w:val="en-US" w:eastAsia="zh-CN"/>
              </w:rPr>
              <w:t>+厂房面积900</w:t>
            </w:r>
            <w:r>
              <w:rPr>
                <w:rFonts w:hint="eastAsia" w:ascii="宋体" w:hAnsi="宋体"/>
                <w:color w:val="auto"/>
                <w:sz w:val="21"/>
                <w:szCs w:val="21"/>
              </w:rPr>
              <w:t>平方</w:t>
            </w:r>
            <w:r>
              <w:rPr>
                <w:rFonts w:hint="eastAsia" w:ascii="宋体" w:hAnsi="宋体"/>
                <w:color w:val="auto"/>
                <w:sz w:val="21"/>
                <w:szCs w:val="21"/>
                <w:lang w:eastAsia="zh-CN"/>
              </w:rPr>
              <w:t>，</w:t>
            </w:r>
            <w:r>
              <w:rPr>
                <w:rFonts w:hint="eastAsia" w:ascii="宋体" w:hAnsi="宋体"/>
                <w:color w:val="auto"/>
                <w:sz w:val="21"/>
                <w:szCs w:val="21"/>
                <w:lang w:val="en-US" w:eastAsia="zh-CN"/>
              </w:rPr>
              <w:t>无仓库</w:t>
            </w:r>
          </w:p>
          <w:p>
            <w:pPr>
              <w:spacing w:line="360" w:lineRule="auto"/>
              <w:rPr>
                <w:rFonts w:hint="eastAsia" w:ascii="宋体" w:hAnsi="宋体"/>
                <w:sz w:val="21"/>
                <w:szCs w:val="21"/>
              </w:rPr>
            </w:pPr>
            <w:r>
              <w:rPr>
                <w:rFonts w:hint="eastAsia" w:ascii="宋体" w:hAnsi="宋体"/>
                <w:sz w:val="21"/>
                <w:szCs w:val="21"/>
              </w:rPr>
              <w:t>2、查《设备管理台账》主要设备</w:t>
            </w:r>
            <w:r>
              <w:rPr>
                <w:rFonts w:hint="eastAsia" w:ascii="宋体" w:hAnsi="宋体"/>
                <w:color w:val="auto"/>
                <w:spacing w:val="-10"/>
                <w:sz w:val="20"/>
                <w:szCs w:val="20"/>
              </w:rPr>
              <w:t>主要设备：</w:t>
            </w:r>
            <w:r>
              <w:rPr>
                <w:rFonts w:hint="eastAsia" w:ascii="宋体" w:hAnsi="宋体"/>
                <w:color w:val="auto"/>
              </w:rPr>
              <w:t>车</w:t>
            </w:r>
            <w:r>
              <w:rPr>
                <w:rFonts w:hint="eastAsia" w:ascii="宋体" w:hAnsi="宋体"/>
                <w:color w:val="auto"/>
                <w:lang w:val="en-US" w:eastAsia="zh-CN"/>
              </w:rPr>
              <w:t>床</w:t>
            </w:r>
            <w:r>
              <w:rPr>
                <w:rFonts w:hint="eastAsia" w:ascii="宋体" w:hAnsi="宋体"/>
                <w:color w:val="auto"/>
              </w:rPr>
              <w:t>、</w:t>
            </w:r>
            <w:r>
              <w:rPr>
                <w:rFonts w:hint="eastAsia" w:ascii="宋体" w:hAnsi="宋体"/>
                <w:color w:val="auto"/>
                <w:lang w:val="en-US" w:eastAsia="zh-CN"/>
              </w:rPr>
              <w:t>剪板机、钻床、激光切割机、电焊机</w:t>
            </w:r>
            <w:r>
              <w:rPr>
                <w:rFonts w:hint="eastAsia" w:ascii="宋体" w:hAnsi="宋体" w:cs="宋体"/>
                <w:sz w:val="21"/>
                <w:szCs w:val="21"/>
              </w:rPr>
              <w:t>等</w:t>
            </w:r>
            <w:r>
              <w:rPr>
                <w:rFonts w:hint="eastAsia" w:ascii="宋体" w:hAnsi="宋体"/>
                <w:sz w:val="21"/>
                <w:szCs w:val="21"/>
              </w:rPr>
              <w:t>，可以满足生产需要。</w:t>
            </w:r>
          </w:p>
          <w:p>
            <w:pPr>
              <w:spacing w:line="360" w:lineRule="auto"/>
              <w:rPr>
                <w:rFonts w:hint="eastAsia" w:ascii="宋体" w:hAnsi="宋体"/>
                <w:sz w:val="21"/>
                <w:szCs w:val="21"/>
              </w:rPr>
            </w:pPr>
            <w:r>
              <w:rPr>
                <w:rFonts w:hint="eastAsia" w:ascii="宋体" w:hAnsi="宋体"/>
                <w:sz w:val="21"/>
                <w:szCs w:val="21"/>
              </w:rPr>
              <w:t>3.经查，生产部对设备按月方式进行点检维护保养，并实施。</w:t>
            </w:r>
          </w:p>
          <w:p>
            <w:pPr>
              <w:spacing w:line="360" w:lineRule="auto"/>
              <w:jc w:val="left"/>
              <w:rPr>
                <w:rFonts w:hint="eastAsia" w:ascii="宋体" w:hAnsi="宋体"/>
                <w:sz w:val="21"/>
                <w:szCs w:val="21"/>
              </w:rPr>
            </w:pPr>
            <w:r>
              <w:rPr>
                <w:rFonts w:hint="eastAsia" w:ascii="宋体" w:hAnsi="宋体"/>
                <w:sz w:val="21"/>
                <w:szCs w:val="21"/>
              </w:rPr>
              <w:t>4.抽查设施保养记录，采用《设备日常维护保养记录》进行记录。</w:t>
            </w:r>
          </w:p>
          <w:p>
            <w:pPr>
              <w:spacing w:line="360" w:lineRule="auto"/>
              <w:ind w:firstLine="420" w:firstLineChars="200"/>
              <w:jc w:val="left"/>
              <w:rPr>
                <w:rFonts w:hint="eastAsia" w:ascii="宋体" w:hAnsi="宋体"/>
                <w:sz w:val="21"/>
                <w:szCs w:val="21"/>
              </w:rPr>
            </w:pPr>
            <w:r>
              <w:rPr>
                <w:rFonts w:hint="eastAsia" w:ascii="宋体" w:hAnsi="宋体"/>
                <w:sz w:val="21"/>
                <w:szCs w:val="21"/>
              </w:rPr>
              <w:t>1）设施名称：</w:t>
            </w:r>
            <w:r>
              <w:rPr>
                <w:rFonts w:hint="eastAsia" w:ascii="宋体" w:hAnsi="宋体"/>
                <w:color w:val="auto"/>
                <w:lang w:val="en-US" w:eastAsia="zh-CN"/>
              </w:rPr>
              <w:t>激光切割机</w:t>
            </w:r>
          </w:p>
          <w:p>
            <w:pPr>
              <w:spacing w:line="360" w:lineRule="auto"/>
              <w:ind w:firstLine="420" w:firstLineChars="2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20年4</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点检内容：电机运转是否正常，系统有无异常；设备清洁、润滑；设备安全防护设施是否异常、设备电路是否正常等。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eastAsia" w:ascii="宋体" w:hAnsi="宋体"/>
                <w:sz w:val="21"/>
                <w:szCs w:val="21"/>
                <w:lang w:eastAsia="zh-CN"/>
              </w:rPr>
              <w:t>：</w:t>
            </w:r>
            <w:r>
              <w:rPr>
                <w:rFonts w:hint="default" w:ascii="宋体" w:hAnsi="宋体" w:eastAsia="方正姚体" w:cs="宋体"/>
                <w:b/>
                <w:bCs/>
                <w:color w:val="000000"/>
                <w:szCs w:val="21"/>
                <w:lang w:val="en-US" w:eastAsia="zh-CN"/>
              </w:rPr>
              <w:t>刘松林</w:t>
            </w:r>
          </w:p>
          <w:p>
            <w:pPr>
              <w:spacing w:line="360" w:lineRule="auto"/>
              <w:ind w:firstLine="420" w:firstLineChars="200"/>
              <w:jc w:val="left"/>
              <w:rPr>
                <w:rFonts w:hint="eastAsia" w:ascii="宋体" w:hAnsi="宋体"/>
                <w:sz w:val="21"/>
                <w:szCs w:val="21"/>
              </w:rPr>
            </w:pPr>
            <w:r>
              <w:rPr>
                <w:rFonts w:hint="eastAsia" w:ascii="宋体" w:hAnsi="宋体"/>
                <w:sz w:val="21"/>
                <w:szCs w:val="21"/>
              </w:rPr>
              <w:t>2）设施名称：</w:t>
            </w:r>
            <w:r>
              <w:rPr>
                <w:rFonts w:hint="eastAsia" w:ascii="宋体" w:hAnsi="宋体"/>
                <w:color w:val="auto"/>
                <w:lang w:val="en-US" w:eastAsia="zh-CN"/>
              </w:rPr>
              <w:t>剪板机</w:t>
            </w:r>
          </w:p>
          <w:p>
            <w:pPr>
              <w:spacing w:line="360" w:lineRule="auto"/>
              <w:ind w:firstLine="630" w:firstLineChars="300"/>
              <w:jc w:val="lef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w:t>
            </w:r>
          </w:p>
          <w:p>
            <w:pPr>
              <w:spacing w:line="360" w:lineRule="auto"/>
              <w:ind w:firstLine="420" w:firstLineChars="200"/>
              <w:jc w:val="left"/>
              <w:rPr>
                <w:rFonts w:hint="eastAsia" w:ascii="宋体" w:hAnsi="宋体"/>
                <w:sz w:val="21"/>
                <w:szCs w:val="21"/>
              </w:rPr>
            </w:pPr>
            <w:r>
              <w:rPr>
                <w:rFonts w:hint="eastAsia" w:ascii="宋体" w:hAnsi="宋体"/>
                <w:sz w:val="21"/>
                <w:szCs w:val="21"/>
              </w:rPr>
              <w:t>点检内容：电机运转是否正常，系统有无异常；设备清洁、润滑；设备安全防护设施是否异常、设备电路是否正常等。</w:t>
            </w:r>
          </w:p>
          <w:p>
            <w:pPr>
              <w:spacing w:line="360" w:lineRule="auto"/>
              <w:ind w:firstLine="420" w:firstLineChars="200"/>
              <w:jc w:val="left"/>
              <w:rPr>
                <w:rFonts w:hint="eastAsia" w:ascii="宋体" w:hAnsi="宋体" w:eastAsia="宋体"/>
                <w:sz w:val="21"/>
                <w:szCs w:val="21"/>
                <w:lang w:eastAsia="zh-CN"/>
              </w:rPr>
            </w:pPr>
            <w:r>
              <w:rPr>
                <w:rFonts w:hint="eastAsia" w:ascii="宋体" w:hAnsi="宋体"/>
                <w:sz w:val="21"/>
                <w:szCs w:val="21"/>
              </w:rPr>
              <w:t>保养人：</w:t>
            </w:r>
            <w:r>
              <w:rPr>
                <w:rFonts w:hint="default" w:ascii="宋体" w:hAnsi="宋体" w:eastAsia="方正姚体" w:cs="宋体"/>
                <w:b/>
                <w:bCs/>
                <w:color w:val="000000"/>
                <w:szCs w:val="21"/>
                <w:lang w:val="en-US" w:eastAsia="zh-CN"/>
              </w:rPr>
              <w:t>刘松林</w:t>
            </w:r>
          </w:p>
          <w:p>
            <w:pPr>
              <w:spacing w:line="360" w:lineRule="auto"/>
              <w:ind w:firstLine="420" w:firstLineChars="200"/>
              <w:jc w:val="left"/>
              <w:rPr>
                <w:rFonts w:hint="eastAsia" w:ascii="宋体" w:hAnsi="宋体"/>
                <w:sz w:val="21"/>
                <w:szCs w:val="21"/>
              </w:rPr>
            </w:pPr>
            <w:r>
              <w:rPr>
                <w:rFonts w:hint="eastAsia" w:ascii="宋体" w:hAnsi="宋体"/>
                <w:sz w:val="21"/>
                <w:szCs w:val="21"/>
              </w:rPr>
              <w:t>......</w:t>
            </w:r>
          </w:p>
          <w:p>
            <w:pPr>
              <w:spacing w:line="360" w:lineRule="auto"/>
              <w:ind w:firstLine="420" w:firstLineChars="200"/>
              <w:jc w:val="left"/>
              <w:rPr>
                <w:rFonts w:hint="eastAsia" w:ascii="宋体" w:hAnsi="宋体"/>
                <w:sz w:val="21"/>
                <w:szCs w:val="21"/>
              </w:rPr>
            </w:pPr>
            <w:r>
              <w:rPr>
                <w:rFonts w:hint="eastAsia" w:ascii="宋体" w:hAnsi="宋体"/>
                <w:sz w:val="21"/>
                <w:szCs w:val="21"/>
              </w:rPr>
              <w:t>其他设备均按要求进行了保养，保养记录不全，未策划设备项目保养规范，现场生产设备状态完好。</w:t>
            </w:r>
          </w:p>
          <w:p>
            <w:pPr>
              <w:spacing w:line="360" w:lineRule="auto"/>
              <w:ind w:firstLine="420" w:firstLineChars="200"/>
              <w:jc w:val="left"/>
              <w:rPr>
                <w:rFonts w:hint="default" w:ascii="宋体" w:hAnsi="宋体" w:eastAsia="宋体"/>
                <w:sz w:val="21"/>
                <w:szCs w:val="21"/>
                <w:lang w:val="en-US" w:eastAsia="zh-CN"/>
              </w:rPr>
            </w:pPr>
            <w:r>
              <w:rPr>
                <w:rFonts w:hint="eastAsia" w:ascii="宋体" w:hAnsi="宋体"/>
                <w:sz w:val="21"/>
                <w:szCs w:val="21"/>
                <w:lang w:val="en-US" w:eastAsia="zh-CN"/>
              </w:rPr>
              <w:t>特种设备：无</w:t>
            </w:r>
          </w:p>
          <w:p>
            <w:pPr>
              <w:spacing w:line="360" w:lineRule="auto"/>
              <w:jc w:val="left"/>
              <w:rPr>
                <w:rFonts w:hint="eastAsia" w:ascii="宋体" w:hAnsi="宋体"/>
                <w:sz w:val="21"/>
                <w:szCs w:val="21"/>
              </w:rPr>
            </w:pPr>
            <w:r>
              <w:rPr>
                <w:rFonts w:hint="eastAsia" w:ascii="宋体" w:hAnsi="宋体"/>
                <w:sz w:val="21"/>
                <w:szCs w:val="21"/>
              </w:rPr>
              <w:t>4、支持性服务，</w:t>
            </w:r>
            <w:r>
              <w:rPr>
                <w:rFonts w:hint="eastAsia" w:ascii="宋体" w:hAnsi="宋体"/>
                <w:sz w:val="21"/>
                <w:szCs w:val="21"/>
                <w:lang w:eastAsia="zh-CN"/>
              </w:rPr>
              <w:t>公司有自己的运输车辆，</w:t>
            </w:r>
            <w:r>
              <w:rPr>
                <w:rFonts w:hint="eastAsia" w:ascii="宋体" w:hAnsi="宋体"/>
                <w:sz w:val="21"/>
                <w:szCs w:val="21"/>
              </w:rPr>
              <w:t>产品运输选用公司送货方式。公司未建立信息管理系统用于生产和服务。</w:t>
            </w:r>
          </w:p>
          <w:p>
            <w:pPr>
              <w:spacing w:line="400" w:lineRule="exact"/>
              <w:rPr>
                <w:rFonts w:ascii="宋体" w:hAnsi="宋体"/>
                <w:szCs w:val="21"/>
              </w:rPr>
            </w:pPr>
            <w:r>
              <w:rPr>
                <w:rFonts w:hint="eastAsia" w:ascii="宋体" w:hAnsi="宋体"/>
                <w:sz w:val="21"/>
                <w:szCs w:val="21"/>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004" w:type="dxa"/>
          </w:tcPr>
          <w:p>
            <w:pPr>
              <w:rPr>
                <w:rFonts w:hint="eastAsia"/>
                <w:szCs w:val="21"/>
                <w:lang w:val="en-US" w:eastAsia="zh-CN"/>
              </w:rPr>
            </w:pPr>
            <w:r>
              <w:rPr>
                <w:rFonts w:hint="eastAsia"/>
                <w:szCs w:val="21"/>
                <w:lang w:val="en-US" w:eastAsia="zh-CN"/>
              </w:rPr>
              <w:t>远程查看：</w:t>
            </w:r>
          </w:p>
          <w:p>
            <w:pPr>
              <w:rPr>
                <w:szCs w:val="21"/>
              </w:rPr>
            </w:pPr>
            <w:r>
              <w:rPr>
                <w:rFonts w:hint="eastAsia"/>
                <w:szCs w:val="21"/>
              </w:rPr>
              <w:t>1、办公现场</w:t>
            </w:r>
            <w:r>
              <w:rPr>
                <w:rFonts w:hint="eastAsia"/>
                <w:szCs w:val="21"/>
                <w:lang w:val="en-US" w:eastAsia="zh-CN"/>
              </w:rPr>
              <w:t>及生产场所</w:t>
            </w:r>
            <w:r>
              <w:rPr>
                <w:rFonts w:hint="eastAsia"/>
                <w:szCs w:val="21"/>
              </w:rPr>
              <w:t>环境整洁，秩序良好。</w:t>
            </w:r>
          </w:p>
          <w:p>
            <w:pPr>
              <w:rPr>
                <w:szCs w:val="21"/>
              </w:rPr>
            </w:pPr>
            <w:r>
              <w:rPr>
                <w:rFonts w:hint="eastAsia"/>
                <w:szCs w:val="21"/>
              </w:rPr>
              <w:t>2、办公区</w:t>
            </w:r>
            <w:r>
              <w:rPr>
                <w:rFonts w:hint="eastAsia"/>
                <w:szCs w:val="21"/>
                <w:lang w:val="en-US" w:eastAsia="zh-CN"/>
              </w:rPr>
              <w:t>及生产场所</w:t>
            </w:r>
            <w:r>
              <w:rPr>
                <w:rFonts w:hint="eastAsia"/>
                <w:szCs w:val="21"/>
              </w:rPr>
              <w:t>内有消防器材，有效期内。</w:t>
            </w:r>
          </w:p>
          <w:p>
            <w:pPr>
              <w:rPr>
                <w:rFonts w:hint="eastAsia"/>
                <w:szCs w:val="21"/>
              </w:rPr>
            </w:pPr>
            <w:r>
              <w:rPr>
                <w:rFonts w:hint="eastAsia"/>
                <w:szCs w:val="21"/>
              </w:rPr>
              <w:t>3、</w:t>
            </w:r>
            <w:r>
              <w:rPr>
                <w:rFonts w:hint="eastAsia"/>
                <w:szCs w:val="21"/>
                <w:lang w:val="en-US" w:eastAsia="zh-CN"/>
              </w:rPr>
              <w:t>生产</w:t>
            </w:r>
            <w:r>
              <w:rPr>
                <w:rFonts w:hint="eastAsia"/>
                <w:szCs w:val="21"/>
              </w:rPr>
              <w:t>设备放置合理整齐。</w:t>
            </w:r>
          </w:p>
          <w:p>
            <w:pPr>
              <w:pStyle w:val="2"/>
              <w:rPr>
                <w:rFonts w:hint="default" w:eastAsia="宋体"/>
                <w:lang w:val="en-US" w:eastAsia="zh-CN"/>
              </w:rPr>
            </w:pPr>
            <w:r>
              <w:rPr>
                <w:rFonts w:hint="eastAsia"/>
                <w:szCs w:val="21"/>
                <w:lang w:val="en-US" w:eastAsia="zh-CN"/>
              </w:rPr>
              <w:t>4、无仓库，原料分类存放在车间货架上</w:t>
            </w:r>
          </w:p>
          <w:p>
            <w:pPr>
              <w:pStyle w:val="2"/>
            </w:pPr>
            <w:r>
              <w:rPr>
                <w:rFonts w:hint="eastAsia"/>
                <w:szCs w:val="21"/>
              </w:rPr>
              <w:t>工作环境可满足需要。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公司主要产品：</w:t>
            </w:r>
            <w:bookmarkStart w:id="0" w:name="审核范围"/>
            <w:r>
              <w:rPr>
                <w:rFonts w:hint="eastAsia" w:ascii="宋体" w:hAnsi="宋体"/>
                <w:szCs w:val="21"/>
              </w:rPr>
              <w:t>预拌混凝土的生产和销售</w:t>
            </w:r>
            <w:bookmarkEnd w:id="0"/>
            <w:r>
              <w:rPr>
                <w:rFonts w:hint="eastAsia" w:ascii="宋体" w:hAnsi="宋体"/>
                <w:szCs w:val="21"/>
              </w:rPr>
              <w:t xml:space="preserve"> </w:t>
            </w:r>
          </w:p>
          <w:p>
            <w:pPr>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公司产品执行标准：</w:t>
            </w:r>
          </w:p>
          <w:p>
            <w:pPr>
              <w:rPr>
                <w:rFonts w:hint="eastAsia"/>
              </w:rPr>
            </w:pPr>
            <w:r>
              <w:rPr>
                <w:rFonts w:hint="eastAsia"/>
              </w:rPr>
              <w:t>未注尺寸公差GB/T 1804-2000、</w:t>
            </w:r>
          </w:p>
          <w:p>
            <w:pPr>
              <w:rPr>
                <w:rFonts w:hint="eastAsia"/>
              </w:rPr>
            </w:pPr>
            <w:r>
              <w:rPr>
                <w:rFonts w:hint="eastAsia"/>
              </w:rPr>
              <w:t>GB/T 25376-2010</w:t>
            </w:r>
            <w:r>
              <w:rPr>
                <w:rFonts w:hint="eastAsia"/>
              </w:rPr>
              <w:tab/>
            </w:r>
            <w:r>
              <w:rPr>
                <w:rFonts w:hint="eastAsia"/>
              </w:rPr>
              <w:t xml:space="preserve"> 金属切削机床 机械加工件通用技术条件</w:t>
            </w:r>
          </w:p>
          <w:p>
            <w:pPr>
              <w:rPr>
                <w:rFonts w:hint="eastAsia"/>
              </w:rPr>
            </w:pPr>
            <w:r>
              <w:rPr>
                <w:rFonts w:hint="eastAsia"/>
              </w:rPr>
              <w:t>机械加工工艺装备基本术语GB/T 1008-2008、</w:t>
            </w:r>
          </w:p>
          <w:p>
            <w:pPr>
              <w:rPr>
                <w:rFonts w:hint="eastAsia"/>
              </w:rPr>
            </w:pPr>
            <w:r>
              <w:rPr>
                <w:rFonts w:hint="eastAsia"/>
              </w:rPr>
              <w:t>机械加工定位、夹紧符号JB/T 5061-2006、</w:t>
            </w:r>
          </w:p>
          <w:p>
            <w:pPr>
              <w:rPr>
                <w:rFonts w:hint="eastAsia"/>
              </w:rPr>
            </w:pPr>
            <w:r>
              <w:rPr>
                <w:rFonts w:hint="eastAsia"/>
              </w:rPr>
              <w:t>械加工工艺守则JB/T 9168-2006、</w:t>
            </w:r>
          </w:p>
          <w:p>
            <w:pPr>
              <w:rPr>
                <w:rFonts w:hint="eastAsia"/>
              </w:rPr>
            </w:pPr>
            <w:r>
              <w:rPr>
                <w:rFonts w:hint="eastAsia"/>
              </w:rPr>
              <w:t>产品几何技术规范（GPS) 表面结构 轮廓法 表面粗糙度参数及其数值GB/T 1031-2009</w:t>
            </w:r>
          </w:p>
          <w:p>
            <w:pPr>
              <w:rPr>
                <w:rFonts w:hint="eastAsia"/>
              </w:rPr>
            </w:pPr>
            <w:r>
              <w:rPr>
                <w:rFonts w:hint="eastAsia"/>
              </w:rPr>
              <w:t>金属切削机床 机械加工件通用技术条件   JB/T 9872-1999</w:t>
            </w:r>
          </w:p>
          <w:p>
            <w:pPr>
              <w:rPr>
                <w:rFonts w:hint="eastAsia"/>
              </w:rPr>
            </w:pPr>
            <w:r>
              <w:rPr>
                <w:rFonts w:hint="eastAsia"/>
              </w:rPr>
              <w:t>JB/T 12392-2015</w:t>
            </w:r>
            <w:r>
              <w:rPr>
                <w:rFonts w:hint="eastAsia"/>
              </w:rPr>
              <w:tab/>
            </w:r>
            <w:r>
              <w:rPr>
                <w:rFonts w:hint="eastAsia"/>
              </w:rPr>
              <w:t xml:space="preserve"> 机械加工工艺参数表示法</w:t>
            </w:r>
            <w:r>
              <w:rPr>
                <w:rFonts w:hint="eastAsia"/>
              </w:rPr>
              <w:tab/>
            </w:r>
          </w:p>
          <w:p>
            <w:pPr>
              <w:rPr>
                <w:rFonts w:hint="eastAsia"/>
              </w:rPr>
            </w:pPr>
            <w:r>
              <w:rPr>
                <w:rFonts w:hint="eastAsia"/>
              </w:rPr>
              <w:t xml:space="preserve"> JB/T 12393-2015</w:t>
            </w:r>
            <w:r>
              <w:rPr>
                <w:rFonts w:hint="eastAsia"/>
              </w:rPr>
              <w:tab/>
            </w:r>
            <w:r>
              <w:rPr>
                <w:rFonts w:hint="eastAsia"/>
              </w:rPr>
              <w:t xml:space="preserve"> 机械加工工艺方法图形符号</w:t>
            </w:r>
            <w:r>
              <w:rPr>
                <w:rFonts w:hint="eastAsia"/>
              </w:rPr>
              <w:tab/>
            </w:r>
          </w:p>
          <w:p>
            <w:pPr>
              <w:rPr>
                <w:rFonts w:hint="eastAsia"/>
              </w:rPr>
            </w:pPr>
            <w:r>
              <w:rPr>
                <w:rFonts w:hint="eastAsia"/>
              </w:rPr>
              <w:t xml:space="preserve"> JB/T 12394-2015</w:t>
            </w:r>
            <w:r>
              <w:rPr>
                <w:rFonts w:hint="eastAsia"/>
              </w:rPr>
              <w:tab/>
            </w:r>
            <w:r>
              <w:rPr>
                <w:rFonts w:hint="eastAsia"/>
              </w:rPr>
              <w:t xml:space="preserve"> 机械加工工艺信息三维标注规范</w:t>
            </w:r>
            <w:r>
              <w:rPr>
                <w:rFonts w:hint="eastAsia"/>
              </w:rPr>
              <w:tab/>
            </w:r>
          </w:p>
          <w:p>
            <w:pPr>
              <w:rPr>
                <w:rFonts w:hint="eastAsia"/>
              </w:rPr>
            </w:pPr>
            <w:r>
              <w:rPr>
                <w:rFonts w:hint="eastAsia"/>
              </w:rPr>
              <w:t xml:space="preserve"> JB/T 5061-2006</w:t>
            </w:r>
            <w:r>
              <w:rPr>
                <w:rFonts w:hint="eastAsia"/>
              </w:rPr>
              <w:tab/>
            </w:r>
            <w:r>
              <w:rPr>
                <w:rFonts w:hint="eastAsia"/>
              </w:rPr>
              <w:t xml:space="preserve"> 机械加工定位、夹紧符号</w:t>
            </w:r>
            <w:r>
              <w:rPr>
                <w:rFonts w:hint="eastAsia"/>
              </w:rPr>
              <w:tab/>
            </w:r>
          </w:p>
          <w:p>
            <w:pPr>
              <w:rPr>
                <w:rFonts w:hint="eastAsia"/>
              </w:rPr>
            </w:pPr>
            <w:r>
              <w:rPr>
                <w:rFonts w:hint="eastAsia"/>
              </w:rPr>
              <w:t xml:space="preserve"> JB/T 5936-2018</w:t>
            </w:r>
            <w:r>
              <w:rPr>
                <w:rFonts w:hint="eastAsia"/>
              </w:rPr>
              <w:tab/>
            </w:r>
            <w:r>
              <w:rPr>
                <w:rFonts w:hint="eastAsia"/>
              </w:rPr>
              <w:t xml:space="preserve"> 工程机械 机械加工件通用技术条件</w:t>
            </w:r>
          </w:p>
          <w:p>
            <w:pPr>
              <w:spacing w:line="400" w:lineRule="exact"/>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生产部</w:t>
            </w:r>
            <w:r>
              <w:rPr>
                <w:rFonts w:hint="eastAsia" w:ascii="宋体" w:hAnsi="宋体" w:eastAsia="宋体" w:cs="Times New Roman"/>
                <w:b w:val="0"/>
                <w:bCs w:val="0"/>
                <w:kern w:val="2"/>
                <w:sz w:val="21"/>
                <w:szCs w:val="21"/>
                <w:lang w:val="en-US" w:eastAsia="zh-CN" w:bidi="ar-SA"/>
              </w:rPr>
              <w:t>负责产品实现和服务提供的策划，策划输出的具体结果包括以下内容：</w:t>
            </w:r>
          </w:p>
          <w:p>
            <w:pPr>
              <w:spacing w:line="400" w:lineRule="exact"/>
              <w:ind w:firstLine="420" w:firstLineChars="20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a）确定产品和生产的要求；</w:t>
            </w:r>
            <w:r>
              <w:rPr>
                <w:rFonts w:hint="eastAsia" w:ascii="宋体" w:hAnsi="宋体"/>
                <w:szCs w:val="21"/>
              </w:rPr>
              <w:t>预拌混凝土</w:t>
            </w:r>
            <w:r>
              <w:rPr>
                <w:rFonts w:hint="eastAsia" w:ascii="宋体" w:hAnsi="宋体"/>
                <w:szCs w:val="21"/>
                <w:lang w:val="en-US" w:eastAsia="zh-CN"/>
              </w:rPr>
              <w:t>的相关标准要求</w:t>
            </w:r>
            <w:r>
              <w:rPr>
                <w:rFonts w:hint="eastAsia" w:ascii="宋体" w:hAnsi="宋体" w:eastAsia="宋体" w:cs="Times New Roman"/>
                <w:b w:val="0"/>
                <w:bCs w:val="0"/>
                <w:kern w:val="2"/>
                <w:sz w:val="21"/>
                <w:szCs w:val="21"/>
                <w:lang w:val="en-US" w:eastAsia="zh-CN" w:bidi="ar-SA"/>
              </w:rPr>
              <w:t>、合同、客户技术要求。</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eastAsia="zh-CN"/>
              </w:rPr>
              <w:t>产品部分性能检测</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焊接过程、销售过程</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val="en-US" w:eastAsia="zh-CN"/>
              </w:rPr>
              <w:t>----</w:t>
            </w:r>
            <w:r>
              <w:rPr>
                <w:rFonts w:hint="eastAsia" w:cs="黑体" w:asciiTheme="minorEastAsia" w:hAnsiTheme="minorEastAsia" w:eastAsiaTheme="minorEastAsia"/>
                <w:color w:val="000000"/>
                <w:szCs w:val="21"/>
                <w:lang w:eastAsia="zh-CN"/>
              </w:rPr>
              <w:t>关键工序：</w:t>
            </w:r>
            <w:r>
              <w:rPr>
                <w:rFonts w:hint="eastAsia" w:ascii="宋体" w:hAnsi="宋体"/>
                <w:kern w:val="2"/>
                <w:sz w:val="24"/>
                <w:lang w:val="en-US" w:eastAsia="zh-CN" w:bidi="ar-SA"/>
              </w:rPr>
              <w:t>激光切割</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400" w:lineRule="atLeast"/>
              <w:ind w:firstLine="420" w:firstLineChars="200"/>
              <w:rPr>
                <w:rFonts w:hint="default" w:ascii="宋体" w:hAnsi="宋体" w:eastAsia="宋体"/>
                <w:szCs w:val="21"/>
                <w:lang w:val="en-US" w:eastAsia="zh-CN"/>
              </w:rPr>
            </w:pPr>
            <w:r>
              <w:rPr>
                <w:rFonts w:hint="eastAsia" w:ascii="宋体" w:hAnsi="宋体"/>
                <w:kern w:val="2"/>
                <w:sz w:val="21"/>
                <w:szCs w:val="21"/>
              </w:rPr>
              <w:t>公司所生产的</w:t>
            </w:r>
            <w:r>
              <w:rPr>
                <w:rFonts w:hint="eastAsia" w:ascii="宋体" w:hAnsi="宋体"/>
                <w:sz w:val="21"/>
                <w:szCs w:val="21"/>
                <w:lang w:eastAsia="zh-CN"/>
              </w:rPr>
              <w:t>产品按国家相关</w:t>
            </w:r>
            <w:r>
              <w:rPr>
                <w:rFonts w:hint="eastAsia" w:ascii="宋体" w:hAnsi="宋体"/>
                <w:sz w:val="21"/>
                <w:szCs w:val="21"/>
              </w:rPr>
              <w:t>标准生产，配方成熟</w:t>
            </w:r>
            <w:r>
              <w:rPr>
                <w:rFonts w:hint="eastAsia" w:ascii="宋体" w:hAnsi="宋体"/>
                <w:kern w:val="2"/>
                <w:sz w:val="21"/>
                <w:szCs w:val="21"/>
              </w:rPr>
              <w:t>，工艺</w:t>
            </w:r>
            <w:r>
              <w:rPr>
                <w:rFonts w:hint="eastAsia" w:ascii="宋体" w:hAnsi="宋体"/>
                <w:kern w:val="2"/>
                <w:sz w:val="21"/>
                <w:szCs w:val="21"/>
                <w:lang w:eastAsia="zh-CN"/>
              </w:rPr>
              <w:t>固定</w:t>
            </w:r>
            <w:r>
              <w:rPr>
                <w:rFonts w:hint="eastAsia" w:ascii="宋体" w:hAnsi="宋体"/>
                <w:kern w:val="2"/>
                <w:sz w:val="21"/>
                <w:szCs w:val="21"/>
              </w:rPr>
              <w:t>。</w:t>
            </w:r>
            <w:r>
              <w:rPr>
                <w:rFonts w:hint="eastAsia" w:ascii="宋体" w:hAnsi="宋体"/>
                <w:kern w:val="2"/>
                <w:sz w:val="21"/>
                <w:szCs w:val="21"/>
                <w:lang w:eastAsia="zh-CN"/>
              </w:rPr>
              <w:t>自体系建立以来，配方没有更新过，</w:t>
            </w:r>
            <w:r>
              <w:rPr>
                <w:rFonts w:hint="eastAsia" w:ascii="宋体" w:hAnsi="宋体"/>
                <w:kern w:val="2"/>
                <w:sz w:val="21"/>
                <w:szCs w:val="21"/>
              </w:rPr>
              <w:t>整个生产过程不涉及设计新产品的内容，故8.3不适用。</w:t>
            </w:r>
            <w:r>
              <w:rPr>
                <w:rFonts w:hint="eastAsia" w:ascii="宋体" w:hAnsi="宋体"/>
                <w:kern w:val="2"/>
                <w:sz w:val="21"/>
                <w:szCs w:val="21"/>
                <w:lang w:eastAsia="zh-CN"/>
              </w:rPr>
              <w:t>该条款的不适用</w:t>
            </w:r>
            <w:r>
              <w:rPr>
                <w:rFonts w:hint="eastAsia" w:ascii="宋体" w:hAnsi="宋体"/>
                <w:kern w:val="2"/>
                <w:sz w:val="21"/>
                <w:szCs w:val="21"/>
              </w:rPr>
              <w:t>不影响</w:t>
            </w:r>
            <w:r>
              <w:rPr>
                <w:rFonts w:hint="eastAsia" w:ascii="宋体" w:hAnsi="宋体"/>
                <w:kern w:val="2"/>
                <w:sz w:val="21"/>
                <w:szCs w:val="21"/>
                <w:lang w:eastAsia="zh-CN"/>
              </w:rPr>
              <w:t>提供满足</w:t>
            </w:r>
            <w:r>
              <w:rPr>
                <w:rFonts w:hint="eastAsia" w:ascii="宋体" w:hAnsi="宋体"/>
                <w:kern w:val="2"/>
                <w:sz w:val="21"/>
                <w:szCs w:val="21"/>
              </w:rPr>
              <w:t>顾客</w:t>
            </w:r>
            <w:r>
              <w:rPr>
                <w:rFonts w:hint="eastAsia" w:ascii="宋体" w:hAnsi="宋体"/>
                <w:kern w:val="2"/>
                <w:sz w:val="21"/>
                <w:szCs w:val="21"/>
                <w:lang w:eastAsia="zh-CN"/>
              </w:rPr>
              <w:t>要求及</w:t>
            </w:r>
            <w:r>
              <w:rPr>
                <w:rFonts w:hint="eastAsia" w:ascii="宋体" w:hAnsi="宋体"/>
                <w:kern w:val="2"/>
                <w:sz w:val="21"/>
                <w:szCs w:val="21"/>
              </w:rPr>
              <w:t>法律法规要求的产品。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spacing w:line="400" w:lineRule="exact"/>
              <w:ind w:firstLine="420" w:firstLineChars="200"/>
              <w:rPr>
                <w:rFonts w:ascii="宋体" w:hAnsi="宋体"/>
                <w:szCs w:val="21"/>
              </w:rPr>
            </w:pPr>
            <w:r>
              <w:rPr>
                <w:rFonts w:hint="eastAsia" w:ascii="宋体" w:hAnsi="宋体"/>
                <w:szCs w:val="21"/>
              </w:rPr>
              <w:t>查生产部及生产车间对产品的生产过程进行了策划及控制。</w:t>
            </w:r>
          </w:p>
          <w:p>
            <w:pPr>
              <w:spacing w:line="400" w:lineRule="exact"/>
              <w:rPr>
                <w:rFonts w:ascii="宋体" w:hAnsi="宋体"/>
                <w:szCs w:val="21"/>
              </w:rPr>
            </w:pPr>
            <w:r>
              <w:rPr>
                <w:rFonts w:hint="eastAsia" w:ascii="宋体" w:hAnsi="宋体"/>
                <w:szCs w:val="21"/>
              </w:rPr>
              <w:t>1.查生产车间各工序(工位)均有正在生产的工序卡、参数，均为现行有效的文件；</w:t>
            </w:r>
          </w:p>
          <w:p>
            <w:pPr>
              <w:spacing w:line="400" w:lineRule="exact"/>
              <w:rPr>
                <w:rFonts w:ascii="宋体" w:hAnsi="宋体"/>
                <w:szCs w:val="21"/>
              </w:rPr>
            </w:pPr>
            <w:r>
              <w:rPr>
                <w:rFonts w:hint="eastAsia" w:ascii="宋体" w:hAnsi="宋体"/>
                <w:szCs w:val="21"/>
              </w:rPr>
              <w:t>2.查生产车间及作业工位执行的作业指导书主要包括：工序卡、检验记录、工序作业指导书等，均放置于可视范围内或张贴在墙上，便于查阅对照。</w:t>
            </w:r>
          </w:p>
          <w:p>
            <w:pPr>
              <w:spacing w:line="400" w:lineRule="exact"/>
              <w:rPr>
                <w:rFonts w:ascii="宋体" w:hAnsi="宋体"/>
                <w:szCs w:val="21"/>
              </w:rPr>
            </w:pPr>
            <w:r>
              <w:rPr>
                <w:rFonts w:hint="eastAsia" w:ascii="宋体" w:hAnsi="宋体"/>
                <w:szCs w:val="21"/>
              </w:rPr>
              <w:t>3.</w:t>
            </w:r>
            <w:r>
              <w:rPr>
                <w:rFonts w:hint="eastAsia" w:ascii="宋体" w:hAnsi="宋体"/>
                <w:szCs w:val="21"/>
                <w:lang w:val="en-US" w:eastAsia="zh-CN"/>
              </w:rPr>
              <w:t>远程</w:t>
            </w:r>
            <w:r>
              <w:rPr>
                <w:rFonts w:hint="eastAsia" w:ascii="宋体" w:hAnsi="宋体"/>
                <w:szCs w:val="21"/>
              </w:rPr>
              <w:t>查看：生产车间的生产设备工作正常，状态良好，无异常现象，符合产品的生产的条件及要求。</w:t>
            </w:r>
          </w:p>
          <w:p>
            <w:pPr>
              <w:spacing w:line="400" w:lineRule="exact"/>
              <w:rPr>
                <w:rFonts w:ascii="宋体" w:hAnsi="宋体"/>
                <w:szCs w:val="21"/>
              </w:rPr>
            </w:pPr>
            <w:r>
              <w:rPr>
                <w:rFonts w:hint="eastAsia" w:ascii="宋体" w:hAnsi="宋体"/>
                <w:szCs w:val="21"/>
              </w:rPr>
              <w:t>生产车间已按维护的要求对生产设备进行了规定的维护及检修。</w:t>
            </w:r>
          </w:p>
          <w:p>
            <w:pPr>
              <w:numPr>
                <w:ilvl w:val="0"/>
                <w:numId w:val="2"/>
              </w:numPr>
              <w:rPr>
                <w:rFonts w:ascii="宋体" w:hAnsi="宋体" w:cs="宋体"/>
                <w:szCs w:val="21"/>
              </w:rPr>
            </w:pPr>
            <w:r>
              <w:rPr>
                <w:rFonts w:hint="eastAsia" w:ascii="宋体" w:hAnsi="宋体" w:cs="宋体"/>
                <w:szCs w:val="21"/>
              </w:rPr>
              <w:t>出示了《生产通知单》 明确的产品名称、数量等内容；</w:t>
            </w:r>
          </w:p>
          <w:p>
            <w:pPr>
              <w:ind w:firstLine="630" w:firstLineChars="300"/>
              <w:rPr>
                <w:rFonts w:hint="eastAsia" w:ascii="宋体" w:hAnsi="宋体" w:cs="宋体"/>
                <w:szCs w:val="21"/>
              </w:rPr>
            </w:pPr>
            <w:r>
              <w:rPr>
                <w:rFonts w:hint="eastAsia" w:ascii="宋体" w:hAnsi="宋体" w:cs="宋体"/>
                <w:szCs w:val="21"/>
              </w:rPr>
              <w:t>抽查：</w:t>
            </w:r>
          </w:p>
          <w:p>
            <w:pPr>
              <w:pStyle w:val="2"/>
              <w:rPr>
                <w:rFonts w:hint="default"/>
                <w:lang w:val="en-US" w:eastAsia="zh-CN"/>
              </w:rPr>
            </w:pPr>
            <w:r>
              <w:rPr>
                <w:rFonts w:hint="default"/>
                <w:lang w:val="en-US" w:eastAsia="zh-CN"/>
              </w:rPr>
              <w:t xml:space="preserve">襄阳高歌汽车部件有限公司 </w:t>
            </w:r>
          </w:p>
          <w:p>
            <w:pPr>
              <w:pStyle w:val="2"/>
              <w:rPr>
                <w:rFonts w:hint="default"/>
                <w:lang w:val="en-US" w:eastAsia="zh-CN"/>
              </w:rPr>
            </w:pPr>
            <w:r>
              <w:rPr>
                <w:rFonts w:hint="default"/>
                <w:lang w:val="en-US" w:eastAsia="zh-CN"/>
              </w:rPr>
              <w:t>生产通知单（2020.6）</w:t>
            </w:r>
          </w:p>
          <w:p>
            <w:pPr>
              <w:pStyle w:val="2"/>
              <w:rPr>
                <w:rFonts w:hint="default"/>
                <w:lang w:val="en-US" w:eastAsia="zh-CN"/>
              </w:rPr>
            </w:pPr>
            <w:r>
              <w:rPr>
                <w:rFonts w:hint="default"/>
                <w:lang w:val="en-US" w:eastAsia="zh-CN"/>
              </w:rPr>
              <w:t>序号</w:t>
            </w:r>
            <w:r>
              <w:rPr>
                <w:rFonts w:hint="default"/>
                <w:lang w:val="en-US" w:eastAsia="zh-CN"/>
              </w:rPr>
              <w:tab/>
            </w:r>
            <w:r>
              <w:rPr>
                <w:rFonts w:hint="default"/>
                <w:lang w:val="en-US" w:eastAsia="zh-CN"/>
              </w:rPr>
              <w:t>产品名称</w:t>
            </w:r>
            <w:r>
              <w:rPr>
                <w:rFonts w:hint="default"/>
                <w:lang w:val="en-US" w:eastAsia="zh-CN"/>
              </w:rPr>
              <w:tab/>
            </w:r>
            <w:r>
              <w:rPr>
                <w:rFonts w:hint="default"/>
                <w:lang w:val="en-US" w:eastAsia="zh-CN"/>
              </w:rPr>
              <w:t>型号规格</w:t>
            </w:r>
            <w:r>
              <w:rPr>
                <w:rFonts w:hint="default"/>
                <w:lang w:val="en-US" w:eastAsia="zh-CN"/>
              </w:rPr>
              <w:tab/>
            </w:r>
            <w:r>
              <w:rPr>
                <w:rFonts w:hint="default"/>
                <w:lang w:val="en-US" w:eastAsia="zh-CN"/>
              </w:rPr>
              <w:t>单位</w:t>
            </w:r>
            <w:r>
              <w:rPr>
                <w:rFonts w:hint="default"/>
                <w:lang w:val="en-US" w:eastAsia="zh-CN"/>
              </w:rPr>
              <w:tab/>
            </w:r>
            <w:r>
              <w:rPr>
                <w:rFonts w:hint="default"/>
                <w:lang w:val="en-US" w:eastAsia="zh-CN"/>
              </w:rPr>
              <w:t>计划数量</w:t>
            </w:r>
            <w:r>
              <w:rPr>
                <w:rFonts w:hint="default"/>
                <w:lang w:val="en-US" w:eastAsia="zh-CN"/>
              </w:rPr>
              <w:tab/>
            </w:r>
            <w:r>
              <w:rPr>
                <w:rFonts w:hint="eastAsia"/>
                <w:lang w:val="en-US" w:eastAsia="zh-CN"/>
              </w:rPr>
              <w:t xml:space="preserve">  </w:t>
            </w:r>
            <w:r>
              <w:rPr>
                <w:rFonts w:hint="default"/>
                <w:lang w:val="en-US" w:eastAsia="zh-CN"/>
              </w:rPr>
              <w:t>计划日期</w:t>
            </w:r>
            <w:r>
              <w:rPr>
                <w:rFonts w:hint="default"/>
                <w:lang w:val="en-US" w:eastAsia="zh-CN"/>
              </w:rPr>
              <w:tab/>
            </w:r>
            <w:r>
              <w:rPr>
                <w:rFonts w:hint="eastAsia"/>
                <w:lang w:val="en-US" w:eastAsia="zh-CN"/>
              </w:rPr>
              <w:t xml:space="preserve">      </w:t>
            </w:r>
            <w:r>
              <w:rPr>
                <w:rFonts w:hint="default"/>
                <w:lang w:val="en-US" w:eastAsia="zh-CN"/>
              </w:rPr>
              <w:t>实际</w:t>
            </w:r>
            <w:r>
              <w:rPr>
                <w:rFonts w:hint="eastAsia"/>
                <w:lang w:val="en-US" w:eastAsia="zh-CN"/>
              </w:rPr>
              <w:t xml:space="preserve">    </w:t>
            </w:r>
            <w:r>
              <w:rPr>
                <w:rFonts w:hint="default"/>
                <w:lang w:val="en-US" w:eastAsia="zh-CN"/>
              </w:rPr>
              <w:t>完成日期</w:t>
            </w:r>
            <w:r>
              <w:rPr>
                <w:rFonts w:hint="default"/>
                <w:lang w:val="en-US" w:eastAsia="zh-CN"/>
              </w:rPr>
              <w:tab/>
            </w:r>
          </w:p>
          <w:p>
            <w:pPr>
              <w:pStyle w:val="2"/>
              <w:rPr>
                <w:rFonts w:hint="default"/>
                <w:lang w:val="en-US" w:eastAsia="zh-CN"/>
              </w:rPr>
            </w:pPr>
            <w:r>
              <w:rPr>
                <w:rFonts w:hint="default"/>
                <w:lang w:val="en-US" w:eastAsia="zh-CN"/>
              </w:rPr>
              <w:t>1</w:t>
            </w:r>
            <w:r>
              <w:rPr>
                <w:rFonts w:hint="default"/>
                <w:lang w:val="en-US" w:eastAsia="zh-CN"/>
              </w:rPr>
              <w:tab/>
            </w:r>
            <w:r>
              <w:rPr>
                <w:rFonts w:hint="default"/>
                <w:lang w:val="en-US" w:eastAsia="zh-CN"/>
              </w:rPr>
              <w:t>电机保护罩</w:t>
            </w:r>
            <w:r>
              <w:rPr>
                <w:rFonts w:hint="default"/>
                <w:lang w:val="en-US" w:eastAsia="zh-CN"/>
              </w:rPr>
              <w:tab/>
            </w:r>
            <w:r>
              <w:rPr>
                <w:rFonts w:hint="default"/>
                <w:lang w:val="en-US" w:eastAsia="zh-CN"/>
              </w:rPr>
              <w:t>YZF10－02－6</w:t>
            </w:r>
            <w:r>
              <w:rPr>
                <w:rFonts w:hint="eastAsia"/>
                <w:lang w:val="en-US" w:eastAsia="zh-CN"/>
              </w:rPr>
              <w:t xml:space="preserve"> </w:t>
            </w:r>
            <w:r>
              <w:rPr>
                <w:rFonts w:hint="default"/>
                <w:lang w:val="en-US" w:eastAsia="zh-CN"/>
              </w:rPr>
              <w:t>YZF15－02－6等</w:t>
            </w:r>
            <w:r>
              <w:rPr>
                <w:rFonts w:hint="default"/>
                <w:lang w:val="en-US" w:eastAsia="zh-CN"/>
              </w:rPr>
              <w:tab/>
            </w:r>
            <w:r>
              <w:rPr>
                <w:rFonts w:hint="default"/>
                <w:lang w:val="en-US" w:eastAsia="zh-CN"/>
              </w:rPr>
              <w:t>件</w:t>
            </w:r>
            <w:r>
              <w:rPr>
                <w:rFonts w:hint="eastAsia"/>
                <w:lang w:val="en-US" w:eastAsia="zh-CN"/>
              </w:rPr>
              <w:t xml:space="preserve">   </w:t>
            </w:r>
            <w:r>
              <w:rPr>
                <w:rFonts w:hint="default"/>
                <w:lang w:val="en-US" w:eastAsia="zh-CN"/>
              </w:rPr>
              <w:tab/>
            </w:r>
            <w:r>
              <w:rPr>
                <w:rFonts w:hint="default"/>
                <w:lang w:val="en-US" w:eastAsia="zh-CN"/>
              </w:rPr>
              <w:t>2320</w:t>
            </w:r>
            <w:r>
              <w:rPr>
                <w:rFonts w:hint="default"/>
                <w:lang w:val="en-US" w:eastAsia="zh-CN"/>
              </w:rPr>
              <w:tab/>
            </w:r>
            <w:r>
              <w:rPr>
                <w:rFonts w:hint="eastAsia"/>
                <w:lang w:val="en-US" w:eastAsia="zh-CN"/>
              </w:rPr>
              <w:t xml:space="preserve">     </w:t>
            </w:r>
            <w:r>
              <w:rPr>
                <w:rFonts w:hint="default"/>
                <w:lang w:val="en-US" w:eastAsia="zh-CN"/>
              </w:rPr>
              <w:t>6.29</w:t>
            </w:r>
            <w:r>
              <w:rPr>
                <w:rFonts w:hint="default"/>
                <w:lang w:val="en-US" w:eastAsia="zh-CN"/>
              </w:rPr>
              <w:tab/>
            </w:r>
            <w:r>
              <w:rPr>
                <w:rFonts w:hint="default"/>
                <w:lang w:val="en-US" w:eastAsia="zh-CN"/>
              </w:rPr>
              <w:t>6.28</w:t>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ab/>
            </w:r>
            <w:r>
              <w:rPr>
                <w:rFonts w:hint="default"/>
                <w:lang w:val="en-US" w:eastAsia="zh-CN"/>
              </w:rPr>
              <w:t>2</w:t>
            </w:r>
            <w:r>
              <w:rPr>
                <w:rFonts w:hint="default"/>
                <w:lang w:val="en-US" w:eastAsia="zh-CN"/>
              </w:rPr>
              <w:tab/>
            </w:r>
            <w:r>
              <w:rPr>
                <w:rFonts w:hint="default"/>
                <w:lang w:val="en-US" w:eastAsia="zh-CN"/>
              </w:rPr>
              <w:t xml:space="preserve">发电机支架 </w:t>
            </w:r>
            <w:r>
              <w:rPr>
                <w:rFonts w:hint="default"/>
                <w:lang w:val="en-US" w:eastAsia="zh-CN"/>
              </w:rPr>
              <w:tab/>
            </w:r>
            <w:r>
              <w:rPr>
                <w:rFonts w:hint="default"/>
                <w:lang w:val="en-US" w:eastAsia="zh-CN"/>
              </w:rPr>
              <w:t>DFX30A2－26－02－01</w:t>
            </w:r>
            <w:r>
              <w:rPr>
                <w:rFonts w:hint="eastAsia"/>
                <w:lang w:val="en-US" w:eastAsia="zh-CN"/>
              </w:rPr>
              <w:t xml:space="preserve"> </w:t>
            </w:r>
            <w:r>
              <w:rPr>
                <w:rFonts w:hint="default"/>
                <w:lang w:val="en-US" w:eastAsia="zh-CN"/>
              </w:rPr>
              <w:t>TL14-01-07/2650-01-07等</w:t>
            </w:r>
            <w:r>
              <w:rPr>
                <w:rFonts w:hint="default"/>
                <w:lang w:val="en-US" w:eastAsia="zh-CN"/>
              </w:rPr>
              <w:tab/>
            </w:r>
            <w:r>
              <w:rPr>
                <w:rFonts w:hint="default"/>
                <w:lang w:val="en-US" w:eastAsia="zh-CN"/>
              </w:rPr>
              <w:t>件</w:t>
            </w:r>
            <w:r>
              <w:rPr>
                <w:rFonts w:hint="default"/>
                <w:lang w:val="en-US" w:eastAsia="zh-CN"/>
              </w:rPr>
              <w:tab/>
            </w:r>
            <w:r>
              <w:rPr>
                <w:rFonts w:hint="default"/>
                <w:lang w:val="en-US" w:eastAsia="zh-CN"/>
              </w:rPr>
              <w:t>210</w:t>
            </w:r>
            <w:r>
              <w:rPr>
                <w:rFonts w:hint="default"/>
                <w:lang w:val="en-US" w:eastAsia="zh-CN"/>
              </w:rPr>
              <w:tab/>
            </w:r>
            <w:r>
              <w:rPr>
                <w:rFonts w:hint="default"/>
                <w:lang w:val="en-US" w:eastAsia="zh-CN"/>
              </w:rPr>
              <w:t>6.28</w:t>
            </w:r>
            <w:r>
              <w:rPr>
                <w:rFonts w:hint="default"/>
                <w:lang w:val="en-US" w:eastAsia="zh-CN"/>
              </w:rPr>
              <w:tab/>
            </w:r>
            <w:r>
              <w:rPr>
                <w:rFonts w:hint="default"/>
                <w:lang w:val="en-US" w:eastAsia="zh-CN"/>
              </w:rPr>
              <w:t>6.28</w:t>
            </w:r>
            <w:r>
              <w:rPr>
                <w:rFonts w:hint="default"/>
                <w:lang w:val="en-US" w:eastAsia="zh-CN"/>
              </w:rPr>
              <w:tab/>
            </w:r>
            <w:r>
              <w:rPr>
                <w:rFonts w:hint="default"/>
                <w:lang w:val="en-US" w:eastAsia="zh-CN"/>
              </w:rPr>
              <w:t xml:space="preserve"> </w:t>
            </w:r>
          </w:p>
          <w:p>
            <w:pPr>
              <w:ind w:firstLine="630" w:firstLineChars="300"/>
              <w:rPr>
                <w:rFonts w:ascii="宋体" w:hAnsi="宋体" w:cs="宋体"/>
                <w:szCs w:val="21"/>
              </w:rPr>
            </w:pPr>
            <w:r>
              <w:rPr>
                <w:rFonts w:hint="eastAsia" w:ascii="宋体" w:hAnsi="宋体" w:cs="宋体"/>
                <w:szCs w:val="21"/>
              </w:rPr>
              <w:t>......</w:t>
            </w:r>
          </w:p>
          <w:p>
            <w:pPr>
              <w:ind w:firstLine="420" w:firstLineChars="200"/>
              <w:rPr>
                <w:rFonts w:hint="eastAsia"/>
              </w:rPr>
            </w:pPr>
            <w:r>
              <w:rPr>
                <w:rFonts w:hint="eastAsia" w:ascii="宋体" w:hAnsi="宋体"/>
                <w:szCs w:val="21"/>
              </w:rPr>
              <w:t xml:space="preserve">   批准：</w:t>
            </w:r>
            <w:r>
              <w:rPr>
                <w:rFonts w:hint="default" w:ascii="宋体" w:hAnsi="宋体" w:eastAsia="方正姚体" w:cs="宋体"/>
                <w:b/>
                <w:bCs/>
                <w:color w:val="000000"/>
                <w:szCs w:val="21"/>
                <w:lang w:val="en-US" w:eastAsia="zh-CN"/>
              </w:rPr>
              <w:t xml:space="preserve">关浩 </w:t>
            </w:r>
          </w:p>
          <w:p>
            <w:pPr>
              <w:pStyle w:val="2"/>
              <w:rPr>
                <w:rFonts w:hint="default"/>
                <w:lang w:val="en-US" w:eastAsia="zh-CN"/>
              </w:rPr>
            </w:pPr>
            <w:r>
              <w:rPr>
                <w:rFonts w:hint="default"/>
                <w:lang w:val="en-US" w:eastAsia="zh-CN"/>
              </w:rPr>
              <w:t>生产通知单（2020.</w:t>
            </w:r>
            <w:r>
              <w:rPr>
                <w:rFonts w:hint="eastAsia"/>
                <w:lang w:val="en-US" w:eastAsia="zh-CN"/>
              </w:rPr>
              <w:t>8</w:t>
            </w:r>
            <w:r>
              <w:rPr>
                <w:rFonts w:hint="default"/>
                <w:lang w:val="en-US" w:eastAsia="zh-CN"/>
              </w:rPr>
              <w:t>）</w:t>
            </w:r>
          </w:p>
          <w:p>
            <w:pPr>
              <w:pStyle w:val="2"/>
              <w:rPr>
                <w:rFonts w:hint="default"/>
                <w:lang w:val="en-US" w:eastAsia="zh-CN"/>
              </w:rPr>
            </w:pPr>
            <w:r>
              <w:drawing>
                <wp:inline distT="0" distB="0" distL="114300" distR="114300">
                  <wp:extent cx="6026150" cy="2109470"/>
                  <wp:effectExtent l="0" t="0" r="6350" b="1143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6"/>
                          <a:stretch>
                            <a:fillRect/>
                          </a:stretch>
                        </pic:blipFill>
                        <pic:spPr>
                          <a:xfrm>
                            <a:off x="0" y="0"/>
                            <a:ext cx="6026150" cy="2109470"/>
                          </a:xfrm>
                          <a:prstGeom prst="rect">
                            <a:avLst/>
                          </a:prstGeom>
                          <a:noFill/>
                          <a:ln>
                            <a:noFill/>
                          </a:ln>
                        </pic:spPr>
                      </pic:pic>
                    </a:graphicData>
                  </a:graphic>
                </wp:inline>
              </w:drawing>
            </w:r>
          </w:p>
          <w:p>
            <w:pPr>
              <w:pStyle w:val="2"/>
              <w:rPr>
                <w:rFonts w:hint="eastAsia"/>
              </w:rPr>
            </w:pPr>
          </w:p>
          <w:p>
            <w:pPr>
              <w:pStyle w:val="2"/>
              <w:rPr>
                <w:rFonts w:hint="eastAsia"/>
              </w:rPr>
            </w:pPr>
          </w:p>
          <w:p>
            <w:pPr>
              <w:widowControl/>
              <w:spacing w:line="400" w:lineRule="exact"/>
              <w:rPr>
                <w:rFonts w:hint="eastAsia" w:ascii="宋体" w:hAnsi="宋体" w:cs="宋体"/>
                <w:szCs w:val="21"/>
              </w:rPr>
            </w:pPr>
            <w:r>
              <w:rPr>
                <w:rFonts w:hint="eastAsia" w:ascii="宋体" w:hAnsi="宋体" w:cs="宋体"/>
                <w:szCs w:val="21"/>
              </w:rPr>
              <w:t>产品工艺</w:t>
            </w:r>
            <w:r>
              <w:rPr>
                <w:rFonts w:hint="eastAsia" w:ascii="宋体" w:hAnsi="宋体" w:cs="宋体"/>
                <w:szCs w:val="21"/>
                <w:lang w:eastAsia="zh-CN"/>
              </w:rPr>
              <w:t>流程</w:t>
            </w:r>
            <w:r>
              <w:rPr>
                <w:rFonts w:hint="eastAsia" w:ascii="宋体" w:hAnsi="宋体" w:cs="宋体"/>
                <w:szCs w:val="21"/>
              </w:rPr>
              <w:t>：</w:t>
            </w:r>
          </w:p>
          <w:p>
            <w:pPr>
              <w:rPr>
                <w:rFonts w:hint="eastAsia" w:ascii="宋体" w:hAnsi="宋体"/>
                <w:kern w:val="2"/>
                <w:sz w:val="24"/>
                <w:lang w:val="en-US" w:eastAsia="zh-CN" w:bidi="ar-SA"/>
              </w:rPr>
            </w:pPr>
            <w:r>
              <w:rPr>
                <w:rFonts w:hint="eastAsia" w:ascii="宋体" w:hAnsi="宋体"/>
                <w:kern w:val="2"/>
                <w:sz w:val="24"/>
                <w:lang w:val="en-US" w:eastAsia="zh-CN" w:bidi="ar-SA"/>
              </w:rPr>
              <w:t>发电机支架：激光切割－－下料----焊接—检验入库-</w:t>
            </w:r>
          </w:p>
          <w:p>
            <w:r>
              <w:rPr>
                <w:rFonts w:hint="eastAsia" w:ascii="宋体" w:hAnsi="宋体"/>
                <w:kern w:val="2"/>
                <w:sz w:val="24"/>
                <w:lang w:val="en-US" w:eastAsia="zh-CN" w:bidi="ar-SA"/>
              </w:rPr>
              <w:t>电机保护罩：剪板-----落料----成型(压筋成型)---检验-入库</w:t>
            </w:r>
          </w:p>
          <w:p>
            <w:pPr>
              <w:rPr>
                <w:rFonts w:hint="eastAsia" w:ascii="宋体" w:hAnsi="宋体" w:cs="宋体"/>
                <w:szCs w:val="21"/>
              </w:rPr>
            </w:pPr>
            <w:r>
              <w:rPr>
                <w:rFonts w:hint="eastAsia" w:ascii="宋体" w:hAnsi="宋体" w:cs="宋体"/>
                <w:szCs w:val="21"/>
              </w:rPr>
              <w:t>其中</w:t>
            </w:r>
            <w:r>
              <w:rPr>
                <w:rFonts w:hint="eastAsia" w:ascii="宋体" w:hAnsi="宋体"/>
                <w:kern w:val="2"/>
                <w:sz w:val="24"/>
                <w:lang w:val="en-US" w:eastAsia="zh-CN" w:bidi="ar-SA"/>
              </w:rPr>
              <w:t>激光切割</w:t>
            </w:r>
            <w:r>
              <w:rPr>
                <w:rFonts w:hint="eastAsia" w:ascii="宋体" w:hAnsi="宋体" w:cs="宋体"/>
                <w:szCs w:val="21"/>
              </w:rPr>
              <w:t>工序为关键过程。</w:t>
            </w:r>
          </w:p>
          <w:p>
            <w:pPr>
              <w:pStyle w:val="2"/>
              <w:rPr>
                <w:rFonts w:hint="default" w:eastAsia="宋体"/>
                <w:lang w:val="en-US" w:eastAsia="zh-CN"/>
              </w:rPr>
            </w:pPr>
            <w:r>
              <w:rPr>
                <w:rFonts w:hint="eastAsia" w:ascii="宋体" w:hAnsi="宋体" w:cs="宋体"/>
                <w:szCs w:val="21"/>
                <w:lang w:val="en-US" w:eastAsia="zh-CN"/>
              </w:rPr>
              <w:t>焊接过程为特殊过程</w:t>
            </w:r>
          </w:p>
          <w:p>
            <w:pPr>
              <w:widowControl/>
              <w:numPr>
                <w:ilvl w:val="0"/>
                <w:numId w:val="3"/>
              </w:numPr>
              <w:spacing w:line="400" w:lineRule="exact"/>
              <w:rPr>
                <w:rFonts w:hint="eastAsia" w:ascii="宋体" w:hAnsi="宋体"/>
                <w:szCs w:val="21"/>
              </w:rPr>
            </w:pPr>
            <w:r>
              <w:rPr>
                <w:rFonts w:hint="eastAsia" w:ascii="宋体" w:hAnsi="宋体" w:cs="宋体"/>
                <w:szCs w:val="21"/>
                <w:lang w:val="en-US" w:eastAsia="zh-CN"/>
              </w:rPr>
              <w:t>远程</w:t>
            </w:r>
            <w:r>
              <w:rPr>
                <w:rFonts w:hint="eastAsia" w:ascii="宋体" w:hAnsi="宋体" w:cs="宋体"/>
                <w:szCs w:val="21"/>
              </w:rPr>
              <w:t>生产现场观察：按生产计划单生产</w:t>
            </w:r>
          </w:p>
          <w:p>
            <w:pPr>
              <w:rPr>
                <w:rFonts w:ascii="宋体" w:hAnsi="宋体"/>
                <w:color w:val="auto"/>
                <w:szCs w:val="21"/>
                <w:highlight w:val="none"/>
              </w:rPr>
            </w:pPr>
            <w:r>
              <w:rPr>
                <w:rFonts w:hint="eastAsia" w:ascii="宋体" w:hAnsi="宋体"/>
                <w:color w:val="auto"/>
                <w:szCs w:val="21"/>
                <w:highlight w:val="none"/>
              </w:rPr>
              <w:t>查看现场：</w:t>
            </w:r>
          </w:p>
          <w:p>
            <w:pPr>
              <w:rPr>
                <w:rFonts w:hint="default" w:ascii="宋体" w:hAnsi="宋体"/>
                <w:b/>
                <w:bCs/>
                <w:color w:val="auto"/>
                <w:szCs w:val="21"/>
                <w:highlight w:val="none"/>
                <w:lang w:val="en-US" w:eastAsia="zh-CN"/>
              </w:rPr>
            </w:pPr>
            <w:r>
              <w:rPr>
                <w:rFonts w:hint="eastAsia" w:ascii="宋体" w:hAnsi="宋体"/>
                <w:b/>
                <w:bCs/>
                <w:color w:val="auto"/>
                <w:szCs w:val="21"/>
                <w:highlight w:val="none"/>
                <w:lang w:val="en-US" w:eastAsia="zh-CN"/>
              </w:rPr>
              <w:t>远程</w:t>
            </w:r>
            <w:r>
              <w:rPr>
                <w:rFonts w:hint="eastAsia" w:ascii="宋体" w:hAnsi="宋体"/>
                <w:b/>
                <w:bCs/>
                <w:color w:val="auto"/>
                <w:szCs w:val="21"/>
                <w:highlight w:val="none"/>
              </w:rPr>
              <w:t>生产现场观察正常生产的产品为：</w:t>
            </w:r>
            <w:r>
              <w:rPr>
                <w:rFonts w:hint="eastAsia" w:ascii="宋体" w:hAnsi="宋体"/>
                <w:b/>
                <w:bCs/>
                <w:color w:val="auto"/>
                <w:szCs w:val="21"/>
                <w:highlight w:val="none"/>
                <w:lang w:eastAsia="zh-CN"/>
              </w:rPr>
              <w:t>电</w:t>
            </w:r>
            <w:r>
              <w:rPr>
                <w:rFonts w:hint="eastAsia" w:ascii="宋体" w:hAnsi="宋体"/>
                <w:b/>
                <w:bCs/>
                <w:color w:val="auto"/>
                <w:szCs w:val="21"/>
                <w:highlight w:val="none"/>
                <w:lang w:val="en-US" w:eastAsia="zh-CN"/>
              </w:rPr>
              <w:t xml:space="preserve">机保护罩    </w:t>
            </w:r>
          </w:p>
          <w:p>
            <w:pPr>
              <w:rPr>
                <w:rFonts w:hint="eastAsia"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p>
            <w:pPr>
              <w:rPr>
                <w:rFonts w:hint="eastAsia" w:ascii="宋体" w:hAnsi="宋体"/>
                <w:color w:val="auto"/>
                <w:szCs w:val="21"/>
                <w:highlight w:val="none"/>
                <w:lang w:val="en-US" w:eastAsia="zh-CN"/>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激光切割    </w:t>
            </w:r>
            <w:r>
              <w:rPr>
                <w:rFonts w:hint="eastAsia" w:ascii="宋体" w:hAnsi="宋体"/>
                <w:color w:val="auto"/>
                <w:szCs w:val="21"/>
                <w:highlight w:val="none"/>
              </w:rPr>
              <w:t>操作者：</w:t>
            </w:r>
            <w:r>
              <w:rPr>
                <w:rFonts w:hint="eastAsia" w:ascii="宋体" w:hAnsi="宋体"/>
                <w:color w:val="auto"/>
                <w:szCs w:val="21"/>
                <w:highlight w:val="none"/>
                <w:lang w:val="en-US" w:eastAsia="zh-CN"/>
              </w:rPr>
              <w:t>袁卫峰</w:t>
            </w:r>
          </w:p>
          <w:p>
            <w:pPr>
              <w:rPr>
                <w:rFonts w:hint="default" w:ascii="宋体" w:hAnsi="宋体" w:eastAsia="宋体" w:cs="宋体"/>
                <w:color w:val="auto"/>
                <w:szCs w:val="21"/>
                <w:highlight w:val="none"/>
                <w:lang w:val="en-US" w:eastAsia="zh-CN"/>
              </w:rPr>
            </w:pPr>
            <w:r>
              <w:rPr>
                <w:rFonts w:hint="eastAsia" w:ascii="宋体" w:hAnsi="宋体"/>
                <w:color w:val="auto"/>
                <w:szCs w:val="21"/>
                <w:highlight w:val="none"/>
              </w:rPr>
              <w:t>查阅《作业指导书》，被监控的项目为：1、</w:t>
            </w:r>
            <w:r>
              <w:rPr>
                <w:rFonts w:hint="eastAsia" w:cs="Times New Roman"/>
                <w:color w:val="auto"/>
                <w:szCs w:val="21"/>
                <w:highlight w:val="none"/>
                <w:lang w:val="en-US" w:eastAsia="zh-CN"/>
              </w:rPr>
              <w:t xml:space="preserve">长度 </w:t>
            </w:r>
            <w:r>
              <w:rPr>
                <w:rFonts w:hint="eastAsia" w:ascii="宋体" w:hAnsi="宋体"/>
              </w:rPr>
              <w:t>1000*166*2.5</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设备精度</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结论：合格     检验员：</w:t>
            </w:r>
            <w:r>
              <w:rPr>
                <w:rFonts w:hint="eastAsia"/>
              </w:rPr>
              <w:t>关先国</w:t>
            </w:r>
          </w:p>
          <w:p>
            <w:pPr>
              <w:rPr>
                <w:rFonts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val="en-US" w:eastAsia="zh-CN"/>
              </w:rPr>
              <w:t>冲孔</w:t>
            </w:r>
            <w:r>
              <w:rPr>
                <w:rFonts w:hint="eastAsia" w:ascii="宋体" w:hAnsi="宋体"/>
                <w:color w:val="auto"/>
                <w:szCs w:val="21"/>
                <w:highlight w:val="none"/>
              </w:rPr>
              <w:t xml:space="preserve">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冲床  </w:t>
            </w:r>
            <w:r>
              <w:rPr>
                <w:rFonts w:hint="eastAsia" w:ascii="宋体" w:hAnsi="宋体"/>
                <w:color w:val="auto"/>
                <w:szCs w:val="21"/>
                <w:highlight w:val="none"/>
              </w:rPr>
              <w:t>操作者：</w:t>
            </w:r>
            <w:r>
              <w:rPr>
                <w:rFonts w:hint="eastAsia" w:ascii="宋体" w:hAnsi="宋体"/>
                <w:color w:val="auto"/>
                <w:szCs w:val="21"/>
                <w:highlight w:val="none"/>
                <w:lang w:val="en-US" w:eastAsia="zh-CN"/>
              </w:rPr>
              <w:t>马涛</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查阅《作业指导书》，被监控的项目为：1、</w:t>
            </w:r>
            <w:r>
              <w:rPr>
                <w:rFonts w:hint="eastAsia" w:ascii="宋体" w:hAnsi="宋体"/>
                <w:color w:val="auto"/>
                <w:szCs w:val="21"/>
                <w:highlight w:val="none"/>
                <w:lang w:val="en-US" w:eastAsia="zh-CN"/>
              </w:rPr>
              <w:t>按图冲孔</w:t>
            </w:r>
            <w:r>
              <w:rPr>
                <w:rFonts w:hint="eastAsia" w:ascii="宋体" w:hAnsi="宋体"/>
              </w:rPr>
              <w:t>Φ</w:t>
            </w:r>
            <w:r>
              <w:rPr>
                <w:rFonts w:hint="eastAsia"/>
              </w:rPr>
              <w:t>8,</w:t>
            </w:r>
            <w:r>
              <w:rPr>
                <w:rFonts w:hint="eastAsia" w:ascii="宋体" w:hAnsi="宋体"/>
                <w:color w:val="auto"/>
                <w:szCs w:val="21"/>
                <w:highlight w:val="none"/>
                <w:lang w:val="en-US" w:eastAsia="zh-CN"/>
              </w:rPr>
              <w:t>；</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冲床精度</w:t>
            </w:r>
          </w:p>
          <w:p>
            <w:pPr>
              <w:rPr>
                <w:rFonts w:hint="eastAsia" w:ascii="宋体" w:hAnsi="宋体"/>
                <w:color w:val="auto"/>
                <w:szCs w:val="21"/>
                <w:highlight w:val="none"/>
              </w:rPr>
            </w:pPr>
            <w:r>
              <w:rPr>
                <w:rFonts w:hint="eastAsia" w:ascii="宋体" w:hAnsi="宋体"/>
                <w:color w:val="auto"/>
                <w:szCs w:val="21"/>
                <w:highlight w:val="none"/>
              </w:rPr>
              <w:t>结论：合格     检验员：</w:t>
            </w:r>
            <w:r>
              <w:rPr>
                <w:rFonts w:hint="eastAsia"/>
              </w:rPr>
              <w:t>关先国</w:t>
            </w:r>
            <w:r>
              <w:rPr>
                <w:rFonts w:hint="eastAsia" w:ascii="宋体" w:hAnsi="宋体"/>
                <w:color w:val="auto"/>
                <w:szCs w:val="21"/>
                <w:highlight w:val="none"/>
              </w:rPr>
              <w:t xml:space="preserve"> </w:t>
            </w:r>
          </w:p>
          <w:p>
            <w:pPr>
              <w:rPr>
                <w:rFonts w:hint="eastAsia" w:ascii="宋体" w:hAnsi="宋体"/>
                <w:color w:val="auto"/>
                <w:szCs w:val="21"/>
                <w:highlight w:val="none"/>
                <w:lang w:val="en-US" w:eastAsia="zh-CN"/>
              </w:rPr>
            </w:pPr>
            <w:r>
              <w:rPr>
                <w:rFonts w:hint="eastAsia" w:ascii="宋体" w:hAnsi="宋体"/>
                <w:color w:val="auto"/>
                <w:szCs w:val="21"/>
                <w:highlight w:val="none"/>
              </w:rPr>
              <w:t xml:space="preserve"> ◆工序：</w:t>
            </w:r>
            <w:r>
              <w:rPr>
                <w:rFonts w:hint="eastAsia" w:ascii="宋体" w:hAnsi="宋体"/>
                <w:color w:val="auto"/>
                <w:szCs w:val="21"/>
                <w:highlight w:val="none"/>
                <w:lang w:val="en-US" w:eastAsia="zh-CN"/>
              </w:rPr>
              <w:t>焊接</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电焊机  </w:t>
            </w:r>
            <w:r>
              <w:rPr>
                <w:rFonts w:hint="eastAsia" w:ascii="宋体" w:hAnsi="宋体"/>
                <w:color w:val="auto"/>
                <w:szCs w:val="21"/>
                <w:highlight w:val="none"/>
              </w:rPr>
              <w:t>操作者：</w:t>
            </w:r>
            <w:r>
              <w:rPr>
                <w:rFonts w:hint="eastAsia" w:ascii="宋体" w:hAnsi="宋体"/>
                <w:color w:val="auto"/>
                <w:szCs w:val="21"/>
                <w:highlight w:val="none"/>
                <w:lang w:val="en-US" w:eastAsia="zh-CN"/>
              </w:rPr>
              <w:t>刘涛</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查阅《作业指导书》，被监控的项目为：</w:t>
            </w:r>
            <w:r>
              <w:rPr>
                <w:rFonts w:hint="eastAsia" w:ascii="宋体" w:hAnsi="宋体"/>
                <w:color w:val="auto"/>
                <w:szCs w:val="21"/>
                <w:highlight w:val="none"/>
                <w:lang w:val="en-US" w:eastAsia="zh-CN"/>
              </w:rPr>
              <w:t>2板固定，按图纸焊接；</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焊接电流</w:t>
            </w:r>
          </w:p>
          <w:p>
            <w:pPr>
              <w:rPr>
                <w:rFonts w:hint="eastAsia" w:ascii="宋体" w:hAnsi="宋体"/>
                <w:color w:val="auto"/>
                <w:szCs w:val="21"/>
                <w:highlight w:val="none"/>
              </w:rPr>
            </w:pPr>
            <w:r>
              <w:rPr>
                <w:rFonts w:hint="eastAsia" w:ascii="宋体" w:hAnsi="宋体"/>
                <w:color w:val="auto"/>
                <w:szCs w:val="21"/>
                <w:highlight w:val="none"/>
              </w:rPr>
              <w:t>结论：合格     检验员：</w:t>
            </w:r>
            <w:r>
              <w:rPr>
                <w:rFonts w:hint="eastAsia"/>
              </w:rPr>
              <w:t>关先国</w:t>
            </w:r>
            <w:r>
              <w:rPr>
                <w:rFonts w:hint="eastAsia" w:ascii="宋体" w:hAnsi="宋体"/>
                <w:color w:val="auto"/>
                <w:szCs w:val="21"/>
                <w:highlight w:val="none"/>
              </w:rPr>
              <w:t xml:space="preserve"> </w:t>
            </w:r>
          </w:p>
          <w:p>
            <w:pPr>
              <w:pStyle w:val="2"/>
            </w:pPr>
          </w:p>
          <w:p>
            <w:pPr>
              <w:rPr>
                <w:rFonts w:hint="eastAsia" w:ascii="宋体" w:hAnsi="宋体"/>
                <w:color w:val="auto"/>
                <w:szCs w:val="21"/>
                <w:highlight w:val="yellow"/>
              </w:rPr>
            </w:pPr>
          </w:p>
          <w:p>
            <w:pP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远程现场生产</w:t>
            </w:r>
            <w:r>
              <w:rPr>
                <w:rFonts w:hint="eastAsia" w:ascii="宋体" w:hAnsi="宋体"/>
                <w:b/>
                <w:bCs/>
                <w:color w:val="auto"/>
                <w:szCs w:val="21"/>
                <w:highlight w:val="none"/>
              </w:rPr>
              <w:t>产品：</w:t>
            </w:r>
            <w:r>
              <w:rPr>
                <w:rFonts w:hint="eastAsia" w:ascii="宋体" w:hAnsi="宋体"/>
                <w:b/>
                <w:bCs/>
                <w:color w:val="auto"/>
                <w:szCs w:val="21"/>
                <w:highlight w:val="none"/>
                <w:lang w:val="en-US" w:eastAsia="zh-CN"/>
              </w:rPr>
              <w:t xml:space="preserve">发电机支架   </w:t>
            </w:r>
          </w:p>
          <w:p>
            <w:pPr>
              <w:rPr>
                <w:rFonts w:hint="eastAsia"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p>
            <w:pPr>
              <w:rPr>
                <w:rFonts w:hint="eastAsia" w:ascii="宋体" w:hAnsi="宋体"/>
                <w:color w:val="auto"/>
                <w:szCs w:val="21"/>
                <w:highlight w:val="none"/>
                <w:lang w:val="en-US" w:eastAsia="zh-CN"/>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剪板机    </w:t>
            </w:r>
            <w:r>
              <w:rPr>
                <w:rFonts w:hint="eastAsia" w:ascii="宋体" w:hAnsi="宋体"/>
                <w:color w:val="auto"/>
                <w:szCs w:val="21"/>
                <w:highlight w:val="none"/>
              </w:rPr>
              <w:t>操作者：</w:t>
            </w:r>
            <w:r>
              <w:rPr>
                <w:rFonts w:hint="eastAsia" w:ascii="宋体" w:hAnsi="宋体"/>
                <w:color w:val="auto"/>
                <w:szCs w:val="21"/>
                <w:highlight w:val="none"/>
                <w:lang w:val="en-US" w:eastAsia="zh-CN"/>
              </w:rPr>
              <w:t>袁卫峰</w:t>
            </w:r>
          </w:p>
          <w:p>
            <w:pPr>
              <w:rPr>
                <w:rFonts w:hint="default" w:ascii="宋体" w:hAnsi="宋体" w:eastAsia="宋体" w:cs="宋体"/>
                <w:color w:val="auto"/>
                <w:szCs w:val="21"/>
                <w:highlight w:val="none"/>
                <w:lang w:val="en-US" w:eastAsia="zh-CN"/>
              </w:rPr>
            </w:pPr>
            <w:r>
              <w:rPr>
                <w:rFonts w:hint="eastAsia" w:ascii="宋体" w:hAnsi="宋体"/>
                <w:color w:val="auto"/>
                <w:szCs w:val="21"/>
                <w:highlight w:val="none"/>
              </w:rPr>
              <w:t>查阅《作业指导书》，被监控的项目为：1、</w:t>
            </w:r>
            <w:r>
              <w:rPr>
                <w:rFonts w:hint="eastAsia" w:cs="Times New Roman"/>
                <w:color w:val="auto"/>
                <w:szCs w:val="21"/>
                <w:highlight w:val="none"/>
                <w:lang w:val="en-US" w:eastAsia="zh-CN"/>
              </w:rPr>
              <w:t xml:space="preserve">长度 </w:t>
            </w:r>
            <w:r>
              <w:rPr>
                <w:rFonts w:hint="eastAsia" w:ascii="宋体" w:hAnsi="宋体"/>
              </w:rPr>
              <w:t>1000*166*2.5</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卷尺</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结论：合格     检验员：</w:t>
            </w:r>
            <w:r>
              <w:rPr>
                <w:rFonts w:hint="eastAsia"/>
              </w:rPr>
              <w:t>关先国</w:t>
            </w:r>
          </w:p>
          <w:p>
            <w:pPr>
              <w:rPr>
                <w:rFonts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val="en-US" w:eastAsia="zh-CN"/>
              </w:rPr>
              <w:t>冲孔</w:t>
            </w:r>
            <w:r>
              <w:rPr>
                <w:rFonts w:hint="eastAsia" w:ascii="宋体" w:hAnsi="宋体"/>
                <w:color w:val="auto"/>
                <w:szCs w:val="21"/>
                <w:highlight w:val="none"/>
              </w:rPr>
              <w:t xml:space="preserve">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冲床  </w:t>
            </w:r>
            <w:r>
              <w:rPr>
                <w:rFonts w:hint="eastAsia" w:ascii="宋体" w:hAnsi="宋体"/>
                <w:color w:val="auto"/>
                <w:szCs w:val="21"/>
                <w:highlight w:val="none"/>
              </w:rPr>
              <w:t>操作者：</w:t>
            </w:r>
            <w:r>
              <w:rPr>
                <w:rFonts w:hint="eastAsia" w:ascii="宋体" w:hAnsi="宋体"/>
                <w:color w:val="auto"/>
                <w:szCs w:val="21"/>
                <w:highlight w:val="none"/>
                <w:lang w:val="en-US" w:eastAsia="zh-CN"/>
              </w:rPr>
              <w:t>马涛</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查阅《作业指导书》，被监控的项目为：1、</w:t>
            </w:r>
            <w:r>
              <w:rPr>
                <w:rFonts w:hint="eastAsia" w:ascii="宋体" w:hAnsi="宋体"/>
                <w:color w:val="auto"/>
                <w:szCs w:val="21"/>
                <w:highlight w:val="none"/>
                <w:lang w:val="en-US" w:eastAsia="zh-CN"/>
              </w:rPr>
              <w:t>按图冲孔</w:t>
            </w:r>
            <w:r>
              <w:rPr>
                <w:rFonts w:hint="eastAsia" w:ascii="宋体" w:hAnsi="宋体"/>
              </w:rPr>
              <w:t>Φ</w:t>
            </w:r>
            <w:r>
              <w:rPr>
                <w:rFonts w:hint="eastAsia"/>
              </w:rPr>
              <w:t>8,</w:t>
            </w:r>
            <w:r>
              <w:rPr>
                <w:rFonts w:hint="eastAsia" w:ascii="宋体" w:hAnsi="宋体"/>
                <w:color w:val="auto"/>
                <w:szCs w:val="21"/>
                <w:highlight w:val="none"/>
                <w:lang w:val="en-US" w:eastAsia="zh-CN"/>
              </w:rPr>
              <w:t>；</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冲床精度</w:t>
            </w:r>
          </w:p>
          <w:p>
            <w:pPr>
              <w:rPr>
                <w:rFonts w:hint="eastAsia" w:ascii="宋体" w:hAnsi="宋体"/>
                <w:color w:val="auto"/>
                <w:szCs w:val="21"/>
                <w:highlight w:val="none"/>
              </w:rPr>
            </w:pPr>
            <w:r>
              <w:rPr>
                <w:rFonts w:hint="eastAsia" w:ascii="宋体" w:hAnsi="宋体"/>
                <w:color w:val="auto"/>
                <w:szCs w:val="21"/>
                <w:highlight w:val="none"/>
              </w:rPr>
              <w:t>结论：合格     检验员：</w:t>
            </w:r>
            <w:r>
              <w:rPr>
                <w:rFonts w:hint="eastAsia"/>
              </w:rPr>
              <w:t>关先国</w:t>
            </w:r>
            <w:r>
              <w:rPr>
                <w:rFonts w:hint="eastAsia" w:ascii="宋体" w:hAnsi="宋体"/>
                <w:color w:val="auto"/>
                <w:szCs w:val="21"/>
                <w:highlight w:val="none"/>
              </w:rPr>
              <w:t xml:space="preserve"> </w:t>
            </w:r>
          </w:p>
          <w:p>
            <w:pPr>
              <w:rPr>
                <w:rFonts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val="en-US" w:eastAsia="zh-CN"/>
              </w:rPr>
              <w:t>激光切割</w:t>
            </w:r>
            <w:r>
              <w:rPr>
                <w:rFonts w:hint="eastAsia" w:ascii="宋体" w:hAnsi="宋体"/>
                <w:color w:val="auto"/>
                <w:szCs w:val="21"/>
                <w:highlight w:val="none"/>
              </w:rPr>
              <w:t xml:space="preserve">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普通车床    </w:t>
            </w:r>
            <w:r>
              <w:rPr>
                <w:rFonts w:hint="eastAsia" w:ascii="宋体" w:hAnsi="宋体"/>
                <w:color w:val="auto"/>
                <w:szCs w:val="21"/>
                <w:highlight w:val="none"/>
              </w:rPr>
              <w:t>操作者：</w:t>
            </w:r>
            <w:r>
              <w:rPr>
                <w:rFonts w:hint="eastAsia" w:ascii="宋体" w:hAnsi="宋体"/>
                <w:color w:val="auto"/>
                <w:szCs w:val="21"/>
                <w:highlight w:val="none"/>
                <w:lang w:val="en-US" w:eastAsia="zh-CN"/>
              </w:rPr>
              <w:t>袁卫峰</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查阅《作业指导书》，被监控的项目为：1、</w:t>
            </w:r>
            <w:r>
              <w:rPr>
                <w:rFonts w:hint="eastAsia" w:ascii="宋体" w:hAnsi="宋体"/>
                <w:color w:val="auto"/>
                <w:szCs w:val="21"/>
                <w:highlight w:val="none"/>
                <w:lang w:val="en-US" w:eastAsia="zh-CN"/>
              </w:rPr>
              <w:t>162</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0.8；  2、165+0.2；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游标卡尺</w:t>
            </w:r>
          </w:p>
          <w:p>
            <w:pPr>
              <w:rPr>
                <w:color w:val="auto"/>
              </w:rPr>
            </w:pPr>
            <w:r>
              <w:rPr>
                <w:rFonts w:hint="eastAsia" w:ascii="宋体" w:hAnsi="宋体"/>
                <w:color w:val="auto"/>
                <w:szCs w:val="21"/>
                <w:highlight w:val="none"/>
              </w:rPr>
              <w:t>结论：合格     检验员：</w:t>
            </w:r>
            <w:r>
              <w:rPr>
                <w:rFonts w:hint="eastAsia" w:ascii="宋体" w:hAnsi="宋体"/>
                <w:color w:val="auto"/>
                <w:szCs w:val="21"/>
                <w:highlight w:val="none"/>
                <w:lang w:val="en-US" w:eastAsia="zh-CN"/>
              </w:rPr>
              <w:t>许晴</w:t>
            </w:r>
            <w:r>
              <w:rPr>
                <w:rFonts w:hint="eastAsia" w:ascii="宋体" w:hAnsi="宋体"/>
                <w:color w:val="auto"/>
                <w:szCs w:val="21"/>
                <w:highlight w:val="none"/>
              </w:rPr>
              <w:t xml:space="preserve"> </w:t>
            </w:r>
          </w:p>
          <w:p>
            <w:pPr>
              <w:rPr>
                <w:rFonts w:hint="eastAsia" w:ascii="宋体" w:hAnsi="宋体"/>
                <w:color w:val="auto"/>
                <w:szCs w:val="21"/>
                <w:highlight w:val="none"/>
              </w:rPr>
            </w:pPr>
            <w:r>
              <w:rPr>
                <w:rFonts w:hint="eastAsia" w:ascii="宋体" w:hAnsi="宋体"/>
                <w:color w:val="auto"/>
                <w:szCs w:val="21"/>
                <w:highlight w:val="none"/>
              </w:rPr>
              <w:t>◆工序：</w:t>
            </w:r>
            <w:r>
              <w:rPr>
                <w:rFonts w:hint="eastAsia" w:ascii="宋体" w:hAnsi="宋体"/>
                <w:color w:val="auto"/>
                <w:szCs w:val="21"/>
                <w:highlight w:val="none"/>
                <w:lang w:val="en-US" w:eastAsia="zh-CN"/>
              </w:rPr>
              <w:t>钻孔</w:t>
            </w:r>
            <w:r>
              <w:rPr>
                <w:rFonts w:hint="eastAsia" w:ascii="宋体" w:hAnsi="宋体"/>
                <w:color w:val="auto"/>
                <w:szCs w:val="21"/>
                <w:highlight w:val="none"/>
              </w:rPr>
              <w:t xml:space="preserve"> </w:t>
            </w:r>
          </w:p>
          <w:p>
            <w:pPr>
              <w:rPr>
                <w:rFonts w:hint="default" w:ascii="宋体" w:hAnsi="宋体"/>
                <w:color w:val="auto"/>
                <w:szCs w:val="21"/>
                <w:highlight w:val="none"/>
                <w:lang w:val="en-US"/>
              </w:rPr>
            </w:pPr>
            <w:r>
              <w:rPr>
                <w:rFonts w:hint="eastAsia" w:ascii="宋体" w:hAnsi="宋体"/>
                <w:color w:val="auto"/>
                <w:szCs w:val="21"/>
                <w:highlight w:val="none"/>
              </w:rPr>
              <w:t>生产设备：</w:t>
            </w:r>
            <w:r>
              <w:rPr>
                <w:rFonts w:hint="eastAsia" w:ascii="宋体" w:hAnsi="宋体"/>
                <w:color w:val="auto"/>
                <w:szCs w:val="21"/>
                <w:highlight w:val="none"/>
                <w:lang w:val="en-US" w:eastAsia="zh-CN"/>
              </w:rPr>
              <w:t xml:space="preserve">钻床       </w:t>
            </w:r>
            <w:r>
              <w:rPr>
                <w:rFonts w:hint="eastAsia" w:ascii="宋体" w:hAnsi="宋体"/>
                <w:color w:val="auto"/>
                <w:szCs w:val="21"/>
                <w:highlight w:val="none"/>
              </w:rPr>
              <w:t>操作者：</w:t>
            </w:r>
            <w:r>
              <w:rPr>
                <w:rFonts w:hint="eastAsia" w:ascii="宋体" w:hAnsi="宋体"/>
                <w:color w:val="auto"/>
                <w:szCs w:val="21"/>
                <w:highlight w:val="none"/>
                <w:lang w:val="en-US" w:eastAsia="zh-CN"/>
              </w:rPr>
              <w:t>袁卫峰</w:t>
            </w:r>
          </w:p>
          <w:p>
            <w:pPr>
              <w:rPr>
                <w:rFonts w:hint="default" w:ascii="宋体" w:hAnsi="宋体"/>
                <w:color w:val="auto"/>
                <w:szCs w:val="21"/>
                <w:highlight w:val="none"/>
                <w:lang w:val="en-US" w:eastAsia="zh-CN"/>
              </w:rPr>
            </w:pPr>
            <w:r>
              <w:rPr>
                <w:rFonts w:hint="eastAsia" w:ascii="宋体" w:hAnsi="宋体"/>
                <w:color w:val="auto"/>
                <w:szCs w:val="21"/>
                <w:highlight w:val="none"/>
              </w:rPr>
              <w:t>查阅《作业指导书》，被监控的项目为：</w:t>
            </w:r>
            <w:r>
              <w:rPr>
                <w:rFonts w:hint="eastAsia" w:ascii="宋体" w:hAnsi="宋体"/>
                <w:color w:val="auto"/>
                <w:szCs w:val="21"/>
                <w:highlight w:val="none"/>
                <w:lang w:val="en-US" w:eastAsia="zh-CN"/>
              </w:rPr>
              <w:t>1、2-φ8   2、φ10</w:t>
            </w:r>
          </w:p>
          <w:p>
            <w:pPr>
              <w:rPr>
                <w:rFonts w:hint="default" w:ascii="宋体" w:hAnsi="宋体"/>
                <w:color w:val="auto"/>
                <w:szCs w:val="21"/>
                <w:highlight w:val="none"/>
                <w:lang w:val="en-US" w:eastAsia="zh-CN"/>
              </w:rPr>
            </w:pPr>
            <w:r>
              <w:rPr>
                <w:rFonts w:hint="eastAsia" w:ascii="宋体" w:hAnsi="宋体"/>
                <w:color w:val="auto"/>
                <w:szCs w:val="21"/>
                <w:highlight w:val="none"/>
              </w:rPr>
              <w:t>控制方法为：</w:t>
            </w:r>
            <w:r>
              <w:rPr>
                <w:rFonts w:hint="eastAsia" w:ascii="宋体" w:hAnsi="宋体"/>
                <w:color w:val="auto"/>
                <w:szCs w:val="21"/>
                <w:highlight w:val="none"/>
                <w:lang w:val="en-US" w:eastAsia="zh-CN"/>
              </w:rPr>
              <w:t>设备、工具</w:t>
            </w:r>
          </w:p>
          <w:p>
            <w:pPr>
              <w:rPr>
                <w:rFonts w:hint="eastAsia" w:ascii="宋体" w:hAnsi="宋体"/>
                <w:color w:val="auto"/>
                <w:szCs w:val="21"/>
                <w:highlight w:val="none"/>
              </w:rPr>
            </w:pPr>
            <w:r>
              <w:rPr>
                <w:rFonts w:hint="eastAsia" w:ascii="宋体" w:hAnsi="宋体"/>
                <w:color w:val="auto"/>
                <w:szCs w:val="21"/>
                <w:highlight w:val="none"/>
              </w:rPr>
              <w:t>结论：合格     检验员：</w:t>
            </w:r>
            <w:r>
              <w:rPr>
                <w:rFonts w:hint="eastAsia"/>
              </w:rPr>
              <w:t>关先国</w:t>
            </w:r>
            <w:r>
              <w:rPr>
                <w:rFonts w:hint="eastAsia" w:ascii="宋体" w:hAnsi="宋体"/>
                <w:color w:val="auto"/>
                <w:szCs w:val="21"/>
                <w:highlight w:val="none"/>
              </w:rPr>
              <w:t xml:space="preserve">   </w:t>
            </w:r>
          </w:p>
          <w:p>
            <w:pPr>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现场查看</w:t>
            </w:r>
            <w:r>
              <w:rPr>
                <w:rFonts w:hint="eastAsia" w:ascii="宋体" w:hAnsi="宋体"/>
                <w:color w:val="auto"/>
                <w:szCs w:val="21"/>
                <w:highlight w:val="none"/>
                <w:lang w:val="en-US" w:eastAsia="zh-CN"/>
              </w:rPr>
              <w:t>产品的</w:t>
            </w:r>
            <w:r>
              <w:rPr>
                <w:rFonts w:hint="eastAsia" w:ascii="宋体" w:hAnsi="宋体"/>
                <w:color w:val="auto"/>
                <w:szCs w:val="21"/>
                <w:highlight w:val="none"/>
              </w:rPr>
              <w:t>工序为</w:t>
            </w:r>
            <w:r>
              <w:rPr>
                <w:rFonts w:hint="eastAsia" w:ascii="宋体" w:hAnsi="宋体"/>
                <w:color w:val="auto"/>
                <w:szCs w:val="21"/>
                <w:highlight w:val="none"/>
                <w:lang w:val="en-US" w:eastAsia="zh-CN"/>
              </w:rPr>
              <w:t>下</w:t>
            </w:r>
            <w:r>
              <w:rPr>
                <w:rFonts w:hint="eastAsia"/>
                <w:color w:val="auto"/>
                <w:highlight w:val="none"/>
                <w:lang w:eastAsia="zh-CN"/>
              </w:rPr>
              <w:t>料、</w:t>
            </w:r>
            <w:r>
              <w:rPr>
                <w:rFonts w:hint="eastAsia"/>
                <w:color w:val="auto"/>
                <w:highlight w:val="none"/>
                <w:lang w:val="en-US" w:eastAsia="zh-CN"/>
              </w:rPr>
              <w:t>加工、钻孔</w:t>
            </w:r>
            <w:r>
              <w:rPr>
                <w:rFonts w:hint="eastAsia" w:ascii="宋体" w:hAnsi="宋体"/>
                <w:color w:val="auto"/>
                <w:szCs w:val="21"/>
                <w:highlight w:val="none"/>
              </w:rPr>
              <w:t>等，其余产品及工序抽查了检验记录，记录完善，详见8.6条款。</w:t>
            </w:r>
          </w:p>
          <w:p>
            <w:pPr>
              <w:rPr>
                <w:rFonts w:ascii="宋体" w:hAnsi="宋体" w:cs="Arial"/>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公司特殊过程确定</w:t>
            </w:r>
            <w:r>
              <w:rPr>
                <w:rFonts w:hint="eastAsia" w:ascii="宋体" w:hAnsi="宋体" w:cs="Times New Roman"/>
                <w:color w:val="auto"/>
                <w:szCs w:val="21"/>
                <w:highlight w:val="none"/>
              </w:rPr>
              <w:t>为：</w:t>
            </w:r>
            <w:r>
              <w:rPr>
                <w:rFonts w:hint="eastAsia" w:ascii="宋体" w:hAnsi="宋体" w:cs="Times New Roman"/>
                <w:color w:val="auto"/>
                <w:szCs w:val="21"/>
                <w:highlight w:val="none"/>
                <w:lang w:val="en-US" w:eastAsia="zh-CN"/>
              </w:rPr>
              <w:t>焊接加工</w:t>
            </w:r>
            <w:r>
              <w:rPr>
                <w:rFonts w:hint="eastAsia" w:ascii="宋体" w:hAnsi="宋体" w:cs="Times New Roman"/>
                <w:color w:val="auto"/>
                <w:szCs w:val="21"/>
                <w:highlight w:val="none"/>
              </w:rPr>
              <w:t>。制定了</w:t>
            </w:r>
            <w:r>
              <w:rPr>
                <w:rFonts w:hint="eastAsia" w:ascii="宋体" w:hAnsi="宋体"/>
                <w:color w:val="auto"/>
                <w:szCs w:val="21"/>
                <w:highlight w:val="none"/>
              </w:rPr>
              <w:t>《</w:t>
            </w:r>
            <w:r>
              <w:rPr>
                <w:rFonts w:hint="eastAsia"/>
                <w:color w:val="auto"/>
                <w:szCs w:val="21"/>
                <w:highlight w:val="none"/>
              </w:rPr>
              <w:t>过程控制程序</w:t>
            </w:r>
            <w:r>
              <w:rPr>
                <w:rFonts w:hint="eastAsia" w:ascii="宋体" w:hAnsi="宋体"/>
                <w:color w:val="auto"/>
                <w:szCs w:val="21"/>
                <w:highlight w:val="none"/>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color w:val="auto"/>
                <w:szCs w:val="21"/>
                <w:highlight w:val="none"/>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auto"/>
                <w:szCs w:val="21"/>
                <w:highlight w:val="none"/>
                <w:lang w:val="en-US" w:eastAsia="zh-CN"/>
              </w:rPr>
              <w:t>焊接</w:t>
            </w:r>
            <w:r>
              <w:rPr>
                <w:rFonts w:hint="eastAsia" w:ascii="宋体" w:hAnsi="宋体"/>
                <w:color w:val="auto"/>
                <w:szCs w:val="21"/>
                <w:highlight w:val="none"/>
              </w:rPr>
              <w:t>过程的操作作业指导书、设备及操作人员能力进行了确认。编制了</w:t>
            </w:r>
            <w:r>
              <w:rPr>
                <w:rFonts w:hint="eastAsia" w:ascii="宋体" w:hAnsi="宋体"/>
                <w:color w:val="auto"/>
                <w:szCs w:val="21"/>
                <w:highlight w:val="none"/>
                <w:lang w:eastAsia="zh-CN"/>
              </w:rPr>
              <w:t>配料</w:t>
            </w:r>
            <w:r>
              <w:rPr>
                <w:rFonts w:hint="eastAsia" w:ascii="宋体" w:hAnsi="宋体"/>
                <w:color w:val="auto"/>
                <w:szCs w:val="21"/>
                <w:highlight w:val="none"/>
              </w:rPr>
              <w:t>作业指导书，使用的设备进行了维护和保养，状态良好，该工序的员工经公司培训合格后持证上岗。</w:t>
            </w:r>
          </w:p>
          <w:p>
            <w:pPr>
              <w:rPr>
                <w:rFonts w:hint="default" w:ascii="宋体" w:hAnsi="宋体" w:eastAsia="方正姚体" w:cs="宋体"/>
                <w:b/>
                <w:bCs/>
                <w:color w:val="000000"/>
                <w:szCs w:val="21"/>
                <w:lang w:val="en-US" w:eastAsia="zh-CN"/>
              </w:rPr>
            </w:pPr>
            <w:r>
              <w:rPr>
                <w:rFonts w:hint="eastAsia" w:ascii="宋体" w:hAnsi="宋体"/>
                <w:color w:val="auto"/>
                <w:szCs w:val="21"/>
                <w:highlight w:val="none"/>
                <w:lang w:val="en-US" w:eastAsia="zh-CN"/>
              </w:rPr>
              <w:t>查见焊接操作证：</w:t>
            </w:r>
            <w:r>
              <w:rPr>
                <w:rFonts w:hint="default" w:ascii="宋体" w:hAnsi="宋体" w:eastAsia="方正姚体" w:cs="宋体"/>
                <w:b/>
                <w:bCs/>
                <w:color w:val="000000"/>
                <w:szCs w:val="21"/>
                <w:lang w:val="en-US" w:eastAsia="zh-CN"/>
              </w:rPr>
              <w:t>刘涛 焊接与热切割作业   有效期：2017.10.25-2023.10.25</w:t>
            </w:r>
          </w:p>
          <w:p>
            <w:pPr>
              <w:pStyle w:val="2"/>
              <w:rPr>
                <w:rFonts w:hint="default" w:eastAsia="宋体"/>
                <w:lang w:val="en-US" w:eastAsia="zh-CN"/>
              </w:rPr>
            </w:pPr>
          </w:p>
          <w:p>
            <w:pPr>
              <w:rPr>
                <w:rFonts w:hint="eastAsia" w:ascii="宋体" w:hAnsi="宋体"/>
                <w:color w:val="auto"/>
                <w:szCs w:val="21"/>
              </w:rPr>
            </w:pPr>
          </w:p>
          <w:p>
            <w:pPr>
              <w:rPr>
                <w:rFonts w:ascii="宋体" w:hAnsi="宋体"/>
                <w:color w:val="auto"/>
                <w:szCs w:val="21"/>
              </w:rPr>
            </w:pPr>
            <w:r>
              <w:rPr>
                <w:rFonts w:hint="eastAsia" w:ascii="宋体" w:hAnsi="宋体"/>
                <w:color w:val="auto"/>
                <w:szCs w:val="21"/>
              </w:rPr>
              <w:t>抽20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 xml:space="preserve">日对以上工序的《过程能力确认表》 </w:t>
            </w:r>
          </w:p>
          <w:p>
            <w:pPr>
              <w:rPr>
                <w:rFonts w:ascii="宋体" w:hAnsi="宋体"/>
                <w:color w:val="auto"/>
                <w:szCs w:val="21"/>
              </w:rPr>
            </w:pPr>
            <w:r>
              <w:rPr>
                <w:rFonts w:hint="eastAsia" w:ascii="宋体" w:hAnsi="宋体"/>
                <w:color w:val="auto"/>
                <w:szCs w:val="21"/>
              </w:rPr>
              <w:t xml:space="preserve">设备鉴定：设备正常，均进行了日常保养，能满足要求。  </w:t>
            </w:r>
          </w:p>
          <w:p>
            <w:pPr>
              <w:rPr>
                <w:rFonts w:ascii="宋体" w:hAnsi="宋体"/>
                <w:color w:val="auto"/>
                <w:szCs w:val="21"/>
              </w:rPr>
            </w:pPr>
            <w:r>
              <w:rPr>
                <w:rFonts w:hint="eastAsia" w:ascii="宋体" w:hAnsi="宋体"/>
                <w:color w:val="auto"/>
                <w:szCs w:val="21"/>
              </w:rPr>
              <w:t>工艺参数鉴定：按照作业指导书的规定进行。</w:t>
            </w:r>
          </w:p>
          <w:p>
            <w:pPr>
              <w:rPr>
                <w:rFonts w:ascii="宋体" w:hAnsi="宋体"/>
                <w:color w:val="auto"/>
                <w:szCs w:val="21"/>
              </w:rPr>
            </w:pPr>
            <w:r>
              <w:rPr>
                <w:rFonts w:hint="eastAsia" w:ascii="宋体" w:hAnsi="宋体"/>
                <w:color w:val="auto"/>
                <w:szCs w:val="21"/>
              </w:rPr>
              <w:t>人员鉴定：</w:t>
            </w:r>
            <w:r>
              <w:rPr>
                <w:rFonts w:hint="eastAsia" w:ascii="宋体" w:hAnsi="宋体"/>
                <w:color w:val="auto"/>
                <w:szCs w:val="21"/>
                <w:lang w:val="en-US" w:eastAsia="zh-CN"/>
              </w:rPr>
              <w:t>培训上岗</w:t>
            </w:r>
            <w:r>
              <w:rPr>
                <w:rFonts w:hint="eastAsia" w:ascii="宋体" w:hAnsi="宋体"/>
                <w:color w:val="auto"/>
                <w:szCs w:val="21"/>
              </w:rPr>
              <w:t xml:space="preserve">。  </w:t>
            </w:r>
          </w:p>
          <w:p>
            <w:pPr>
              <w:rPr>
                <w:rFonts w:ascii="宋体" w:hAnsi="宋体"/>
                <w:color w:val="auto"/>
                <w:szCs w:val="21"/>
              </w:rPr>
            </w:pPr>
            <w:r>
              <w:rPr>
                <w:rFonts w:hint="eastAsia" w:ascii="宋体" w:hAnsi="宋体"/>
                <w:color w:val="auto"/>
                <w:szCs w:val="21"/>
              </w:rPr>
              <w:t>过程能力鉴定：满足工序过程控制要求。</w:t>
            </w:r>
          </w:p>
          <w:p>
            <w:pPr>
              <w:rPr>
                <w:rFonts w:hint="default" w:ascii="宋体" w:hAnsi="宋体" w:eastAsia="宋体"/>
                <w:color w:val="auto"/>
                <w:szCs w:val="21"/>
                <w:highlight w:val="none"/>
                <w:lang w:val="en-US" w:eastAsia="zh-CN"/>
              </w:rPr>
            </w:pPr>
            <w:r>
              <w:rPr>
                <w:rFonts w:hint="eastAsia" w:ascii="宋体" w:hAnsi="宋体" w:cs="宋体"/>
                <w:color w:val="auto"/>
                <w:szCs w:val="21"/>
              </w:rPr>
              <w:t>确认人：</w:t>
            </w:r>
            <w:r>
              <w:rPr>
                <w:rFonts w:hint="default" w:ascii="宋体" w:hAnsi="宋体" w:eastAsia="方正姚体" w:cs="宋体"/>
                <w:b/>
                <w:bCs/>
                <w:color w:val="000000"/>
                <w:szCs w:val="21"/>
                <w:lang w:val="en-US" w:eastAsia="zh-CN"/>
              </w:rPr>
              <w:t xml:space="preserve">关浩 </w:t>
            </w:r>
          </w:p>
          <w:p>
            <w:pPr>
              <w:rPr>
                <w:rFonts w:hint="default" w:ascii="宋体" w:hAnsi="宋体"/>
                <w:color w:val="auto"/>
                <w:szCs w:val="21"/>
                <w:highlight w:val="none"/>
                <w:lang w:val="en-US" w:eastAsia="zh-CN"/>
              </w:rPr>
            </w:pPr>
          </w:p>
          <w:p>
            <w:pPr>
              <w:rPr>
                <w:rFonts w:ascii="宋体" w:hAnsi="宋体"/>
                <w:color w:val="auto"/>
                <w:szCs w:val="21"/>
                <w:highlight w:val="none"/>
              </w:rPr>
            </w:pPr>
            <w:r>
              <w:rPr>
                <w:rFonts w:hint="eastAsia" w:ascii="宋体" w:hAnsi="宋体"/>
                <w:color w:val="auto"/>
                <w:szCs w:val="21"/>
                <w:highlight w:val="none"/>
              </w:rPr>
              <w:t>整个过程基本受控。</w:t>
            </w:r>
          </w:p>
          <w:p>
            <w:pPr>
              <w:pStyle w:val="2"/>
              <w:rPr>
                <w:rFonts w:hint="eastAsia" w:ascii="宋体" w:hAnsi="宋体"/>
                <w:color w:val="auto"/>
                <w:sz w:val="24"/>
              </w:rPr>
            </w:pPr>
            <w:r>
              <w:rPr>
                <w:rFonts w:hint="eastAsia" w:ascii="宋体" w:hAnsi="宋体"/>
                <w:color w:val="auto"/>
                <w:szCs w:val="21"/>
                <w:highlight w:val="none"/>
              </w:rPr>
              <w:t>产品交付过程中依据合同或订单的要求在顾客处进行交付，公司对产品严格检验合格后再进行交付，顾客在接收时进行验收，产品生产过程</w:t>
            </w:r>
            <w:r>
              <w:rPr>
                <w:rFonts w:hint="eastAsia" w:ascii="宋体" w:hAnsi="宋体"/>
                <w:color w:val="auto"/>
                <w:szCs w:val="21"/>
              </w:rPr>
              <w:t>中未发生过大的质量问题，产品质量稳定，暂时没有接到顾客重大的质量投诉。</w:t>
            </w:r>
          </w:p>
          <w:p>
            <w:pPr>
              <w:adjustRightInd w:val="0"/>
              <w:snapToGrid w:val="0"/>
              <w:spacing w:line="400" w:lineRule="exact"/>
              <w:ind w:firstLine="420" w:firstLineChars="200"/>
              <w:jc w:val="left"/>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公司质量体系对产品、检验状态进行了规定，标识的方法采用标牌、记录等。</w:t>
            </w:r>
          </w:p>
          <w:p>
            <w:pPr>
              <w:spacing w:line="400" w:lineRule="exact"/>
              <w:jc w:val="left"/>
              <w:rPr>
                <w:rFonts w:hint="eastAsia" w:ascii="宋体" w:hAnsi="宋体" w:cs="宋体"/>
                <w:sz w:val="21"/>
                <w:szCs w:val="21"/>
              </w:rPr>
            </w:pPr>
            <w:r>
              <w:rPr>
                <w:rFonts w:hint="eastAsia" w:ascii="宋体" w:hAnsi="宋体" w:cs="宋体"/>
                <w:sz w:val="21"/>
                <w:szCs w:val="21"/>
              </w:rPr>
              <w:t>2.现场观察：原材料采用</w:t>
            </w:r>
            <w:r>
              <w:rPr>
                <w:rFonts w:hint="eastAsia" w:ascii="宋体" w:hAnsi="宋体" w:cs="宋体"/>
                <w:sz w:val="21"/>
                <w:szCs w:val="21"/>
                <w:lang w:eastAsia="zh-CN"/>
              </w:rPr>
              <w:t>原包装包装，包装上</w:t>
            </w:r>
            <w:r>
              <w:rPr>
                <w:rFonts w:hint="eastAsia" w:ascii="宋体" w:hAnsi="宋体" w:cs="宋体"/>
                <w:sz w:val="21"/>
                <w:szCs w:val="21"/>
              </w:rPr>
              <w:t>注明“原材料名称”、“规格型号”、“生产日期”、“材料规格”、 “重量”等内容；</w:t>
            </w:r>
          </w:p>
          <w:p>
            <w:pPr>
              <w:spacing w:line="400" w:lineRule="exact"/>
              <w:jc w:val="left"/>
              <w:rPr>
                <w:rFonts w:hint="eastAsia" w:ascii="宋体" w:hAnsi="宋体" w:cs="宋体"/>
                <w:sz w:val="21"/>
                <w:szCs w:val="21"/>
              </w:rPr>
            </w:pPr>
            <w:r>
              <w:rPr>
                <w:rFonts w:hint="eastAsia" w:ascii="宋体" w:hAnsi="宋体" w:cs="宋体"/>
                <w:sz w:val="21"/>
                <w:szCs w:val="21"/>
              </w:rPr>
              <w:t>3.生产过程用采用检验记录</w:t>
            </w:r>
            <w:r>
              <w:rPr>
                <w:rFonts w:hint="eastAsia" w:ascii="宋体" w:hAnsi="宋体" w:cs="宋体"/>
                <w:sz w:val="21"/>
                <w:szCs w:val="21"/>
                <w:lang w:eastAsia="zh-CN"/>
              </w:rPr>
              <w:t>及生产工时确认记录</w:t>
            </w:r>
            <w:r>
              <w:rPr>
                <w:rFonts w:hint="eastAsia" w:ascii="宋体" w:hAnsi="宋体" w:cs="宋体"/>
                <w:sz w:val="21"/>
                <w:szCs w:val="21"/>
              </w:rPr>
              <w:t>进行标识；</w:t>
            </w:r>
          </w:p>
          <w:p>
            <w:pPr>
              <w:spacing w:line="400" w:lineRule="exact"/>
              <w:jc w:val="left"/>
              <w:rPr>
                <w:rFonts w:hint="eastAsia" w:ascii="宋体" w:hAnsi="宋体" w:cs="宋体"/>
                <w:sz w:val="21"/>
                <w:szCs w:val="21"/>
              </w:rPr>
            </w:pPr>
            <w:r>
              <w:rPr>
                <w:rFonts w:hint="eastAsia" w:ascii="宋体" w:hAnsi="宋体" w:cs="宋体"/>
                <w:sz w:val="21"/>
                <w:szCs w:val="21"/>
              </w:rPr>
              <w:t>4.产品检验状态采用：合格、不合格、待检等标识；</w:t>
            </w:r>
          </w:p>
          <w:p>
            <w:pPr>
              <w:spacing w:line="400" w:lineRule="exact"/>
              <w:rPr>
                <w:rFonts w:ascii="宋体" w:hAnsi="宋体" w:cs="宋体"/>
                <w:szCs w:val="21"/>
              </w:rPr>
            </w:pPr>
            <w:r>
              <w:rPr>
                <w:rFonts w:hint="eastAsia" w:ascii="宋体" w:hAnsi="宋体" w:cs="宋体"/>
                <w:sz w:val="21"/>
                <w:szCs w:val="21"/>
              </w:rPr>
              <w:t>5.生产记录对质检员、生产日期以及使用的原料等进行了记录，能做到追溯的目的。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eastAsia="宋体" w:cs="宋体"/>
                <w:b/>
                <w:kern w:val="2"/>
                <w:sz w:val="21"/>
                <w:szCs w:val="21"/>
                <w:lang w:val="en-US" w:eastAsia="zh-CN" w:bidi="ar-SA"/>
              </w:rPr>
            </w:pPr>
          </w:p>
        </w:tc>
        <w:tc>
          <w:tcPr>
            <w:tcW w:w="10004" w:type="dxa"/>
            <w:vAlign w:val="top"/>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hint="eastAsia" w:ascii="宋体" w:hAnsi="宋体" w:eastAsia="宋体"/>
                <w:szCs w:val="21"/>
                <w:lang w:eastAsia="zh-CN"/>
              </w:rPr>
            </w:pPr>
            <w:r>
              <w:rPr>
                <w:rFonts w:hint="eastAsia" w:ascii="宋体" w:hAnsi="宋体"/>
                <w:szCs w:val="21"/>
              </w:rPr>
              <w:t>询问部门负责人，公司的顾客财产主要为顾客信息</w:t>
            </w:r>
            <w:r>
              <w:rPr>
                <w:rFonts w:hint="eastAsia" w:ascii="宋体" w:hAnsi="宋体"/>
                <w:szCs w:val="21"/>
                <w:lang w:eastAsia="zh-CN"/>
              </w:rPr>
              <w:t>，公司</w:t>
            </w:r>
            <w:r>
              <w:rPr>
                <w:rFonts w:hint="eastAsia" w:ascii="宋体" w:hAnsi="宋体"/>
                <w:szCs w:val="21"/>
              </w:rPr>
              <w:t>对顾客财产进行了</w:t>
            </w:r>
            <w:r>
              <w:rPr>
                <w:rFonts w:hint="eastAsia" w:ascii="宋体" w:hAnsi="宋体"/>
                <w:szCs w:val="21"/>
                <w:lang w:eastAsia="zh-CN"/>
              </w:rPr>
              <w:t>专人</w:t>
            </w:r>
            <w:r>
              <w:rPr>
                <w:rFonts w:hint="eastAsia" w:ascii="宋体" w:hAnsi="宋体"/>
                <w:szCs w:val="21"/>
              </w:rPr>
              <w:t>管理，所有</w:t>
            </w:r>
            <w:r>
              <w:rPr>
                <w:rFonts w:hint="eastAsia" w:ascii="宋体" w:hAnsi="宋体"/>
                <w:szCs w:val="21"/>
                <w:lang w:eastAsia="zh-CN"/>
              </w:rPr>
              <w:t>客户信息</w:t>
            </w:r>
            <w:r>
              <w:rPr>
                <w:rFonts w:hint="eastAsia" w:ascii="宋体" w:hAnsi="宋体"/>
                <w:szCs w:val="21"/>
              </w:rPr>
              <w:t>均采用专人存档保管。</w:t>
            </w:r>
            <w:r>
              <w:rPr>
                <w:rFonts w:hint="eastAsia" w:ascii="宋体" w:hAnsi="宋体"/>
                <w:szCs w:val="21"/>
                <w:lang w:eastAsia="zh-CN"/>
              </w:rPr>
              <w:t>负责人讲，至今未有顾客财产丢失的情况。</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360" w:lineRule="auto"/>
              <w:rPr>
                <w:rFonts w:hint="eastAsia" w:ascii="宋体" w:hAnsi="宋体" w:cs="宋体"/>
                <w:color w:val="000000"/>
                <w:sz w:val="21"/>
                <w:szCs w:val="21"/>
              </w:rPr>
            </w:pPr>
            <w:r>
              <w:rPr>
                <w:rFonts w:hint="eastAsia" w:ascii="宋体" w:hAnsi="宋体" w:cs="宋体"/>
                <w:color w:val="000000"/>
                <w:sz w:val="21"/>
                <w:szCs w:val="21"/>
              </w:rPr>
              <w:t>查，公司质量体系对产品的防护进行了规范，包括：标识、搬运、储存等保护措施。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现场观察: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1.标识：工序及交付的产品均采用标识卡进行了标识；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2.搬运：采用叉车</w:t>
            </w:r>
            <w:r>
              <w:rPr>
                <w:rFonts w:hint="eastAsia" w:ascii="宋体" w:hAnsi="宋体" w:cs="宋体"/>
                <w:color w:val="000000"/>
                <w:sz w:val="21"/>
                <w:szCs w:val="21"/>
                <w:lang w:eastAsia="zh-CN"/>
              </w:rPr>
              <w:t>或人力拖车</w:t>
            </w:r>
            <w:r>
              <w:rPr>
                <w:rFonts w:hint="eastAsia" w:ascii="宋体" w:hAnsi="宋体" w:cs="宋体"/>
                <w:color w:val="000000"/>
                <w:sz w:val="21"/>
                <w:szCs w:val="21"/>
              </w:rPr>
              <w:t>，未见有损产品质量的野蛮作业。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3.贮存：公司生产部门划分出原料、成品的堆放区域，各种材料、半成品、在制品、成品均贮存在恰当的场所，通风、采光、防潮，条件良好。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4.查：产品入库，验收、保管有相应的管理程序。建有成品、半成品、原料的电子台账。</w:t>
            </w:r>
          </w:p>
          <w:p>
            <w:pPr>
              <w:spacing w:line="360" w:lineRule="auto"/>
              <w:rPr>
                <w:rFonts w:hint="eastAsia" w:ascii="宋体" w:hAnsi="宋体" w:cs="宋体"/>
                <w:color w:val="000000"/>
                <w:sz w:val="21"/>
                <w:szCs w:val="21"/>
              </w:rPr>
            </w:pPr>
            <w:r>
              <w:rPr>
                <w:rFonts w:hint="eastAsia" w:ascii="宋体" w:hAnsi="宋体" w:cs="宋体"/>
                <w:color w:val="000000"/>
                <w:sz w:val="21"/>
                <w:szCs w:val="21"/>
              </w:rPr>
              <w:t>5.分区清楚，原料、半成品、成品、合格品、不合品均分别摆放在不同区域，未见明显的标识，现场口头提出整改。</w:t>
            </w:r>
          </w:p>
          <w:p>
            <w:pPr>
              <w:spacing w:line="360" w:lineRule="auto"/>
              <w:rPr>
                <w:rFonts w:hint="eastAsia" w:ascii="宋体" w:hAnsi="宋体" w:cs="宋体"/>
                <w:color w:val="000000"/>
                <w:sz w:val="21"/>
                <w:szCs w:val="21"/>
              </w:rPr>
            </w:pPr>
            <w:r>
              <w:rPr>
                <w:rFonts w:hint="eastAsia" w:ascii="宋体" w:hAnsi="宋体" w:cs="宋体"/>
                <w:color w:val="000000"/>
                <w:sz w:val="21"/>
                <w:szCs w:val="21"/>
              </w:rPr>
              <w:t>6.现场检查，消防设施齐全，并在有效期内。</w:t>
            </w:r>
          </w:p>
          <w:p>
            <w:pPr>
              <w:spacing w:line="400" w:lineRule="exact"/>
              <w:ind w:firstLine="420" w:firstLineChars="200"/>
              <w:rPr>
                <w:rFonts w:ascii="宋体" w:hAnsi="宋体" w:cs="宋体"/>
                <w:szCs w:val="21"/>
              </w:rPr>
            </w:pPr>
            <w:r>
              <w:rPr>
                <w:rFonts w:hint="eastAsia" w:ascii="宋体" w:hAnsi="宋体" w:cs="宋体"/>
                <w:color w:val="000000"/>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exact"/>
              <w:rPr>
                <w:rFonts w:hint="eastAsia" w:ascii="宋体" w:hAnsi="宋体" w:cs="宋体"/>
                <w:color w:val="000000"/>
                <w:szCs w:val="21"/>
              </w:rPr>
            </w:pPr>
            <w:r>
              <w:rPr>
                <w:rFonts w:hint="eastAsia" w:ascii="宋体" w:hAnsi="宋体" w:cs="宋体"/>
                <w:color w:val="000000"/>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color w:val="000000"/>
                <w:szCs w:val="21"/>
              </w:rPr>
            </w:pPr>
          </w:p>
        </w:tc>
        <w:tc>
          <w:tcPr>
            <w:tcW w:w="10004" w:type="dxa"/>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、运输服务</w:t>
            </w:r>
            <w:r>
              <w:rPr>
                <w:rFonts w:hint="eastAsia" w:ascii="宋体" w:hAnsi="宋体" w:cs="宋体"/>
                <w:color w:val="000000"/>
                <w:szCs w:val="21"/>
              </w:rPr>
              <w:t>等。</w:t>
            </w:r>
            <w:r>
              <w:rPr>
                <w:rFonts w:hint="eastAsia" w:ascii="宋体" w:hAnsi="宋体" w:cs="宋体"/>
                <w:color w:val="000000"/>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ascii="宋体" w:hAnsi="宋体"/>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cs="宋体"/>
                <w:b/>
                <w:szCs w:val="21"/>
              </w:rPr>
            </w:pPr>
            <w:r>
              <w:rPr>
                <w:rFonts w:hint="eastAsia" w:ascii="宋体" w:hAnsi="宋体"/>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hint="eastAsia" w:ascii="宋体" w:hAnsi="宋体" w:cs="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vAlign w:val="top"/>
          </w:tcP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品质部</w:t>
            </w:r>
            <w:r>
              <w:rPr>
                <w:rFonts w:hint="eastAsia"/>
                <w:sz w:val="24"/>
                <w:szCs w:val="24"/>
              </w:rPr>
              <w:t xml:space="preserve">   主管领导：</w:t>
            </w:r>
            <w:r>
              <w:rPr>
                <w:rFonts w:hint="default" w:ascii="宋体" w:hAnsi="宋体" w:eastAsia="方正姚体" w:cs="宋体"/>
                <w:b/>
                <w:bCs/>
                <w:color w:val="000000"/>
                <w:szCs w:val="21"/>
                <w:lang w:val="en-US" w:eastAsia="zh-CN"/>
              </w:rPr>
              <w:t>王明均</w:t>
            </w:r>
            <w:r>
              <w:rPr>
                <w:rFonts w:hint="eastAsia" w:ascii="宋体" w:hAnsi="宋体" w:eastAsia="方正姚体" w:cs="宋体"/>
                <w:b/>
                <w:bCs/>
                <w:color w:val="000000"/>
                <w:szCs w:val="21"/>
                <w:lang w:val="en-US" w:eastAsia="zh-CN"/>
              </w:rPr>
              <w:t xml:space="preserve"> </w:t>
            </w:r>
            <w:r>
              <w:rPr>
                <w:rFonts w:hint="eastAsia"/>
                <w:sz w:val="24"/>
                <w:szCs w:val="24"/>
                <w:lang w:val="en-US" w:eastAsia="zh-CN"/>
              </w:rPr>
              <w:t xml:space="preserve">  </w:t>
            </w:r>
            <w:r>
              <w:rPr>
                <w:rFonts w:hint="eastAsia"/>
                <w:sz w:val="24"/>
                <w:szCs w:val="24"/>
              </w:rPr>
              <w:t xml:space="preserve"> 陪同人员：</w:t>
            </w:r>
            <w:r>
              <w:rPr>
                <w:rFonts w:hint="default" w:ascii="宋体" w:hAnsi="宋体" w:eastAsia="方正姚体" w:cs="宋体"/>
                <w:b/>
                <w:bCs/>
                <w:color w:val="000000"/>
                <w:szCs w:val="21"/>
                <w:lang w:val="en-US" w:eastAsia="zh-CN"/>
              </w:rPr>
              <w:t>刘松林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ascii="宋体" w:hAnsi="宋体" w:cs="新宋体"/>
                <w:sz w:val="21"/>
                <w:szCs w:val="21"/>
                <w:lang w:val="en-US" w:eastAsia="zh-CN"/>
              </w:rPr>
              <w:t>李京田</w:t>
            </w:r>
            <w:r>
              <w:rPr>
                <w:rFonts w:hint="eastAsia"/>
                <w:sz w:val="24"/>
                <w:szCs w:val="24"/>
                <w:lang w:val="en-US" w:eastAsia="zh-CN"/>
              </w:rPr>
              <w:t xml:space="preserve">  </w:t>
            </w:r>
            <w:r>
              <w:rPr>
                <w:rFonts w:hint="eastAsia"/>
                <w:sz w:val="18"/>
                <w:szCs w:val="18"/>
              </w:rPr>
              <w:t>张玉</w:t>
            </w:r>
            <w:r>
              <w:rPr>
                <w:rFonts w:hint="eastAsia"/>
                <w:sz w:val="18"/>
                <w:szCs w:val="18"/>
                <w:lang w:val="en-US" w:eastAsia="zh-CN"/>
              </w:rPr>
              <w:t xml:space="preserve">  </w:t>
            </w:r>
            <w:r>
              <w:rPr>
                <w:rFonts w:hint="eastAsia"/>
                <w:sz w:val="18"/>
                <w:szCs w:val="18"/>
              </w:rPr>
              <w:t>刘艳铃</w:t>
            </w:r>
            <w:r>
              <w:rPr>
                <w:rFonts w:hint="eastAsia"/>
                <w:sz w:val="18"/>
                <w:szCs w:val="18"/>
                <w:lang w:val="en-US" w:eastAsia="zh-CN"/>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2020.</w:t>
            </w:r>
            <w:r>
              <w:rPr>
                <w:rFonts w:hint="eastAsia"/>
                <w:sz w:val="24"/>
                <w:szCs w:val="24"/>
                <w:lang w:val="en-US" w:eastAsia="zh-CN"/>
              </w:rPr>
              <w:t>10.21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val="en-US" w:eastAsia="zh-CN"/>
              </w:rPr>
              <w:t>品质</w:t>
            </w:r>
            <w:r>
              <w:rPr>
                <w:rFonts w:hint="eastAsia" w:ascii="宋体" w:hAnsi="宋体"/>
                <w:szCs w:val="21"/>
                <w:lang w:eastAsia="zh-CN"/>
              </w:rPr>
              <w:t>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1"/>
              </w:numPr>
              <w:spacing w:line="400" w:lineRule="exact"/>
              <w:rPr>
                <w:rFonts w:hint="eastAsia" w:ascii="宋体" w:hAnsi="宋体" w:cs="宋体"/>
                <w:szCs w:val="21"/>
              </w:rPr>
            </w:pPr>
            <w:r>
              <w:rPr>
                <w:rFonts w:hint="eastAsia" w:ascii="宋体" w:hAnsi="宋体" w:cs="宋体"/>
                <w:szCs w:val="21"/>
              </w:rPr>
              <w:t>负责组织产品</w:t>
            </w:r>
            <w:r>
              <w:rPr>
                <w:rFonts w:hint="eastAsia" w:ascii="宋体" w:hAnsi="宋体" w:cs="宋体"/>
                <w:szCs w:val="21"/>
                <w:lang w:val="en-US" w:eastAsia="zh-CN"/>
              </w:rPr>
              <w:t>品质检验</w:t>
            </w:r>
            <w:r>
              <w:rPr>
                <w:rFonts w:hint="eastAsia" w:ascii="宋体" w:hAnsi="宋体" w:cs="宋体"/>
                <w:szCs w:val="21"/>
              </w:rPr>
              <w:t>过程的策划；</w:t>
            </w:r>
          </w:p>
          <w:p>
            <w:pPr>
              <w:numPr>
                <w:ilvl w:val="0"/>
                <w:numId w:val="1"/>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1"/>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1"/>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highlight w:val="none"/>
              </w:rPr>
            </w:pPr>
            <w:r>
              <w:rPr>
                <w:rFonts w:hint="eastAsia" w:ascii="宋体" w:hAnsi="宋体"/>
                <w:szCs w:val="21"/>
                <w:highlight w:val="none"/>
              </w:rPr>
              <w:t>产品一次交验合格率</w:t>
            </w:r>
            <w:r>
              <w:rPr>
                <w:rFonts w:hint="eastAsia" w:ascii="宋体" w:hAnsi="宋体"/>
                <w:szCs w:val="21"/>
                <w:highlight w:val="none"/>
              </w:rPr>
              <w:tab/>
            </w:r>
            <w:r>
              <w:rPr>
                <w:rFonts w:hint="eastAsia" w:ascii="宋体" w:hAnsi="宋体"/>
                <w:szCs w:val="21"/>
                <w:highlight w:val="none"/>
              </w:rPr>
              <w:t>≥98%</w:t>
            </w:r>
          </w:p>
          <w:p>
            <w:pPr>
              <w:spacing w:line="400" w:lineRule="atLeast"/>
              <w:ind w:firstLine="420" w:firstLineChars="200"/>
              <w:rPr>
                <w:rFonts w:hint="eastAsia" w:ascii="宋体" w:hAnsi="宋体"/>
                <w:szCs w:val="21"/>
                <w:highlight w:val="none"/>
              </w:rPr>
            </w:pPr>
            <w:r>
              <w:rPr>
                <w:rFonts w:hint="eastAsia" w:ascii="宋体" w:hAnsi="宋体"/>
                <w:szCs w:val="21"/>
                <w:highlight w:val="none"/>
              </w:rPr>
              <w:t>进料合格率≥98%</w:t>
            </w:r>
          </w:p>
          <w:p>
            <w:pPr>
              <w:spacing w:line="400" w:lineRule="atLeast"/>
              <w:ind w:firstLine="420" w:firstLineChars="200"/>
              <w:rPr>
                <w:rFonts w:hint="eastAsia" w:ascii="宋体" w:hAnsi="宋体"/>
                <w:szCs w:val="21"/>
                <w:highlight w:val="none"/>
              </w:rPr>
            </w:pPr>
            <w:r>
              <w:rPr>
                <w:rFonts w:hint="eastAsia" w:ascii="宋体" w:hAnsi="宋体"/>
                <w:szCs w:val="21"/>
                <w:highlight w:val="none"/>
              </w:rPr>
              <w:t>查20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2020年9</w:t>
            </w:r>
            <w:r>
              <w:rPr>
                <w:rFonts w:hint="eastAsia" w:ascii="宋体" w:hAnsi="宋体"/>
                <w:szCs w:val="21"/>
                <w:highlight w:val="none"/>
              </w:rPr>
              <w:t>月《部门质量目标完成情况统计表》对部门目标进行考核，综合完成情况为：</w:t>
            </w:r>
          </w:p>
          <w:p>
            <w:pPr>
              <w:spacing w:line="400" w:lineRule="atLeast"/>
              <w:ind w:firstLine="420" w:firstLineChars="200"/>
              <w:rPr>
                <w:rFonts w:hint="eastAsia" w:ascii="宋体" w:hAnsi="宋体"/>
                <w:szCs w:val="21"/>
                <w:highlight w:val="none"/>
              </w:rPr>
            </w:pPr>
            <w:r>
              <w:rPr>
                <w:rFonts w:hint="eastAsia" w:ascii="宋体" w:hAnsi="宋体"/>
                <w:szCs w:val="21"/>
                <w:highlight w:val="none"/>
              </w:rPr>
              <w:t>产品一次交验合格率</w:t>
            </w:r>
            <w:r>
              <w:rPr>
                <w:rFonts w:hint="eastAsia" w:ascii="宋体" w:hAnsi="宋体"/>
                <w:szCs w:val="21"/>
                <w:highlight w:val="none"/>
                <w:lang w:val="en-US" w:eastAsia="zh-CN"/>
              </w:rPr>
              <w:t>100</w:t>
            </w:r>
            <w:r>
              <w:rPr>
                <w:rFonts w:hint="eastAsia" w:ascii="宋体" w:hAnsi="宋体"/>
                <w:szCs w:val="21"/>
                <w:highlight w:val="none"/>
              </w:rPr>
              <w:t>%</w:t>
            </w:r>
          </w:p>
          <w:p>
            <w:pPr>
              <w:spacing w:line="400" w:lineRule="atLeast"/>
              <w:ind w:firstLine="420" w:firstLineChars="200"/>
              <w:rPr>
                <w:rFonts w:hint="eastAsia" w:ascii="宋体" w:hAnsi="宋体"/>
                <w:szCs w:val="21"/>
              </w:rPr>
            </w:pPr>
            <w:r>
              <w:rPr>
                <w:rFonts w:hint="eastAsia" w:ascii="宋体" w:hAnsi="宋体"/>
                <w:szCs w:val="21"/>
                <w:highlight w:val="none"/>
              </w:rPr>
              <w:t>进料合格率</w:t>
            </w:r>
            <w:r>
              <w:rPr>
                <w:rFonts w:hint="eastAsia" w:ascii="宋体" w:hAnsi="宋体"/>
                <w:szCs w:val="21"/>
                <w:highlight w:val="none"/>
                <w:lang w:val="en-US" w:eastAsia="zh-CN"/>
              </w:rPr>
              <w:t>100</w:t>
            </w:r>
            <w:r>
              <w:rPr>
                <w:rFonts w:hint="eastAsia" w:ascii="宋体" w:hAnsi="宋体"/>
                <w:szCs w:val="21"/>
                <w:highlight w:val="none"/>
              </w:rPr>
              <w:t>%  基</w:t>
            </w:r>
            <w:r>
              <w:rPr>
                <w:rFonts w:hint="eastAsia" w:ascii="宋体" w:hAnsi="宋体"/>
                <w:szCs w:val="21"/>
              </w:rPr>
              <w:t>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rPr>
                <w:rFonts w:hint="eastAsia"/>
                <w:lang w:val="en-US" w:eastAsia="zh-CN"/>
              </w:rPr>
            </w:pPr>
            <w:r>
              <w:rPr>
                <w:rFonts w:hint="eastAsia"/>
              </w:rPr>
              <w:t>公司的监视和测量设施设备</w:t>
            </w:r>
            <w:r>
              <w:rPr>
                <w:rFonts w:hint="eastAsia"/>
                <w:lang w:val="en-US" w:eastAsia="zh-CN"/>
              </w:rPr>
              <w:t>有高度尺，提供有高度尺的检验报告</w:t>
            </w:r>
          </w:p>
          <w:p>
            <w:pPr>
              <w:pStyle w:val="2"/>
              <w:rPr>
                <w:rFonts w:hint="default"/>
                <w:lang w:val="en-US" w:eastAsia="zh-CN"/>
              </w:rPr>
            </w:pPr>
            <w:r>
              <w:rPr>
                <w:rFonts w:hint="eastAsia" w:ascii="宋体" w:hAnsi="宋体"/>
                <w:szCs w:val="21"/>
                <w:lang w:val="en-US" w:eastAsia="zh-CN"/>
              </w:rPr>
              <w:t>其次公司通过设备自身的精度进行监视测量，同时公司通过过程抽样、内审、管评等进行过程监视和测量</w:t>
            </w:r>
          </w:p>
        </w:tc>
        <w:tc>
          <w:tcPr>
            <w:tcW w:w="1585"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8.6</w:t>
            </w:r>
          </w:p>
        </w:tc>
        <w:tc>
          <w:tcPr>
            <w:tcW w:w="10004" w:type="dxa"/>
          </w:tcPr>
          <w:p>
            <w:pPr>
              <w:ind w:firstLine="420" w:firstLineChars="200"/>
            </w:pPr>
            <w:r>
              <w:rPr>
                <w:rFonts w:hint="eastAsia"/>
              </w:rPr>
              <w:t>公司为验证产品和服务的要求是否得到满足对需实施监视和检验的阶段、过程、项目及记录等予以规定，查见公司检验规范规定了原材料、生产过程、成品出厂所有产品的检验方法、标准。</w:t>
            </w:r>
          </w:p>
          <w:p>
            <w:r>
              <w:rPr>
                <w:rFonts w:hint="eastAsia"/>
              </w:rPr>
              <w:t>◆公司对特殊放行或紧急放行情况予以界定，原则上，一般情况下不许特殊放行或紧急放行；若特殊情况下，要实施紧急放行时，一定要得到</w:t>
            </w:r>
            <w:r>
              <w:rPr>
                <w:rFonts w:hint="eastAsia"/>
                <w:lang w:eastAsia="zh-CN"/>
              </w:rPr>
              <w:t>生产部</w:t>
            </w:r>
            <w:r>
              <w:rPr>
                <w:rFonts w:hint="eastAsia"/>
              </w:rPr>
              <w:t>部长许可、公司总经理批准，适用时得到顾客的批准后方可实施。体系运行至今尚未发生特殊放行或紧急放行的情况。</w:t>
            </w:r>
          </w:p>
          <w:p>
            <w:r>
              <w:rPr>
                <w:rFonts w:hint="eastAsia"/>
              </w:rPr>
              <w:t>◆公司明确对各阶段产品和服务的放行均须实施必要的记录并保留。</w:t>
            </w:r>
          </w:p>
          <w:p>
            <w:pPr>
              <w:numPr>
                <w:ilvl w:val="0"/>
                <w:numId w:val="4"/>
              </w:numPr>
              <w:rPr>
                <w:rFonts w:hint="eastAsia"/>
              </w:rPr>
            </w:pPr>
            <w:r>
              <w:rPr>
                <w:rFonts w:hint="eastAsia"/>
              </w:rPr>
              <w:t>抽查原材料检验，</w:t>
            </w:r>
            <w:r>
              <w:rPr>
                <w:rFonts w:hint="eastAsia"/>
                <w:lang w:val="en-US" w:eastAsia="zh-CN"/>
              </w:rPr>
              <w:t>以供方提供的材质单为检验依据，提供材质单2份</w:t>
            </w:r>
          </w:p>
          <w:p>
            <w:pPr>
              <w:pStyle w:val="2"/>
              <w:rPr>
                <w:rFonts w:hint="eastAsia"/>
              </w:rPr>
            </w:pPr>
            <w:bookmarkStart w:id="1" w:name="_GoBack"/>
            <w:r>
              <w:rPr>
                <w:rFonts w:hint="eastAsia"/>
              </w:rPr>
              <w:drawing>
                <wp:inline distT="0" distB="0" distL="114300" distR="114300">
                  <wp:extent cx="4025900" cy="3887470"/>
                  <wp:effectExtent l="0" t="0" r="0" b="11430"/>
                  <wp:docPr id="2" name="图片 2" descr="aa22d480c57e89987b66449df1dc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22d480c57e89987b66449df1dc7d0"/>
                          <pic:cNvPicPr>
                            <a:picLocks noChangeAspect="1"/>
                          </pic:cNvPicPr>
                        </pic:nvPicPr>
                        <pic:blipFill>
                          <a:blip r:embed="rId7"/>
                          <a:stretch>
                            <a:fillRect/>
                          </a:stretch>
                        </pic:blipFill>
                        <pic:spPr>
                          <a:xfrm>
                            <a:off x="0" y="0"/>
                            <a:ext cx="4025900" cy="3887470"/>
                          </a:xfrm>
                          <a:prstGeom prst="rect">
                            <a:avLst/>
                          </a:prstGeom>
                        </pic:spPr>
                      </pic:pic>
                    </a:graphicData>
                  </a:graphic>
                </wp:inline>
              </w:drawing>
            </w:r>
            <w:bookmarkEnd w:id="1"/>
          </w:p>
          <w:p/>
          <w:p>
            <w:pPr>
              <w:pStyle w:val="2"/>
              <w:rPr>
                <w:rFonts w:hint="eastAsia"/>
                <w:lang w:eastAsia="zh-CN"/>
              </w:rPr>
            </w:pPr>
            <w:r>
              <w:rPr>
                <w:rFonts w:hint="eastAsia"/>
                <w:lang w:eastAsia="zh-CN"/>
              </w:rPr>
              <w:drawing>
                <wp:inline distT="0" distB="0" distL="114300" distR="114300">
                  <wp:extent cx="6215380" cy="3417570"/>
                  <wp:effectExtent l="0" t="0" r="7620" b="11430"/>
                  <wp:docPr id="3" name="图片 3" descr="d18112b1ed858afb5430dd139359b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8112b1ed858afb5430dd139359b81"/>
                          <pic:cNvPicPr>
                            <a:picLocks noChangeAspect="1"/>
                          </pic:cNvPicPr>
                        </pic:nvPicPr>
                        <pic:blipFill>
                          <a:blip r:embed="rId8"/>
                          <a:stretch>
                            <a:fillRect/>
                          </a:stretch>
                        </pic:blipFill>
                        <pic:spPr>
                          <a:xfrm>
                            <a:off x="0" y="0"/>
                            <a:ext cx="6215380" cy="3417570"/>
                          </a:xfrm>
                          <a:prstGeom prst="rect">
                            <a:avLst/>
                          </a:prstGeom>
                        </pic:spPr>
                      </pic:pic>
                    </a:graphicData>
                  </a:graphic>
                </wp:inline>
              </w:drawing>
            </w:r>
          </w:p>
          <w:p>
            <w:pPr>
              <w:rPr>
                <w:rFonts w:hint="default"/>
                <w:lang w:val="en-US" w:eastAsia="zh-CN"/>
              </w:rPr>
            </w:pPr>
            <w:r>
              <w:rPr>
                <w:rFonts w:hint="eastAsia"/>
                <w:lang w:val="en-US" w:eastAsia="zh-CN"/>
              </w:rPr>
              <w:t xml:space="preserve">  </w:t>
            </w:r>
          </w:p>
          <w:p>
            <w:pPr>
              <w:pStyle w:val="2"/>
              <w:rPr>
                <w:rFonts w:hint="default"/>
                <w:lang w:val="en-US" w:eastAsia="zh-CN"/>
              </w:rPr>
            </w:pPr>
          </w:p>
          <w:p>
            <w:pPr>
              <w:numPr>
                <w:ilvl w:val="0"/>
                <w:numId w:val="5"/>
              </w:numPr>
              <w:rPr>
                <w:rFonts w:hint="eastAsia"/>
                <w:lang w:val="en-US" w:eastAsia="zh-CN"/>
              </w:rPr>
            </w:pPr>
            <w:r>
              <w:rPr>
                <w:rFonts w:hint="eastAsia"/>
              </w:rPr>
              <w:t xml:space="preserve"> </w:t>
            </w:r>
            <w:r>
              <w:rPr>
                <w:rFonts w:hint="eastAsia"/>
                <w:lang w:val="en-US" w:eastAsia="zh-CN"/>
              </w:rPr>
              <w:t>过程检验，</w:t>
            </w:r>
          </w:p>
          <w:p>
            <w:pPr>
              <w:spacing w:line="360" w:lineRule="auto"/>
              <w:ind w:firstLine="420" w:firstLineChars="200"/>
            </w:pPr>
            <w:r>
              <w:rPr>
                <w:rFonts w:hint="eastAsia"/>
              </w:rPr>
              <w:t xml:space="preserve">公司策划《产品质量检验制度》，根据相关标准和生产工艺的要求在各生产关键工序均设置了验收控制点，有专职质检员负责检验及验收。 </w:t>
            </w:r>
          </w:p>
          <w:p>
            <w:pPr>
              <w:numPr>
                <w:ilvl w:val="0"/>
                <w:numId w:val="0"/>
              </w:numPr>
              <w:rPr>
                <w:rFonts w:hint="eastAsia"/>
                <w:lang w:val="en-US" w:eastAsia="zh-CN"/>
              </w:rPr>
            </w:pPr>
            <w:r>
              <w:rPr>
                <w:rFonts w:hint="eastAsia"/>
                <w:lang w:val="en-US" w:eastAsia="zh-CN"/>
              </w:rPr>
              <w:t>见8.5.1审核记录</w:t>
            </w:r>
          </w:p>
          <w:p>
            <w:pPr>
              <w:pStyle w:val="2"/>
              <w:numPr>
                <w:ilvl w:val="0"/>
                <w:numId w:val="0"/>
              </w:numPr>
              <w:ind w:leftChars="0"/>
              <w:rPr>
                <w:rFonts w:hint="eastAsia"/>
              </w:rPr>
            </w:pPr>
          </w:p>
          <w:p>
            <w:pPr>
              <w:pStyle w:val="2"/>
              <w:numPr>
                <w:ilvl w:val="0"/>
                <w:numId w:val="0"/>
              </w:numPr>
              <w:ind w:leftChars="0"/>
              <w:rPr>
                <w:rFonts w:hint="eastAsia"/>
              </w:rPr>
            </w:pPr>
          </w:p>
          <w:p>
            <w:pPr>
              <w:rPr>
                <w:rFonts w:hint="eastAsia"/>
                <w:lang w:eastAsia="zh-CN"/>
              </w:rPr>
            </w:pPr>
            <w:r>
              <w:rPr>
                <w:rFonts w:hint="eastAsia"/>
              </w:rPr>
              <w:t>三、查成品检验,</w:t>
            </w:r>
            <w:r>
              <w:rPr>
                <w:rFonts w:hint="eastAsia"/>
                <w:lang w:eastAsia="zh-CN"/>
              </w:rPr>
              <w:t>每批次产品部分性能检验。</w:t>
            </w:r>
          </w:p>
          <w:p>
            <w:pPr>
              <w:spacing w:line="360" w:lineRule="auto"/>
              <w:ind w:firstLine="420" w:firstLineChars="200"/>
            </w:pPr>
            <w:r>
              <w:drawing>
                <wp:inline distT="0" distB="0" distL="114300" distR="114300">
                  <wp:extent cx="4527550" cy="2065020"/>
                  <wp:effectExtent l="0" t="0" r="6350" b="508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4527550" cy="2065020"/>
                          </a:xfrm>
                          <a:prstGeom prst="rect">
                            <a:avLst/>
                          </a:prstGeom>
                          <a:noFill/>
                          <a:ln>
                            <a:noFill/>
                          </a:ln>
                        </pic:spPr>
                      </pic:pic>
                    </a:graphicData>
                  </a:graphic>
                </wp:inline>
              </w:drawing>
            </w:r>
          </w:p>
          <w:p>
            <w:pPr>
              <w:pStyle w:val="2"/>
              <w:rPr>
                <w:rFonts w:hint="default"/>
                <w:lang w:val="en-US" w:eastAsia="zh-CN"/>
              </w:rPr>
            </w:pPr>
            <w:r>
              <w:drawing>
                <wp:inline distT="0" distB="0" distL="114300" distR="114300">
                  <wp:extent cx="4743450" cy="2241550"/>
                  <wp:effectExtent l="0" t="0" r="6350" b="635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0"/>
                          <a:stretch>
                            <a:fillRect/>
                          </a:stretch>
                        </pic:blipFill>
                        <pic:spPr>
                          <a:xfrm>
                            <a:off x="0" y="0"/>
                            <a:ext cx="4743450" cy="2241550"/>
                          </a:xfrm>
                          <a:prstGeom prst="rect">
                            <a:avLst/>
                          </a:prstGeom>
                          <a:noFill/>
                          <a:ln>
                            <a:noFill/>
                          </a:ln>
                        </pic:spPr>
                      </pic:pic>
                    </a:graphicData>
                  </a:graphic>
                </wp:inline>
              </w:drawing>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szCs w:val="21"/>
              </w:rPr>
            </w:pPr>
            <w:r>
              <w:rPr>
                <w:rFonts w:hint="eastAsia"/>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rPr>
                <w:szCs w:val="21"/>
              </w:rPr>
            </w:pPr>
            <w:r>
              <w:rPr>
                <w:rFonts w:hint="eastAsia"/>
                <w:szCs w:val="21"/>
              </w:rPr>
              <w:t>抽不符合记录，企业目前为止未发生不符合事件。</w:t>
            </w:r>
          </w:p>
          <w:p>
            <w:pPr>
              <w:rPr>
                <w:szCs w:val="21"/>
              </w:rPr>
            </w:pPr>
            <w:r>
              <w:rPr>
                <w:rFonts w:hint="eastAsia"/>
                <w:szCs w:val="21"/>
              </w:rPr>
              <w:t>内审过程中发现的不符合已经整改，符合要求。</w:t>
            </w:r>
          </w:p>
          <w:p>
            <w:pPr>
              <w:rPr>
                <w:szCs w:val="21"/>
              </w:rPr>
            </w:pPr>
            <w:r>
              <w:rPr>
                <w:rFonts w:hint="eastAsia"/>
                <w:szCs w:val="21"/>
              </w:rPr>
              <w:t xml:space="preserve">  产品和销售和服务过程监视和测量过程中有导入风险思维，主要有通过加强员工培训，加大监督和检查力度等措施，以达到预防措施的目的。</w:t>
            </w:r>
          </w:p>
          <w:p>
            <w:pPr>
              <w:spacing w:line="360" w:lineRule="auto"/>
              <w:ind w:firstLine="420" w:firstLineChars="200"/>
              <w:rPr>
                <w:rFonts w:ascii="宋体" w:hAnsi="宋体" w:cs="宋体"/>
                <w:szCs w:val="21"/>
              </w:rPr>
            </w:pPr>
            <w:r>
              <w:rPr>
                <w:rFonts w:hint="eastAsia" w:ascii="宋体" w:hAnsi="宋体" w:cs="宋体"/>
                <w:sz w:val="21"/>
                <w:szCs w:val="21"/>
                <w:lang w:eastAsia="zh-CN"/>
              </w:rPr>
              <w:t xml:space="preserve"> </w:t>
            </w:r>
          </w:p>
        </w:tc>
        <w:tc>
          <w:tcPr>
            <w:tcW w:w="1585" w:type="dxa"/>
          </w:tcPr>
          <w:p/>
        </w:tc>
      </w:tr>
    </w:tbl>
    <w:p>
      <w:pPr>
        <w:spacing w:line="480" w:lineRule="exact"/>
        <w:rPr>
          <w:rFonts w:hint="eastAsia" w:ascii="隶书" w:hAnsi="宋体" w:eastAsia="隶书"/>
          <w:bCs/>
          <w:color w:val="000000"/>
          <w:sz w:val="36"/>
          <w:szCs w:val="36"/>
          <w:lang w:eastAsia="zh-CN"/>
        </w:rPr>
      </w:pPr>
    </w:p>
    <w:p>
      <w:pPr>
        <w:spacing w:line="480" w:lineRule="exact"/>
        <w:rPr>
          <w:rFonts w:ascii="隶书" w:hAnsi="宋体" w:eastAsia="隶书"/>
          <w:bCs/>
          <w:color w:val="000000"/>
          <w:sz w:val="36"/>
          <w:szCs w:val="36"/>
        </w:rPr>
      </w:pPr>
    </w:p>
    <w:p>
      <w:pPr>
        <w:pStyle w:val="9"/>
        <w:rPr>
          <w:rFonts w:hint="eastAsia"/>
        </w:rPr>
      </w:pPr>
    </w:p>
    <w:p>
      <w:pPr>
        <w:pStyle w:val="9"/>
        <w:jc w:val="center"/>
        <w:rPr>
          <w:rFonts w:hint="eastAsia" w:ascii="隶书" w:hAnsi="宋体" w:eastAsia="隶书"/>
          <w:bCs/>
          <w:color w:val="000000"/>
          <w:sz w:val="36"/>
          <w:szCs w:val="36"/>
        </w:rPr>
      </w:pPr>
    </w:p>
    <w:p>
      <w:pPr>
        <w:pStyle w:val="9"/>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107F1E"/>
    <w:multiLevelType w:val="singleLevel"/>
    <w:tmpl w:val="81107F1E"/>
    <w:lvl w:ilvl="0" w:tentative="0">
      <w:start w:val="1"/>
      <w:numFmt w:val="decimal"/>
      <w:suff w:val="nothing"/>
      <w:lvlText w:val="%1、"/>
      <w:lvlJc w:val="left"/>
    </w:lvl>
  </w:abstractNum>
  <w:abstractNum w:abstractNumId="1">
    <w:nsid w:val="CC8A9342"/>
    <w:multiLevelType w:val="singleLevel"/>
    <w:tmpl w:val="CC8A9342"/>
    <w:lvl w:ilvl="0" w:tentative="0">
      <w:start w:val="2"/>
      <w:numFmt w:val="chineseCounting"/>
      <w:suff w:val="nothing"/>
      <w:lvlText w:val="%1、"/>
      <w:lvlJc w:val="left"/>
      <w:rPr>
        <w:rFonts w:hint="eastAsia"/>
      </w:rPr>
    </w:lvl>
  </w:abstractNum>
  <w:abstractNum w:abstractNumId="2">
    <w:nsid w:val="DA9B0B93"/>
    <w:multiLevelType w:val="singleLevel"/>
    <w:tmpl w:val="DA9B0B93"/>
    <w:lvl w:ilvl="0" w:tentative="0">
      <w:start w:val="4"/>
      <w:numFmt w:val="decimal"/>
      <w:lvlText w:val="%1."/>
      <w:lvlJc w:val="left"/>
      <w:pPr>
        <w:tabs>
          <w:tab w:val="left" w:pos="312"/>
        </w:tabs>
      </w:pPr>
    </w:lvl>
  </w:abstractNum>
  <w:abstractNum w:abstractNumId="3">
    <w:nsid w:val="23C17549"/>
    <w:multiLevelType w:val="singleLevel"/>
    <w:tmpl w:val="23C17549"/>
    <w:lvl w:ilvl="0" w:tentative="0">
      <w:start w:val="1"/>
      <w:numFmt w:val="chineseCounting"/>
      <w:suff w:val="nothing"/>
      <w:lvlText w:val="%1、"/>
      <w:lvlJc w:val="left"/>
      <w:rPr>
        <w:rFonts w:hint="eastAsia"/>
      </w:rPr>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CA1DD6"/>
    <w:rsid w:val="01F72DC4"/>
    <w:rsid w:val="022C7D71"/>
    <w:rsid w:val="022E5707"/>
    <w:rsid w:val="029A5DCF"/>
    <w:rsid w:val="02C41B9B"/>
    <w:rsid w:val="02E13A4F"/>
    <w:rsid w:val="02E5453D"/>
    <w:rsid w:val="02FF3BEF"/>
    <w:rsid w:val="03000047"/>
    <w:rsid w:val="03176D2F"/>
    <w:rsid w:val="034D0A17"/>
    <w:rsid w:val="036E0309"/>
    <w:rsid w:val="037918F4"/>
    <w:rsid w:val="03D6465F"/>
    <w:rsid w:val="03DE3B40"/>
    <w:rsid w:val="03EB3DE7"/>
    <w:rsid w:val="04212269"/>
    <w:rsid w:val="045C528C"/>
    <w:rsid w:val="0471065F"/>
    <w:rsid w:val="04C65027"/>
    <w:rsid w:val="04E971A4"/>
    <w:rsid w:val="04F32E0F"/>
    <w:rsid w:val="05043775"/>
    <w:rsid w:val="051901C6"/>
    <w:rsid w:val="05222199"/>
    <w:rsid w:val="05B75ABF"/>
    <w:rsid w:val="05B8393A"/>
    <w:rsid w:val="060E144F"/>
    <w:rsid w:val="06183DEA"/>
    <w:rsid w:val="06A567CA"/>
    <w:rsid w:val="06C5576A"/>
    <w:rsid w:val="071C3C33"/>
    <w:rsid w:val="072E6175"/>
    <w:rsid w:val="074C1C23"/>
    <w:rsid w:val="079A3A06"/>
    <w:rsid w:val="07A6186A"/>
    <w:rsid w:val="07F66299"/>
    <w:rsid w:val="07F8131F"/>
    <w:rsid w:val="07FA7C76"/>
    <w:rsid w:val="08007EA1"/>
    <w:rsid w:val="08086BBD"/>
    <w:rsid w:val="082E191C"/>
    <w:rsid w:val="0851383E"/>
    <w:rsid w:val="088A437D"/>
    <w:rsid w:val="08B37AFA"/>
    <w:rsid w:val="08B6587C"/>
    <w:rsid w:val="08E358F1"/>
    <w:rsid w:val="09575DA5"/>
    <w:rsid w:val="09873545"/>
    <w:rsid w:val="09A91A40"/>
    <w:rsid w:val="09B85F6E"/>
    <w:rsid w:val="09F92EF5"/>
    <w:rsid w:val="0A303874"/>
    <w:rsid w:val="0A426ECD"/>
    <w:rsid w:val="0A634D84"/>
    <w:rsid w:val="0A7C7275"/>
    <w:rsid w:val="0A815B89"/>
    <w:rsid w:val="0AA833ED"/>
    <w:rsid w:val="0AAB6226"/>
    <w:rsid w:val="0B1552BC"/>
    <w:rsid w:val="0B5664F1"/>
    <w:rsid w:val="0B595F62"/>
    <w:rsid w:val="0BD93B35"/>
    <w:rsid w:val="0BDD1D56"/>
    <w:rsid w:val="0C2E706B"/>
    <w:rsid w:val="0C520637"/>
    <w:rsid w:val="0C787740"/>
    <w:rsid w:val="0C7B48CC"/>
    <w:rsid w:val="0C8B5EE6"/>
    <w:rsid w:val="0C9A53AD"/>
    <w:rsid w:val="0D1B6C4C"/>
    <w:rsid w:val="0D4C33FA"/>
    <w:rsid w:val="0D7A6822"/>
    <w:rsid w:val="0D903187"/>
    <w:rsid w:val="0D98701D"/>
    <w:rsid w:val="0DA55014"/>
    <w:rsid w:val="0DD36864"/>
    <w:rsid w:val="0E120358"/>
    <w:rsid w:val="0E143E9E"/>
    <w:rsid w:val="0E386218"/>
    <w:rsid w:val="0E3B2C02"/>
    <w:rsid w:val="0E5037BF"/>
    <w:rsid w:val="0ECE130A"/>
    <w:rsid w:val="0ED63B41"/>
    <w:rsid w:val="0EF64D01"/>
    <w:rsid w:val="0F063473"/>
    <w:rsid w:val="0F127429"/>
    <w:rsid w:val="0F507361"/>
    <w:rsid w:val="0F862DFA"/>
    <w:rsid w:val="0FA31503"/>
    <w:rsid w:val="0FA9045B"/>
    <w:rsid w:val="10357F44"/>
    <w:rsid w:val="10763554"/>
    <w:rsid w:val="108219C2"/>
    <w:rsid w:val="10833BD4"/>
    <w:rsid w:val="10AD16DA"/>
    <w:rsid w:val="110D54AC"/>
    <w:rsid w:val="11384B65"/>
    <w:rsid w:val="117139DE"/>
    <w:rsid w:val="11864BB7"/>
    <w:rsid w:val="11A708ED"/>
    <w:rsid w:val="11C4084E"/>
    <w:rsid w:val="11F040E2"/>
    <w:rsid w:val="12746FC1"/>
    <w:rsid w:val="12781CF4"/>
    <w:rsid w:val="12A201A7"/>
    <w:rsid w:val="139068C8"/>
    <w:rsid w:val="13D90B37"/>
    <w:rsid w:val="140A3F18"/>
    <w:rsid w:val="149253AC"/>
    <w:rsid w:val="14E40764"/>
    <w:rsid w:val="14E52DC6"/>
    <w:rsid w:val="14ED337A"/>
    <w:rsid w:val="152B25AC"/>
    <w:rsid w:val="15611463"/>
    <w:rsid w:val="1561762B"/>
    <w:rsid w:val="157161DF"/>
    <w:rsid w:val="159B7A6A"/>
    <w:rsid w:val="159D4C69"/>
    <w:rsid w:val="15CB6FB0"/>
    <w:rsid w:val="15D1070B"/>
    <w:rsid w:val="15D93C4C"/>
    <w:rsid w:val="160E7DA0"/>
    <w:rsid w:val="16AA0E63"/>
    <w:rsid w:val="16C04D07"/>
    <w:rsid w:val="16CD3993"/>
    <w:rsid w:val="171D7532"/>
    <w:rsid w:val="176E7CBF"/>
    <w:rsid w:val="179D53DF"/>
    <w:rsid w:val="17AD5BB0"/>
    <w:rsid w:val="1815558F"/>
    <w:rsid w:val="188D6C87"/>
    <w:rsid w:val="193A00A4"/>
    <w:rsid w:val="193E1DB0"/>
    <w:rsid w:val="194A3F60"/>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C1239C0"/>
    <w:rsid w:val="1C2218C2"/>
    <w:rsid w:val="1C3B25C2"/>
    <w:rsid w:val="1C44381A"/>
    <w:rsid w:val="1C4E0997"/>
    <w:rsid w:val="1C852968"/>
    <w:rsid w:val="1C855CF5"/>
    <w:rsid w:val="1CC76645"/>
    <w:rsid w:val="1CD6542E"/>
    <w:rsid w:val="1CDA649A"/>
    <w:rsid w:val="1CFA228F"/>
    <w:rsid w:val="1D246B30"/>
    <w:rsid w:val="1D2B531B"/>
    <w:rsid w:val="1D2D6C1B"/>
    <w:rsid w:val="1D685D68"/>
    <w:rsid w:val="1D6D3D35"/>
    <w:rsid w:val="1D723931"/>
    <w:rsid w:val="1DAC1EF4"/>
    <w:rsid w:val="1DCA7CA8"/>
    <w:rsid w:val="1DD41696"/>
    <w:rsid w:val="1DDC40E7"/>
    <w:rsid w:val="1E0B187A"/>
    <w:rsid w:val="1E0F7134"/>
    <w:rsid w:val="1E525FEA"/>
    <w:rsid w:val="1F161027"/>
    <w:rsid w:val="1F51204E"/>
    <w:rsid w:val="1F620FE9"/>
    <w:rsid w:val="1FCB751C"/>
    <w:rsid w:val="200F781F"/>
    <w:rsid w:val="201322EC"/>
    <w:rsid w:val="20403E8B"/>
    <w:rsid w:val="20704A94"/>
    <w:rsid w:val="208F7E64"/>
    <w:rsid w:val="20BA15B0"/>
    <w:rsid w:val="21264D8F"/>
    <w:rsid w:val="212E1172"/>
    <w:rsid w:val="213B3B73"/>
    <w:rsid w:val="214E3986"/>
    <w:rsid w:val="21BC0B06"/>
    <w:rsid w:val="21BF5CC6"/>
    <w:rsid w:val="225C3069"/>
    <w:rsid w:val="22810B63"/>
    <w:rsid w:val="22A021AA"/>
    <w:rsid w:val="22B52733"/>
    <w:rsid w:val="22C273F7"/>
    <w:rsid w:val="22DA7B76"/>
    <w:rsid w:val="22F40BA8"/>
    <w:rsid w:val="23234EB1"/>
    <w:rsid w:val="23281F8B"/>
    <w:rsid w:val="235B1CE8"/>
    <w:rsid w:val="23AA1797"/>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A482A"/>
    <w:rsid w:val="254565A2"/>
    <w:rsid w:val="25A0515B"/>
    <w:rsid w:val="261160B0"/>
    <w:rsid w:val="27430067"/>
    <w:rsid w:val="2747275F"/>
    <w:rsid w:val="278C672D"/>
    <w:rsid w:val="27B122D1"/>
    <w:rsid w:val="28137A36"/>
    <w:rsid w:val="28B60549"/>
    <w:rsid w:val="28C90F26"/>
    <w:rsid w:val="29035382"/>
    <w:rsid w:val="29167E09"/>
    <w:rsid w:val="292D0A0B"/>
    <w:rsid w:val="294E011D"/>
    <w:rsid w:val="29B32047"/>
    <w:rsid w:val="29D86EA4"/>
    <w:rsid w:val="29DA7127"/>
    <w:rsid w:val="2A027DE6"/>
    <w:rsid w:val="2A5577BD"/>
    <w:rsid w:val="2AD81AC7"/>
    <w:rsid w:val="2AE53E2A"/>
    <w:rsid w:val="2B6F60CE"/>
    <w:rsid w:val="2B742192"/>
    <w:rsid w:val="2BB0381E"/>
    <w:rsid w:val="2BDD4AFD"/>
    <w:rsid w:val="2C33147C"/>
    <w:rsid w:val="2C6D5266"/>
    <w:rsid w:val="2C89687D"/>
    <w:rsid w:val="2CAA4A37"/>
    <w:rsid w:val="2CAC1648"/>
    <w:rsid w:val="2CF364AB"/>
    <w:rsid w:val="2CF72253"/>
    <w:rsid w:val="2CF917CE"/>
    <w:rsid w:val="2D076145"/>
    <w:rsid w:val="2D7A34D4"/>
    <w:rsid w:val="2DCD727B"/>
    <w:rsid w:val="2E16233C"/>
    <w:rsid w:val="2E43283A"/>
    <w:rsid w:val="2E4C3DE9"/>
    <w:rsid w:val="2E522369"/>
    <w:rsid w:val="2E536FFA"/>
    <w:rsid w:val="2E77080E"/>
    <w:rsid w:val="2E7E795F"/>
    <w:rsid w:val="2F787CCB"/>
    <w:rsid w:val="2F7B2B7C"/>
    <w:rsid w:val="2F946775"/>
    <w:rsid w:val="2FDD711B"/>
    <w:rsid w:val="303401FF"/>
    <w:rsid w:val="3039163C"/>
    <w:rsid w:val="30841D02"/>
    <w:rsid w:val="30893317"/>
    <w:rsid w:val="30AE6613"/>
    <w:rsid w:val="30C911A9"/>
    <w:rsid w:val="30D055A0"/>
    <w:rsid w:val="311E4660"/>
    <w:rsid w:val="3153558D"/>
    <w:rsid w:val="316C505C"/>
    <w:rsid w:val="31900ED3"/>
    <w:rsid w:val="31B3629F"/>
    <w:rsid w:val="326A6AC0"/>
    <w:rsid w:val="32896AD9"/>
    <w:rsid w:val="32BF189B"/>
    <w:rsid w:val="332E0031"/>
    <w:rsid w:val="33681939"/>
    <w:rsid w:val="337F0482"/>
    <w:rsid w:val="34615113"/>
    <w:rsid w:val="34B46137"/>
    <w:rsid w:val="34B839F4"/>
    <w:rsid w:val="35190968"/>
    <w:rsid w:val="351F57C1"/>
    <w:rsid w:val="35201FA7"/>
    <w:rsid w:val="35B409BF"/>
    <w:rsid w:val="363C2CDE"/>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F34CE6"/>
    <w:rsid w:val="390628F0"/>
    <w:rsid w:val="39271F2D"/>
    <w:rsid w:val="39764DF7"/>
    <w:rsid w:val="399540B5"/>
    <w:rsid w:val="39BF0F8B"/>
    <w:rsid w:val="39DD4B0E"/>
    <w:rsid w:val="39F33225"/>
    <w:rsid w:val="3A1F30FA"/>
    <w:rsid w:val="3AF64658"/>
    <w:rsid w:val="3B230E29"/>
    <w:rsid w:val="3B8F6CEA"/>
    <w:rsid w:val="3C5F410C"/>
    <w:rsid w:val="3C9700B3"/>
    <w:rsid w:val="3D08070C"/>
    <w:rsid w:val="3D1666F9"/>
    <w:rsid w:val="3D4B2C49"/>
    <w:rsid w:val="3DDA129D"/>
    <w:rsid w:val="3DDB7F76"/>
    <w:rsid w:val="3E171F65"/>
    <w:rsid w:val="3E646AC5"/>
    <w:rsid w:val="3E66231C"/>
    <w:rsid w:val="3E833CAB"/>
    <w:rsid w:val="3E9979DD"/>
    <w:rsid w:val="3EC466A4"/>
    <w:rsid w:val="3EF27664"/>
    <w:rsid w:val="3F125401"/>
    <w:rsid w:val="3F230387"/>
    <w:rsid w:val="3F766881"/>
    <w:rsid w:val="3FC51732"/>
    <w:rsid w:val="3FF161BC"/>
    <w:rsid w:val="3FF7019B"/>
    <w:rsid w:val="40211092"/>
    <w:rsid w:val="40307330"/>
    <w:rsid w:val="40545968"/>
    <w:rsid w:val="406526A2"/>
    <w:rsid w:val="408376E5"/>
    <w:rsid w:val="40BA275F"/>
    <w:rsid w:val="410A19BE"/>
    <w:rsid w:val="414B2206"/>
    <w:rsid w:val="41865DF9"/>
    <w:rsid w:val="41C61D04"/>
    <w:rsid w:val="41D27513"/>
    <w:rsid w:val="420449A8"/>
    <w:rsid w:val="420E26AF"/>
    <w:rsid w:val="425E1707"/>
    <w:rsid w:val="4291299B"/>
    <w:rsid w:val="42D0288D"/>
    <w:rsid w:val="42D87AB4"/>
    <w:rsid w:val="42FE7B49"/>
    <w:rsid w:val="433150B9"/>
    <w:rsid w:val="435247B1"/>
    <w:rsid w:val="435F57D9"/>
    <w:rsid w:val="43DE430C"/>
    <w:rsid w:val="44106F0A"/>
    <w:rsid w:val="44544875"/>
    <w:rsid w:val="445B69BC"/>
    <w:rsid w:val="445E4D62"/>
    <w:rsid w:val="448A1023"/>
    <w:rsid w:val="44BD5563"/>
    <w:rsid w:val="44D96FA2"/>
    <w:rsid w:val="45282132"/>
    <w:rsid w:val="45577D3F"/>
    <w:rsid w:val="456E2EF0"/>
    <w:rsid w:val="457E1BBE"/>
    <w:rsid w:val="45816781"/>
    <w:rsid w:val="45A774E8"/>
    <w:rsid w:val="45CE0756"/>
    <w:rsid w:val="45E66BA3"/>
    <w:rsid w:val="45E86A09"/>
    <w:rsid w:val="46540702"/>
    <w:rsid w:val="4675651D"/>
    <w:rsid w:val="467A3427"/>
    <w:rsid w:val="46B34892"/>
    <w:rsid w:val="46C96420"/>
    <w:rsid w:val="46F82065"/>
    <w:rsid w:val="46FA7DDB"/>
    <w:rsid w:val="470F00C5"/>
    <w:rsid w:val="47B30696"/>
    <w:rsid w:val="47C428A7"/>
    <w:rsid w:val="48001C86"/>
    <w:rsid w:val="482F7789"/>
    <w:rsid w:val="4843470A"/>
    <w:rsid w:val="484404B8"/>
    <w:rsid w:val="48610107"/>
    <w:rsid w:val="487E1AFA"/>
    <w:rsid w:val="48A9566E"/>
    <w:rsid w:val="495C13D7"/>
    <w:rsid w:val="49B73807"/>
    <w:rsid w:val="49D1586C"/>
    <w:rsid w:val="49EB30AE"/>
    <w:rsid w:val="4A030906"/>
    <w:rsid w:val="4A735F6D"/>
    <w:rsid w:val="4ABD60CB"/>
    <w:rsid w:val="4ADA6967"/>
    <w:rsid w:val="4B022574"/>
    <w:rsid w:val="4B2662C7"/>
    <w:rsid w:val="4B374964"/>
    <w:rsid w:val="4B69363E"/>
    <w:rsid w:val="4B6A050A"/>
    <w:rsid w:val="4B7D7C65"/>
    <w:rsid w:val="4BAA77A9"/>
    <w:rsid w:val="4BB73110"/>
    <w:rsid w:val="4BF30500"/>
    <w:rsid w:val="4C031F05"/>
    <w:rsid w:val="4C170A3F"/>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8A3294"/>
    <w:rsid w:val="4FAC5301"/>
    <w:rsid w:val="4FE03365"/>
    <w:rsid w:val="50015CFF"/>
    <w:rsid w:val="50DB4FDD"/>
    <w:rsid w:val="50EB084D"/>
    <w:rsid w:val="50F42F69"/>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C39BE"/>
    <w:rsid w:val="53AF2E81"/>
    <w:rsid w:val="53C9104B"/>
    <w:rsid w:val="5422309A"/>
    <w:rsid w:val="542931F5"/>
    <w:rsid w:val="543A45B1"/>
    <w:rsid w:val="546D25A1"/>
    <w:rsid w:val="54CA7F73"/>
    <w:rsid w:val="54FF663B"/>
    <w:rsid w:val="55021D5F"/>
    <w:rsid w:val="5511451E"/>
    <w:rsid w:val="55202B85"/>
    <w:rsid w:val="558E2EEB"/>
    <w:rsid w:val="55AA52D5"/>
    <w:rsid w:val="55D04083"/>
    <w:rsid w:val="56174D42"/>
    <w:rsid w:val="56727C5A"/>
    <w:rsid w:val="568B7F47"/>
    <w:rsid w:val="56BA5450"/>
    <w:rsid w:val="56C40996"/>
    <w:rsid w:val="56D75E4E"/>
    <w:rsid w:val="56EF2752"/>
    <w:rsid w:val="57202B61"/>
    <w:rsid w:val="581648D9"/>
    <w:rsid w:val="58667F92"/>
    <w:rsid w:val="589F008D"/>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637E4E"/>
    <w:rsid w:val="5B812154"/>
    <w:rsid w:val="5B967670"/>
    <w:rsid w:val="5C2E484F"/>
    <w:rsid w:val="5C3F4D49"/>
    <w:rsid w:val="5C8705A7"/>
    <w:rsid w:val="5CB77CE0"/>
    <w:rsid w:val="5D2D3CAA"/>
    <w:rsid w:val="5D5112D1"/>
    <w:rsid w:val="5D5705EF"/>
    <w:rsid w:val="5D89639A"/>
    <w:rsid w:val="5DE4031C"/>
    <w:rsid w:val="5DF94E65"/>
    <w:rsid w:val="5E3F49A2"/>
    <w:rsid w:val="5EA12B9A"/>
    <w:rsid w:val="5EB97191"/>
    <w:rsid w:val="5EBF77FB"/>
    <w:rsid w:val="5EC1476C"/>
    <w:rsid w:val="5ED247F2"/>
    <w:rsid w:val="5F1678FD"/>
    <w:rsid w:val="5F420484"/>
    <w:rsid w:val="5F4773EF"/>
    <w:rsid w:val="5F4C6F07"/>
    <w:rsid w:val="5F761511"/>
    <w:rsid w:val="5FBE3907"/>
    <w:rsid w:val="601278B9"/>
    <w:rsid w:val="60311B44"/>
    <w:rsid w:val="60E72F4A"/>
    <w:rsid w:val="60ED7FE5"/>
    <w:rsid w:val="60F84D1C"/>
    <w:rsid w:val="610E3D12"/>
    <w:rsid w:val="613B0CD5"/>
    <w:rsid w:val="613B7A6B"/>
    <w:rsid w:val="617577DF"/>
    <w:rsid w:val="61B10610"/>
    <w:rsid w:val="61E97304"/>
    <w:rsid w:val="61EC2A2D"/>
    <w:rsid w:val="62324538"/>
    <w:rsid w:val="62A95217"/>
    <w:rsid w:val="63366D3A"/>
    <w:rsid w:val="634A432B"/>
    <w:rsid w:val="634A5486"/>
    <w:rsid w:val="63626E20"/>
    <w:rsid w:val="636C6083"/>
    <w:rsid w:val="637F63D5"/>
    <w:rsid w:val="63EC1F57"/>
    <w:rsid w:val="63FD5DAD"/>
    <w:rsid w:val="64951BB0"/>
    <w:rsid w:val="649C18BC"/>
    <w:rsid w:val="64B4295C"/>
    <w:rsid w:val="64C45877"/>
    <w:rsid w:val="64F63EA2"/>
    <w:rsid w:val="6534665F"/>
    <w:rsid w:val="65BB6B23"/>
    <w:rsid w:val="65C2144D"/>
    <w:rsid w:val="65E94351"/>
    <w:rsid w:val="65F05674"/>
    <w:rsid w:val="660C7536"/>
    <w:rsid w:val="6619138B"/>
    <w:rsid w:val="661D7095"/>
    <w:rsid w:val="6626416E"/>
    <w:rsid w:val="66616DB8"/>
    <w:rsid w:val="668651BA"/>
    <w:rsid w:val="67166BED"/>
    <w:rsid w:val="67211344"/>
    <w:rsid w:val="674A1CC6"/>
    <w:rsid w:val="676559A2"/>
    <w:rsid w:val="67832361"/>
    <w:rsid w:val="67B91A41"/>
    <w:rsid w:val="67CC4ADE"/>
    <w:rsid w:val="67F41EA7"/>
    <w:rsid w:val="688B15E3"/>
    <w:rsid w:val="68A04D44"/>
    <w:rsid w:val="69080D09"/>
    <w:rsid w:val="693D0E0D"/>
    <w:rsid w:val="6943495C"/>
    <w:rsid w:val="69984602"/>
    <w:rsid w:val="6A34275E"/>
    <w:rsid w:val="6A4018F4"/>
    <w:rsid w:val="6A4218F0"/>
    <w:rsid w:val="6A507957"/>
    <w:rsid w:val="6A53066E"/>
    <w:rsid w:val="6BB02EF2"/>
    <w:rsid w:val="6BC863EA"/>
    <w:rsid w:val="6BD73AAA"/>
    <w:rsid w:val="6BFC0694"/>
    <w:rsid w:val="6C695C1E"/>
    <w:rsid w:val="6C995C8B"/>
    <w:rsid w:val="6CBF16B4"/>
    <w:rsid w:val="6CCA0F78"/>
    <w:rsid w:val="6CFE1145"/>
    <w:rsid w:val="6D381264"/>
    <w:rsid w:val="6D7376C6"/>
    <w:rsid w:val="6D9D577A"/>
    <w:rsid w:val="6DA33118"/>
    <w:rsid w:val="6DFB7CDB"/>
    <w:rsid w:val="6E8D64FA"/>
    <w:rsid w:val="6EE54AA1"/>
    <w:rsid w:val="6F104094"/>
    <w:rsid w:val="6F250FFB"/>
    <w:rsid w:val="6F452D5D"/>
    <w:rsid w:val="6F6430DC"/>
    <w:rsid w:val="6F7C42FD"/>
    <w:rsid w:val="6F844904"/>
    <w:rsid w:val="6FA700C5"/>
    <w:rsid w:val="6FC74D96"/>
    <w:rsid w:val="70454EEB"/>
    <w:rsid w:val="704A4309"/>
    <w:rsid w:val="7067267F"/>
    <w:rsid w:val="70767130"/>
    <w:rsid w:val="70F87C93"/>
    <w:rsid w:val="70FD709F"/>
    <w:rsid w:val="712D7F39"/>
    <w:rsid w:val="719458B3"/>
    <w:rsid w:val="719B04B7"/>
    <w:rsid w:val="71D84016"/>
    <w:rsid w:val="721510B4"/>
    <w:rsid w:val="723E1D97"/>
    <w:rsid w:val="72426B91"/>
    <w:rsid w:val="72AF6C02"/>
    <w:rsid w:val="72D450E2"/>
    <w:rsid w:val="72D52792"/>
    <w:rsid w:val="730E33AC"/>
    <w:rsid w:val="732B7AB2"/>
    <w:rsid w:val="735B2F9A"/>
    <w:rsid w:val="737E4130"/>
    <w:rsid w:val="73871AC0"/>
    <w:rsid w:val="73D64E3C"/>
    <w:rsid w:val="73DE27B6"/>
    <w:rsid w:val="73F04154"/>
    <w:rsid w:val="741B10E4"/>
    <w:rsid w:val="742358F6"/>
    <w:rsid w:val="742A6004"/>
    <w:rsid w:val="743E2592"/>
    <w:rsid w:val="74556C86"/>
    <w:rsid w:val="746033ED"/>
    <w:rsid w:val="74722634"/>
    <w:rsid w:val="74D51940"/>
    <w:rsid w:val="74E81968"/>
    <w:rsid w:val="750057AB"/>
    <w:rsid w:val="754C525B"/>
    <w:rsid w:val="755D6B14"/>
    <w:rsid w:val="75602B7E"/>
    <w:rsid w:val="76131C94"/>
    <w:rsid w:val="76397D2F"/>
    <w:rsid w:val="7649606F"/>
    <w:rsid w:val="764C5811"/>
    <w:rsid w:val="76A8515D"/>
    <w:rsid w:val="76CB5BB7"/>
    <w:rsid w:val="770F0868"/>
    <w:rsid w:val="772E3311"/>
    <w:rsid w:val="77540E5C"/>
    <w:rsid w:val="781E1596"/>
    <w:rsid w:val="785278E5"/>
    <w:rsid w:val="786249DB"/>
    <w:rsid w:val="78D247E1"/>
    <w:rsid w:val="79586EA1"/>
    <w:rsid w:val="79660D08"/>
    <w:rsid w:val="79892815"/>
    <w:rsid w:val="7A9B1794"/>
    <w:rsid w:val="7AD22DF5"/>
    <w:rsid w:val="7B890339"/>
    <w:rsid w:val="7BBD4F81"/>
    <w:rsid w:val="7BD54DC2"/>
    <w:rsid w:val="7C70791E"/>
    <w:rsid w:val="7C79720C"/>
    <w:rsid w:val="7C924EE0"/>
    <w:rsid w:val="7C9A0293"/>
    <w:rsid w:val="7CC74A63"/>
    <w:rsid w:val="7D034C2B"/>
    <w:rsid w:val="7D0663CE"/>
    <w:rsid w:val="7D0E3447"/>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pPr>
      <w:jc w:val="both"/>
    </w:pPr>
    <w:rPr>
      <w:rFonts w:ascii="宋体" w:hAnsi="Courier New" w:eastAsia="宋体"/>
      <w:szCs w:val="24"/>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rFonts w:ascii="Times New Roman" w:hAnsi="Times New Roman" w:eastAsia="宋体" w:cs="Times New Roman"/>
      <w:sz w:val="18"/>
      <w:szCs w:val="18"/>
    </w:rPr>
  </w:style>
  <w:style w:type="character" w:customStyle="1" w:styleId="16">
    <w:name w:val="页脚 Char"/>
    <w:basedOn w:val="14"/>
    <w:link w:val="9"/>
    <w:qFormat/>
    <w:uiPriority w:val="99"/>
    <w:rPr>
      <w:rFonts w:ascii="Times New Roman" w:hAnsi="Times New Roman" w:eastAsia="宋体" w:cs="Times New Roman"/>
      <w:sz w:val="18"/>
      <w:szCs w:val="18"/>
    </w:rPr>
  </w:style>
  <w:style w:type="character" w:customStyle="1" w:styleId="17">
    <w:name w:val="批注框文本 Char"/>
    <w:basedOn w:val="14"/>
    <w:link w:val="8"/>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4"/>
    <w:semiHidden/>
    <w:qFormat/>
    <w:uiPriority w:val="99"/>
    <w:rPr>
      <w:color w:val="808080"/>
    </w:rPr>
  </w:style>
  <w:style w:type="paragraph" w:styleId="21">
    <w:name w:val="List Paragraph"/>
    <w:basedOn w:val="1"/>
    <w:unhideWhenUsed/>
    <w:qFormat/>
    <w:uiPriority w:val="99"/>
    <w:pPr>
      <w:ind w:firstLine="420" w:firstLineChars="200"/>
    </w:pPr>
  </w:style>
  <w:style w:type="character" w:customStyle="1" w:styleId="22">
    <w:name w:val="info-content-text"/>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TotalTime>
  <ScaleCrop>false</ScaleCrop>
  <LinksUpToDate>false</LinksUpToDate>
  <CharactersWithSpaces>21832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86136</cp:lastModifiedBy>
  <dcterms:modified xsi:type="dcterms:W3CDTF">2020-10-22T07:36:45Z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