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集曼（江苏）特种门业有限公司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东台市金属材料产业园南沈灶镇明星园区18号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</w:rPr>
              <w:t>周伟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</w:rPr>
              <w:t>010-67817968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sz w:val="20"/>
              </w:rPr>
              <w:t>廖成龙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" w:name="联系人传真"/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0456-2019-Q-2020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资质范围内钢质防火门窗、防火卷帘门、挡烟垂壁的制造及销售；卷帘门的制造及销售；铝塑门窗、木制品及相关五金品的销售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17.06.02;29.12.00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3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3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4" w:name="审核开始日"/>
            <w:r>
              <w:rPr>
                <w:rFonts w:hint="eastAsia"/>
                <w:b/>
                <w:sz w:val="20"/>
              </w:rPr>
              <w:t>2020年10月28日 上午</w:t>
            </w:r>
            <w:bookmarkEnd w:id="4"/>
            <w:r>
              <w:rPr>
                <w:rFonts w:hint="eastAsia"/>
                <w:b/>
                <w:sz w:val="20"/>
              </w:rPr>
              <w:t>至</w:t>
            </w:r>
            <w:bookmarkStart w:id="5" w:name="审核结束日"/>
            <w:r>
              <w:rPr>
                <w:rFonts w:hint="eastAsia"/>
                <w:b/>
                <w:sz w:val="20"/>
              </w:rPr>
              <w:t>2020年10月28日 下午</w:t>
            </w:r>
            <w:bookmarkEnd w:id="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6" w:name="审核天数"/>
            <w:r>
              <w:rPr>
                <w:rFonts w:hint="eastAsia"/>
                <w:b/>
                <w:sz w:val="20"/>
              </w:rPr>
              <w:t>1.0</w:t>
            </w:r>
            <w:bookmarkEnd w:id="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2018-N1QMS-3014142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17.06.02,29.12.00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2020年</w:t>
            </w:r>
            <w:r>
              <w:rPr>
                <w:rFonts w:hint="eastAsia"/>
                <w:sz w:val="20"/>
                <w:lang w:val="en-US" w:eastAsia="zh-CN"/>
              </w:rPr>
              <w:t>10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26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</w:rPr>
              <w:t>2020年</w:t>
            </w:r>
            <w:r>
              <w:rPr>
                <w:rFonts w:hint="eastAsia"/>
                <w:sz w:val="20"/>
                <w:lang w:val="en-US" w:eastAsia="zh-CN"/>
              </w:rPr>
              <w:t>10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26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28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全体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李京田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初审阶段不符合情况验证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李京田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5.3组织的角色、职责和权限；6.2质量目标及其实现的策划；7.1.2人员；；7.1.6组织知识；7.2能力；7.3意识；7.4沟通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8.5.1销售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和服务提供的控制9.1.2顾客满意；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5.3组织的角色、职责和权限；6.2质量目标及其实现的策划；7.1.3基础设施；7.1.4过程运行环境；7.1.5监视和测量资源； 8.1运行策划和控制； 8.3设计开发控制；8.5.1生产和服务提供的控制；8.5.2标识和可追溯性；8.5.3顾客或外部供方的财产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8.5.5交付后的活动8.5.4防护；8.5.6更改控制；8.6产品和服务放行 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8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7.1.5监视和测量资源；8.6产品和服务放行 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</w:t>
            </w:r>
            <w:bookmarkStart w:id="7" w:name="_GoBack"/>
            <w:bookmarkEnd w:id="7"/>
            <w:r>
              <w:rPr>
                <w:rFonts w:hint="eastAsia" w:ascii="宋体" w:hAnsi="宋体" w:cs="新宋体"/>
                <w:sz w:val="21"/>
                <w:szCs w:val="21"/>
              </w:rPr>
              <w:t>方沟通；末次会议（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</w:t>
            </w:r>
            <w:r>
              <w:rPr>
                <w:rFonts w:hint="eastAsia" w:ascii="宋体" w:hAnsi="宋体" w:cs="新宋体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3073" o:spid="_x0000_s3073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248B"/>
    <w:rsid w:val="00174B93"/>
    <w:rsid w:val="002E0933"/>
    <w:rsid w:val="002F1431"/>
    <w:rsid w:val="004B1B83"/>
    <w:rsid w:val="004B7F7A"/>
    <w:rsid w:val="00E229E2"/>
    <w:rsid w:val="00F0248B"/>
    <w:rsid w:val="163E42F3"/>
    <w:rsid w:val="30787BA0"/>
    <w:rsid w:val="341D3235"/>
    <w:rsid w:val="3FD02159"/>
    <w:rsid w:val="440B0089"/>
    <w:rsid w:val="589C01C7"/>
    <w:rsid w:val="6BC723E5"/>
    <w:rsid w:val="6FDF5795"/>
    <w:rsid w:val="73140A47"/>
    <w:rsid w:val="77EE58E6"/>
    <w:rsid w:val="7A190D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329</Words>
  <Characters>1881</Characters>
  <Lines>15</Lines>
  <Paragraphs>4</Paragraphs>
  <TotalTime>3</TotalTime>
  <ScaleCrop>false</ScaleCrop>
  <LinksUpToDate>false</LinksUpToDate>
  <CharactersWithSpaces>2206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86136</cp:lastModifiedBy>
  <dcterms:modified xsi:type="dcterms:W3CDTF">2020-10-29T13:30:43Z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