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0043-2019-2020</w:t>
      </w:r>
      <w:bookmarkEnd w:id="0"/>
    </w:p>
    <w:tbl>
      <w:tblPr>
        <w:tblStyle w:val="5"/>
        <w:tblpPr w:leftFromText="180" w:rightFromText="180" w:vertAnchor="text" w:horzAnchor="margin" w:tblpXSpec="center" w:tblpY="1220"/>
        <w:tblW w:w="11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851"/>
        <w:gridCol w:w="1100"/>
        <w:gridCol w:w="1276"/>
        <w:gridCol w:w="1797"/>
        <w:gridCol w:w="1459"/>
        <w:gridCol w:w="132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9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t>埃梯梯</w:t>
            </w:r>
            <w:r>
              <w:rPr>
                <w:rFonts w:hint="eastAsia"/>
                <w:lang w:eastAsia="zh-CN"/>
              </w:rPr>
              <w:t>智慧水务科技</w:t>
            </w:r>
            <w:r>
              <w:t>有限公司</w:t>
            </w:r>
            <w:bookmarkEnd w:id="1"/>
          </w:p>
        </w:tc>
        <w:tc>
          <w:tcPr>
            <w:tcW w:w="145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36519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0-1.6MPa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Cs w:val="21"/>
                <w:vertAlign w:val="baseline"/>
                <w:lang w:val="en-US" w:eastAsia="zh-CN"/>
              </w:rPr>
              <w:t>=0.7%k=2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温州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科学研究院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三相多功能电力仪表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ATTJC-12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RH-3D7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电压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=0.1V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电流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=0.002A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=2功率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=0.002kW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多功能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校准器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MPE: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i w:val="0"/>
                <w:iCs/>
                <w:kern w:val="0"/>
                <w:szCs w:val="21"/>
                <w:lang w:val="en-US" w:eastAsia="zh-CN"/>
              </w:rPr>
              <w:t>DV: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(12ppm输出+20uV); DCI: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(100ppm输出+0.05uA); R: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(28ppm输出）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温州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科学研究院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接地电阻测试仪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ATTJC-01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WB2678A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Cs w:val="21"/>
              </w:rPr>
              <w:t>电阻：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1.5%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电流：</w:t>
            </w:r>
            <w:r>
              <w:rPr>
                <w:rFonts w:hint="eastAsia" w:ascii="Times New Roman" w:hAnsi="Times New Roman" w:cs="Times New Roman"/>
                <w:i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0.5%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接地导通电阻测量仪检定装置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/>
                <w:szCs w:val="21"/>
              </w:rPr>
              <w:t xml:space="preserve">  </w:t>
            </w:r>
            <w:r>
              <w:rPr>
                <w:rFonts w:hint="eastAsia" w:ascii="Times New Roman" w:cs="Times New Roman"/>
                <w:i/>
                <w:iCs/>
                <w:szCs w:val="21"/>
              </w:rPr>
              <w:t>Ure</w:t>
            </w:r>
            <w:r>
              <w:rPr>
                <w:rFonts w:hint="eastAsia" w:ascii="Times New Roman" w:cs="Times New Roman"/>
                <w:szCs w:val="21"/>
              </w:rPr>
              <w:t>l=0.15%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k=2</w:t>
            </w:r>
            <w:r>
              <w:rPr>
                <w:rFonts w:hint="eastAsia" w:ascii="Times New Roman" w:cs="Times New Roman"/>
                <w:szCs w:val="21"/>
              </w:rPr>
              <w:t xml:space="preserve">    数字多用表ACV</w:t>
            </w:r>
            <w:r>
              <w:rPr>
                <w:rFonts w:hint="eastAsia" w:ascii="Times New Roman" w:cs="Times New Roman"/>
                <w:i/>
                <w:iCs/>
                <w:szCs w:val="21"/>
              </w:rPr>
              <w:t>:Urel</w:t>
            </w:r>
            <w:r>
              <w:rPr>
                <w:rFonts w:hint="eastAsia" w:ascii="Times New Roman" w:cs="Times New Roman"/>
                <w:szCs w:val="21"/>
              </w:rPr>
              <w:t>=0.33%           DCV:</w:t>
            </w:r>
            <w:r>
              <w:rPr>
                <w:rFonts w:hint="eastAsia" w:ascii="Times New Roman" w:cs="Times New Roman"/>
                <w:i/>
                <w:iCs/>
                <w:szCs w:val="21"/>
              </w:rPr>
              <w:t xml:space="preserve"> Ure</w:t>
            </w:r>
            <w:r>
              <w:rPr>
                <w:rFonts w:hint="eastAsia" w:ascii="Times New Roman" w:cs="Times New Roman"/>
                <w:szCs w:val="21"/>
              </w:rPr>
              <w:t>l=0.16%</w:t>
            </w:r>
          </w:p>
          <w:p>
            <w:pPr>
              <w:jc w:val="center"/>
              <w:rPr>
                <w:rFonts w:hint="default" w:asci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深圳华科计量检测技术有限公司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绝缘电阻表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ATTJC-02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ZC25-3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Cs w:val="21"/>
                <w:vertAlign w:val="baseline"/>
                <w:lang w:val="en-US" w:eastAsia="zh-CN"/>
              </w:rPr>
              <w:t>=2% k=2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/>
                <w:i w:val="0"/>
                <w:color w:val="auto"/>
              </w:rPr>
            </w:pPr>
            <w:r>
              <w:rPr>
                <w:rStyle w:val="14"/>
                <w:rFonts w:hint="eastAsia" w:ascii="Times New Roman"/>
                <w:i w:val="0"/>
                <w:color w:val="auto"/>
                <w:lang w:eastAsia="zh-CN"/>
              </w:rPr>
              <w:t>兆欧表检定</w:t>
            </w:r>
            <w:r>
              <w:rPr>
                <w:rStyle w:val="14"/>
                <w:rFonts w:ascii="Times New Roman"/>
                <w:i w:val="0"/>
                <w:color w:val="auto"/>
              </w:rPr>
              <w:t>装置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/>
                <w:i w:val="0"/>
                <w:iCs w:val="0"/>
                <w:color w:val="auto"/>
                <w:lang w:val="en-US" w:eastAsia="zh-CN"/>
              </w:rPr>
              <w:t>0.2级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温州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科学研究院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钢</w:t>
            </w:r>
            <w:r>
              <w:rPr>
                <w:rFonts w:ascii="Times New Roman" w:cs="Times New Roman"/>
                <w:szCs w:val="21"/>
              </w:rPr>
              <w:t>卷尺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(0-5)m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Ⅱ级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标准钢卷尺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asci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+5L</w:t>
            </w:r>
            <w:r>
              <w:rPr>
                <w:rFonts w:asci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温州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科学研究院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质检</w:t>
            </w:r>
            <w:r>
              <w:rPr>
                <w:rFonts w:ascii="Times New Roman" w:cs="Times New Roman"/>
                <w:szCs w:val="21"/>
              </w:rPr>
              <w:t>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eastAsia="zh-CN"/>
              </w:rPr>
              <w:t>游标卡尺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K180168579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150</w:t>
            </w:r>
            <w:r>
              <w:rPr>
                <w:rFonts w:ascii="Times New Roman" w:hAnsi="Times New Roman" w:cs="Times New Roman"/>
                <w:szCs w:val="21"/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=0.01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m 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Style w:val="11"/>
                <w:rFonts w:hint="default" w:ascii="Times New Roman" w:hAnsi="Times New Roman" w:cs="Times New Roman"/>
              </w:rPr>
            </w:pPr>
            <w:r>
              <w:rPr>
                <w:rStyle w:val="11"/>
                <w:rFonts w:hint="default" w:ascii="Times New Roman" w:hAnsi="Times New Roman" w:cs="Times New Roman"/>
              </w:rPr>
              <w:t>量块4等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深圳华科计量检测技术有限公司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21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  <w:lang w:eastAsia="zh-CN"/>
              </w:rPr>
              <w:t>温州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科学研究院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深圳华科计量检测技术有限公司</w:t>
            </w:r>
            <w:r>
              <w:rPr>
                <w:rFonts w:hint="eastAsia" w:ascii="宋体" w:hAnsi="宋体" w:cs="宋体"/>
                <w:szCs w:val="21"/>
              </w:rPr>
              <w:t>检定/校准。</w:t>
            </w:r>
            <w:r>
              <w:rPr>
                <w:rFonts w:hint="eastAsia" w:ascii="宋体" w:hAnsi="宋体"/>
                <w:szCs w:val="21"/>
              </w:rPr>
              <w:t>经查6份检定证书，填写基本规范，无遗漏，授权人签章有效，符合要求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量值溯源</w:t>
            </w:r>
            <w:r>
              <w:rPr>
                <w:rFonts w:hint="eastAsia" w:ascii="宋体" w:hAnsi="宋体"/>
                <w:szCs w:val="21"/>
                <w:lang w:eastAsia="zh-CN"/>
              </w:rPr>
              <w:t>符合要求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12" w:type="dxa"/>
            <w:gridSpan w:val="9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年10月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ind w:firstLine="2951" w:firstLineChars="1050"/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A6A"/>
    <w:rsid w:val="00020B62"/>
    <w:rsid w:val="00047E6D"/>
    <w:rsid w:val="00060A6A"/>
    <w:rsid w:val="00083287"/>
    <w:rsid w:val="000B259C"/>
    <w:rsid w:val="000C2F0B"/>
    <w:rsid w:val="000D180C"/>
    <w:rsid w:val="000F4E78"/>
    <w:rsid w:val="0012658E"/>
    <w:rsid w:val="00162679"/>
    <w:rsid w:val="001A3C82"/>
    <w:rsid w:val="001E522F"/>
    <w:rsid w:val="00202AB8"/>
    <w:rsid w:val="00254C6B"/>
    <w:rsid w:val="002C6AC5"/>
    <w:rsid w:val="002D3CC9"/>
    <w:rsid w:val="00323104"/>
    <w:rsid w:val="003314D3"/>
    <w:rsid w:val="00366129"/>
    <w:rsid w:val="003830BB"/>
    <w:rsid w:val="0038343E"/>
    <w:rsid w:val="003851FE"/>
    <w:rsid w:val="003B1B65"/>
    <w:rsid w:val="003B258C"/>
    <w:rsid w:val="00483C1C"/>
    <w:rsid w:val="004911E3"/>
    <w:rsid w:val="004B3661"/>
    <w:rsid w:val="004E0568"/>
    <w:rsid w:val="00507707"/>
    <w:rsid w:val="00527992"/>
    <w:rsid w:val="00584B6C"/>
    <w:rsid w:val="005C7E02"/>
    <w:rsid w:val="005F5D25"/>
    <w:rsid w:val="006263BB"/>
    <w:rsid w:val="00636250"/>
    <w:rsid w:val="00647CA7"/>
    <w:rsid w:val="00664BCC"/>
    <w:rsid w:val="006A2EE2"/>
    <w:rsid w:val="00747258"/>
    <w:rsid w:val="00756402"/>
    <w:rsid w:val="007817BB"/>
    <w:rsid w:val="007B1001"/>
    <w:rsid w:val="007B3955"/>
    <w:rsid w:val="007E0CED"/>
    <w:rsid w:val="007E43AD"/>
    <w:rsid w:val="007E4EE8"/>
    <w:rsid w:val="007F614E"/>
    <w:rsid w:val="008364A4"/>
    <w:rsid w:val="008E67EB"/>
    <w:rsid w:val="009275C6"/>
    <w:rsid w:val="009328CC"/>
    <w:rsid w:val="00933F30"/>
    <w:rsid w:val="009471BA"/>
    <w:rsid w:val="00971CB1"/>
    <w:rsid w:val="009A4A4A"/>
    <w:rsid w:val="009C77E7"/>
    <w:rsid w:val="009D003A"/>
    <w:rsid w:val="00A02AC3"/>
    <w:rsid w:val="00A94BB3"/>
    <w:rsid w:val="00AC73A5"/>
    <w:rsid w:val="00B85469"/>
    <w:rsid w:val="00B8714A"/>
    <w:rsid w:val="00B93CCE"/>
    <w:rsid w:val="00BD71CC"/>
    <w:rsid w:val="00BF544A"/>
    <w:rsid w:val="00BF5C4F"/>
    <w:rsid w:val="00C50AD9"/>
    <w:rsid w:val="00CC25F4"/>
    <w:rsid w:val="00CE1CA3"/>
    <w:rsid w:val="00D27E22"/>
    <w:rsid w:val="00E93AE2"/>
    <w:rsid w:val="00F07F23"/>
    <w:rsid w:val="00F42A77"/>
    <w:rsid w:val="00F501F1"/>
    <w:rsid w:val="00FD1A2B"/>
    <w:rsid w:val="043C28E8"/>
    <w:rsid w:val="0F497581"/>
    <w:rsid w:val="104777A7"/>
    <w:rsid w:val="109D75D6"/>
    <w:rsid w:val="16915C6F"/>
    <w:rsid w:val="1A061EA9"/>
    <w:rsid w:val="222663AF"/>
    <w:rsid w:val="23197BE4"/>
    <w:rsid w:val="340E2A3C"/>
    <w:rsid w:val="39A313A1"/>
    <w:rsid w:val="44ED7809"/>
    <w:rsid w:val="507C6449"/>
    <w:rsid w:val="51E3732E"/>
    <w:rsid w:val="53365BC6"/>
    <w:rsid w:val="5C8E4254"/>
    <w:rsid w:val="5CD266CC"/>
    <w:rsid w:val="6EB02EC2"/>
    <w:rsid w:val="75A75DE5"/>
    <w:rsid w:val="7F073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强调1"/>
    <w:basedOn w:val="7"/>
    <w:qFormat/>
    <w:uiPriority w:val="99"/>
    <w:rPr>
      <w:rFonts w:cs="Times New Roman"/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E7AAB-F125-4B31-BCC1-E46A3BE8C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2020-10-22T06:41:08Z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