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松阳县众森农业有限公司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浙江省丽水市松阳县西屏街道长虹东路191号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323400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浙江省丽水市松阳县西屏街道长虹东路191号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323400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91331124MA2A1QBKXQ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13967086628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叶少龙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叶少龙</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O：GB/T45001-2020 / ISO45001：2018,Q：GB/T19001-2016/ISO9001:2015,E：GB/T 24001-2016/ISO14001:2015,F：GB/T22000-2006/ISO22000:2005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O:二阶段,Q:二阶段,E:二阶段,F:二阶段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O：粮食加工所涉及的相关环境管理活动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Q：粮食加工</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E：粮食加工所涉及的相关环境管理活动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F：粮食加工</w:t>
      </w:r>
      <w:bookmarkEnd w:id="14"/>
      <w:bookmarkStart w:id="15" w:name="_GoBack"/>
      <w:bookmarkStart w:id="16" w:name="审核范围英"/>
      <w:r>
        <w:rPr>
          <w:rFonts w:hint="eastAsia"/>
          <w:b/>
          <w:color w:val="000000" w:themeColor="text1"/>
          <w:sz w:val="22"/>
          <w:szCs w:val="22"/>
        </w:rPr>
        <w:t>O：粮食加工所涉及的相关环境管理活动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Q：粮食加工</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E：粮食加工所涉及的相关环境管理活动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F：粮食加工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