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0149-2019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广东佳华铝业有限公司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2019年09月23日 上午至2019年09月24日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