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DA135A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1779F1">
        <w:rPr>
          <w:rFonts w:ascii="Times New Roman" w:hAnsi="Times New Roman" w:cs="Times New Roman" w:hint="eastAsia"/>
          <w:u w:val="single"/>
        </w:rPr>
        <w:t>10</w:t>
      </w:r>
      <w:r w:rsidR="00DA135A">
        <w:rPr>
          <w:rFonts w:ascii="Times New Roman" w:hAnsi="Times New Roman" w:cs="Times New Roman" w:hint="eastAsia"/>
          <w:u w:val="single"/>
        </w:rPr>
        <w:t>1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DA135A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7B5E">
              <w:rPr>
                <w:rFonts w:ascii="宋体" w:hAnsi="宋体" w:hint="eastAsia"/>
                <w:szCs w:val="21"/>
              </w:rPr>
              <w:t>江苏恒义汽配制造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DA13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A135A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779F1">
              <w:rPr>
                <w:rFonts w:ascii="宋体" w:hAnsi="宋体" w:hint="eastAsia"/>
                <w:szCs w:val="21"/>
              </w:rPr>
              <w:t>1</w:t>
            </w:r>
            <w:r w:rsidR="00DA135A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B99" w:rsidRDefault="003D2B99" w:rsidP="00001321">
      <w:r>
        <w:separator/>
      </w:r>
    </w:p>
  </w:endnote>
  <w:endnote w:type="continuationSeparator" w:id="1">
    <w:p w:rsidR="003D2B99" w:rsidRDefault="003D2B99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F3B3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135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135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B99" w:rsidRDefault="003D2B99" w:rsidP="00001321">
      <w:r>
        <w:separator/>
      </w:r>
    </w:p>
  </w:footnote>
  <w:footnote w:type="continuationSeparator" w:id="1">
    <w:p w:rsidR="003D2B99" w:rsidRDefault="003D2B99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F3B3D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2F3B3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F3B3D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216E4A"/>
    <w:rsid w:val="002830FD"/>
    <w:rsid w:val="00283F49"/>
    <w:rsid w:val="002D0C92"/>
    <w:rsid w:val="002F200D"/>
    <w:rsid w:val="002F3B3D"/>
    <w:rsid w:val="00312576"/>
    <w:rsid w:val="00335E41"/>
    <w:rsid w:val="00341391"/>
    <w:rsid w:val="003941EA"/>
    <w:rsid w:val="003D2B99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466B5"/>
    <w:rsid w:val="00C64C27"/>
    <w:rsid w:val="00C959BF"/>
    <w:rsid w:val="00CB4B2B"/>
    <w:rsid w:val="00CF58D0"/>
    <w:rsid w:val="00CF6312"/>
    <w:rsid w:val="00D7355D"/>
    <w:rsid w:val="00DA135A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2020-10-11T13:40:00Z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