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天津渤化化工发展有限公司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徐不丁</w:t>
            </w:r>
            <w:r>
              <w:rPr>
                <w:rFonts w:hint="eastAsia"/>
                <w:sz w:val="21"/>
                <w:szCs w:val="21"/>
              </w:rPr>
              <w:t xml:space="preserve">  </w:t>
            </w:r>
            <w:r w:rsidRPr="007F49B5">
              <w:rPr>
                <w:rFonts w:hint="eastAsia"/>
                <w:sz w:val="21"/>
                <w:szCs w:val="21"/>
              </w:rPr>
              <w:t>徐不丁</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44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