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57"/>
        <w:gridCol w:w="85"/>
        <w:gridCol w:w="176"/>
        <w:gridCol w:w="589"/>
        <w:gridCol w:w="561"/>
        <w:gridCol w:w="155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江苏德同环保科技有限公司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宜兴市绿园路与竹海路交汇处附近南宜兴中节能环保产业园70幢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吕方平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13771302998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214201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吕方平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0562-2020-QEO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2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Q：环保（水处理）设备的生产、销售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E：环保（水处理）设备的生产、销所涉及场所的相关环境管理活动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O：环保（水处理）设备的生产、销售所涉及的相关职业健康安全管理活动</w:t>
            </w:r>
            <w:bookmarkEnd w:id="13"/>
          </w:p>
        </w:tc>
        <w:tc>
          <w:tcPr>
            <w:tcW w:w="71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294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Q：18.05.07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E：18.05.07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O：18.05.07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  <w:lang w:val="en-US" w:eastAsia="zh-CN"/>
              </w:rPr>
              <w:t>+远程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2020年10月13日 下午至2020年10月15日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321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219" w:type="dxa"/>
            <w:gridSpan w:val="5"/>
            <w:vAlign w:val="center"/>
          </w:tcPr>
          <w:p>
            <w:pPr>
              <w:snapToGrid w:val="0"/>
              <w:spacing w:line="320" w:lineRule="exac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Q：</w:t>
            </w:r>
            <w:r>
              <w:rPr>
                <w:sz w:val="22"/>
                <w:szCs w:val="22"/>
                <w:highlight w:val="none"/>
              </w:rPr>
              <w:t>2019-N1QMS-1258213</w:t>
            </w:r>
          </w:p>
          <w:p>
            <w:pPr>
              <w:snapToGrid w:val="0"/>
              <w:spacing w:line="320" w:lineRule="exact"/>
              <w:jc w:val="left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  <w:highlight w:val="none"/>
              </w:rPr>
              <w:t>2020-N1EMS-1258213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  <w:highlight w:val="none"/>
              </w:rPr>
              <w:t>2020-N1OHSMS-1258213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Q:18.05.07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O:18.05.07</w:t>
            </w:r>
          </w:p>
        </w:tc>
        <w:tc>
          <w:tcPr>
            <w:tcW w:w="141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李青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3219" w:type="dxa"/>
            <w:gridSpan w:val="5"/>
            <w:vAlign w:val="center"/>
          </w:tcPr>
          <w:p>
            <w:pPr>
              <w:snapToGrid w:val="0"/>
              <w:spacing w:line="320" w:lineRule="exac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sz w:val="20"/>
              </w:rPr>
              <w:t>Q:</w:t>
            </w:r>
            <w:r>
              <w:rPr>
                <w:sz w:val="22"/>
                <w:szCs w:val="22"/>
                <w:highlight w:val="none"/>
              </w:rPr>
              <w:t>2020-N1QMS-1251569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2"/>
                <w:szCs w:val="22"/>
                <w:highlight w:val="none"/>
              </w:rPr>
              <w:t>2020-N1EMS-1251569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13602031207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岳树亮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3219" w:type="dxa"/>
            <w:gridSpan w:val="5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2"/>
                <w:szCs w:val="22"/>
                <w:highlight w:val="none"/>
              </w:rPr>
              <w:t>2020-N1QMS-126192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2"/>
                <w:szCs w:val="22"/>
                <w:highlight w:val="none"/>
              </w:rPr>
              <w:t>2020-N1OHSMS-1261927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15161373801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ISC-261927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+远程 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00"/>
        <w:gridCol w:w="1022"/>
        <w:gridCol w:w="3601"/>
        <w:gridCol w:w="2533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578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2020-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-13:30</w:t>
            </w:r>
          </w:p>
        </w:tc>
        <w:tc>
          <w:tcPr>
            <w:tcW w:w="1022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601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533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A/B/C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:00</w:t>
            </w:r>
          </w:p>
        </w:tc>
        <w:tc>
          <w:tcPr>
            <w:tcW w:w="1022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3601" w:type="dxa"/>
          </w:tcPr>
          <w:p>
            <w:pPr>
              <w:spacing w:after="40"/>
              <w:rPr>
                <w:rFonts w:ascii="宋体" w:hAnsi="Tms Rmn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外部因素、相关方及期望、认证范围、过程方法、方针和目标，资源管理、领导作用、以顾客为关注焦点、岗位和职责、风险和机遇的控制、目标管理、内外部沟通、持续改进的机制、重大投诉处理、重大体系事故和变更管理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应急准备和响应，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顾客反馈、行业抽查情况.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Tms Rmn" w:cs="宋体"/>
                <w:sz w:val="18"/>
                <w:szCs w:val="18"/>
              </w:rPr>
              <w:t>应急预案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533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Q:4/5/6/7.1.1/7.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9.1.1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9.1.3/9.3/10.1/10.3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一阶段问题验证/投诉或事故/政府主管部门监督抽查情况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pStyle w:val="2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E：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4.1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4.4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5.1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5.3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6.1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6.2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7.1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7.3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9.3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10.1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/10.3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O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:4.1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4.4/5.1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5.4/6.1.1/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6.1.2/6.1.3/6.1.4/6.2/7.1/7.3/8.1.1/8.1.3/9.1.1/9.3/10.1/10.3</w:t>
            </w:r>
          </w:p>
        </w:tc>
        <w:tc>
          <w:tcPr>
            <w:tcW w:w="111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  <w:t>QE：李青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  <w:t>O：岳树亮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vAlign w:val="top"/>
          </w:tcPr>
          <w:p>
            <w:pPr>
              <w:spacing w:after="4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员工代表</w:t>
            </w:r>
          </w:p>
        </w:tc>
        <w:tc>
          <w:tcPr>
            <w:tcW w:w="3601" w:type="dxa"/>
            <w:vAlign w:val="top"/>
          </w:tcPr>
          <w:p>
            <w:pPr>
              <w:spacing w:after="4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事故调查、沟通</w:t>
            </w:r>
          </w:p>
        </w:tc>
        <w:tc>
          <w:tcPr>
            <w:tcW w:w="2533" w:type="dxa"/>
            <w:vAlign w:val="top"/>
          </w:tcPr>
          <w:p>
            <w:pPr>
              <w:spacing w:after="4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OHS: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4; 8.1；8.2</w:t>
            </w: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spacing w:after="4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  <w:t>O：岳树亮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:00</w:t>
            </w: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/>
                <w:b w:val="0"/>
                <w:bCs w:val="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3601" w:type="dxa"/>
            <w:vAlign w:val="top"/>
          </w:tcPr>
          <w:p>
            <w:pPr>
              <w:rPr>
                <w:rFonts w:hint="eastAsia" w:cs="Arial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关键控制点的监视系统、可追溯性系统、潜在不符合品控制</w:t>
            </w:r>
          </w:p>
        </w:tc>
        <w:tc>
          <w:tcPr>
            <w:tcW w:w="2533" w:type="dxa"/>
            <w:vAlign w:val="top"/>
          </w:tcPr>
          <w:p>
            <w:pPr>
              <w:pStyle w:val="13"/>
              <w:spacing w:after="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Q：</w:t>
            </w:r>
            <w:r>
              <w:rPr>
                <w:rFonts w:hint="eastAsia" w:ascii="宋体" w:hAnsi="宋体"/>
                <w:sz w:val="18"/>
                <w:szCs w:val="18"/>
              </w:rPr>
              <w:t>6.2/7.1.3/7.1.4/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7.1.5/</w:t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8.5.1/8.5.2</w:t>
            </w:r>
            <w:r>
              <w:rPr>
                <w:rFonts w:hint="default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8.5.4/</w:t>
            </w:r>
            <w:r>
              <w:rPr>
                <w:rFonts w:hint="eastAsia" w:ascii="宋体" w:hAnsi="宋体"/>
                <w:sz w:val="18"/>
                <w:szCs w:val="18"/>
              </w:rPr>
              <w:t>8.5.6/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8.6/</w:t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/10.2</w:t>
            </w:r>
          </w:p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E: 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6.1.2/6.2/8.1/8.2/9.1.1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O: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6.1.2/6.2/8.1/8.2/9.1.1</w:t>
            </w: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2020-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300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:00</w:t>
            </w:r>
          </w:p>
        </w:tc>
        <w:tc>
          <w:tcPr>
            <w:tcW w:w="1022" w:type="dxa"/>
            <w:vAlign w:val="top"/>
          </w:tcPr>
          <w:p>
            <w:pPr>
              <w:jc w:val="left"/>
              <w:rPr>
                <w:rFonts w:hint="eastAsia" w:ascii="宋体" w:hAnsi="宋体" w:eastAsia="宋体"/>
                <w:b w:val="0"/>
                <w:bCs w:val="0"/>
                <w:color w:val="0000FF"/>
                <w:kern w:val="1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10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3601" w:type="dxa"/>
            <w:vAlign w:val="top"/>
          </w:tcPr>
          <w:p>
            <w:pPr>
              <w:spacing w:after="40"/>
              <w:rPr>
                <w:rFonts w:hint="eastAsia" w:eastAsia="宋体" w:cs="Arial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sz w:val="18"/>
                <w:szCs w:val="18"/>
              </w:rPr>
              <w:t>环境因素和危险源辨识和评价；合规义务；控制措施；EMS和OHSMS的策划和运行；应急准备和响应、监视和测量、不符合控制、事故调查、内审和管理评审措施的跟踪、合规性评价</w:t>
            </w:r>
            <w:r>
              <w:rPr>
                <w:rFonts w:hint="eastAsia" w:cs="Arial"/>
                <w:b w:val="0"/>
                <w:bCs w:val="0"/>
                <w:sz w:val="18"/>
                <w:szCs w:val="18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三级安全教育</w:t>
            </w:r>
          </w:p>
          <w:p>
            <w:pPr>
              <w:spacing w:after="40"/>
              <w:rPr>
                <w:rFonts w:hint="eastAsia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sz w:val="18"/>
                <w:szCs w:val="18"/>
              </w:rPr>
              <w:t>消防管理</w:t>
            </w:r>
            <w:r>
              <w:rPr>
                <w:rFonts w:hint="eastAsia" w:cs="Arial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文件和记录管理；工作环境人力资源保障计划、人员健康管理、持证上岗人员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人员招聘、员工培训及有效性评价、特种作业人员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，</w:t>
            </w:r>
          </w:p>
        </w:tc>
        <w:tc>
          <w:tcPr>
            <w:tcW w:w="253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Q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：6.2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/7.1.2/7.1.6/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7.2/7.4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7.5/9.2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10.2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E:6.1.2/6.1.3/6.1.4/6.2/7.2/7.4/7.5/8.1/8.2/9.1.1/9.1.2/9.2/10.2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6.1.2/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6.2/7.2/7.4/7.5/8.1/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8.1.2/8.1.3/8.2/9.1.1/9.1.2/9.2/10.2</w:t>
            </w: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QO：岳树亮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E：李青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:00</w:t>
            </w:r>
          </w:p>
        </w:tc>
        <w:tc>
          <w:tcPr>
            <w:tcW w:w="1022" w:type="dxa"/>
            <w:vAlign w:val="top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3601" w:type="dxa"/>
            <w:vAlign w:val="top"/>
          </w:tcPr>
          <w:p>
            <w:pPr>
              <w:spacing w:after="40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533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kern w:val="2"/>
                <w:sz w:val="18"/>
                <w:szCs w:val="18"/>
                <w:lang w:val="en-US" w:eastAsia="zh-CN" w:bidi="ar-SA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12：00-12：30</w:t>
            </w:r>
          </w:p>
        </w:tc>
        <w:tc>
          <w:tcPr>
            <w:tcW w:w="7156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111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12：30-17：00</w:t>
            </w:r>
          </w:p>
        </w:tc>
        <w:tc>
          <w:tcPr>
            <w:tcW w:w="1022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3601" w:type="dxa"/>
            <w:vAlign w:val="top"/>
          </w:tcPr>
          <w:p>
            <w:pPr>
              <w:spacing w:after="4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（产品服务的要求、与顾客有关的过程、产品交付、运输控制、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采购过程、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供方评价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）及OHSMS运行</w:t>
            </w:r>
          </w:p>
        </w:tc>
        <w:tc>
          <w:tcPr>
            <w:tcW w:w="2533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6.1.2/6.2/8.1/8.2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O：岳树亮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12：30-17：00</w:t>
            </w: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3601" w:type="dxa"/>
            <w:vAlign w:val="top"/>
          </w:tcPr>
          <w:p>
            <w:pPr>
              <w:spacing w:after="40"/>
              <w:rPr>
                <w:rFonts w:hint="eastAsia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（产品服务的要求、与顾客有关的过程、产品交付、运输控制、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采购过程、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供方评价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533" w:type="dxa"/>
            <w:vAlign w:val="top"/>
          </w:tcPr>
          <w:p>
            <w:pPr>
              <w:pStyle w:val="13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Q:</w:t>
            </w:r>
            <w:r>
              <w:rPr>
                <w:rFonts w:hint="eastAsia" w:ascii="宋体" w:hAnsi="宋体"/>
                <w:sz w:val="18"/>
                <w:szCs w:val="18"/>
              </w:rPr>
              <w:t>6.2/8.2/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8.4/</w:t>
            </w:r>
            <w:r>
              <w:rPr>
                <w:rFonts w:hint="eastAsia" w:ascii="宋体" w:hAnsi="宋体"/>
                <w:sz w:val="18"/>
                <w:szCs w:val="18"/>
              </w:rPr>
              <w:t>8.5.3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8.5.5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9.1.2</w:t>
            </w: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Q：张磊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12：30-15：00</w:t>
            </w: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10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3601" w:type="dxa"/>
            <w:vAlign w:val="top"/>
          </w:tcPr>
          <w:p>
            <w:pPr>
              <w:rPr>
                <w:rFonts w:hint="eastAsia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533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E：李青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0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-17:00</w:t>
            </w:r>
          </w:p>
        </w:tc>
        <w:tc>
          <w:tcPr>
            <w:tcW w:w="1022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3601" w:type="dxa"/>
            <w:vAlign w:val="top"/>
          </w:tcPr>
          <w:p>
            <w:pPr>
              <w:spacing w:after="40"/>
              <w:rPr>
                <w:rFonts w:hint="eastAsia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（产品服务的要求、与顾客有关的过程、产品交付、运输控制、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采购过程、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供方评价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）及EMS运行</w:t>
            </w:r>
          </w:p>
        </w:tc>
        <w:tc>
          <w:tcPr>
            <w:tcW w:w="2533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E:6.1.2/6.2/8.1/8.2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E：李青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2020.1015</w:t>
            </w:r>
          </w:p>
        </w:tc>
        <w:tc>
          <w:tcPr>
            <w:tcW w:w="130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7156" w:type="dxa"/>
            <w:gridSpan w:val="3"/>
            <w:vAlign w:val="top"/>
          </w:tcPr>
          <w:p>
            <w:pPr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111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715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审核组内沟通、与受审核方管理层沟通</w:t>
            </w:r>
          </w:p>
        </w:tc>
        <w:tc>
          <w:tcPr>
            <w:tcW w:w="111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  <w:bookmarkStart w:id="17" w:name="_GoBack"/>
            <w:bookmarkEnd w:id="17"/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7156" w:type="dxa"/>
            <w:gridSpan w:val="3"/>
          </w:tcPr>
          <w:p>
            <w:pPr>
              <w:tabs>
                <w:tab w:val="right" w:pos="3119"/>
              </w:tabs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  <w:lang w:val="en-US" w:eastAsia="zh-CN"/>
              </w:rPr>
              <w:t>末次会议</w:t>
            </w:r>
          </w:p>
        </w:tc>
        <w:tc>
          <w:tcPr>
            <w:tcW w:w="111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D72672"/>
    <w:rsid w:val="25F72027"/>
    <w:rsid w:val="395072D3"/>
    <w:rsid w:val="43B86FC5"/>
    <w:rsid w:val="69E517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9pt"/>
    <w:basedOn w:val="1"/>
    <w:qFormat/>
    <w:uiPriority w:val="0"/>
    <w:pPr>
      <w:widowControl/>
      <w:spacing w:before="40" w:after="40"/>
      <w:jc w:val="left"/>
    </w:pPr>
    <w:rPr>
      <w:rFonts w:ascii="Arial" w:hAnsi="Arial" w:eastAsia="Times New Roman"/>
      <w:kern w:val="0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张磊</cp:lastModifiedBy>
  <dcterms:modified xsi:type="dcterms:W3CDTF">2020-10-15T00:56:48Z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