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271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盐城益梵铸造机械有限公司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423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92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