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62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北京华夏安科信息技术有限公司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辛文斌、陆稼芸</w:t>
            </w:r>
            <w:r>
              <w:rPr>
                <w:rFonts w:hint="eastAsia"/>
              </w:rPr>
              <w:t xml:space="preserve"> </w:t>
            </w:r>
            <w:r>
              <w:rPr>
                <w:rFonts w:hint="eastAsia"/>
              </w:rPr>
              <w:t>陆稼芸</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51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陆稼芸</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32058219890401912X</w:t>
            </w:r>
          </w:p>
        </w:tc>
        <w:tc>
          <w:tcPr>
            <w:tcW w:w="3145" w:type="dxa"/>
            <w:vAlign w:val="center"/>
          </w:tcPr>
          <w:p w14:paraId="428F7A98">
            <w:pPr>
              <w:spacing w:line="360" w:lineRule="auto"/>
              <w:jc w:val="left"/>
              <w:rPr>
                <w:rFonts w:asciiTheme="minorEastAsia" w:eastAsiaTheme="minorEastAsia" w:hAnsiTheme="minorEastAsia"/>
              </w:rPr>
            </w:pPr>
            <w:r>
              <w:t>33.03.01,37.05.04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2025年09月08日上午至2025年09月08日下午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2025年09月08日上午至2025年09月08日下午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辛文斌、陆稼芸</w:t>
      </w:r>
      <w:r>
        <w:rPr>
          <w:rFonts w:hint="eastAsia"/>
          <w:b/>
          <w:color w:val="auto"/>
          <w:kern w:val="2"/>
          <w:sz w:val="21"/>
          <w:lang w:val="en-GB"/>
        </w:rPr>
        <w:t xml:space="preserve"> </w:t>
      </w:r>
      <w:r>
        <w:rPr>
          <w:rFonts w:hint="eastAsia"/>
          <w:b/>
          <w:color w:val="auto"/>
          <w:kern w:val="2"/>
          <w:sz w:val="21"/>
          <w:lang w:val="en-GB"/>
        </w:rPr>
        <w:t>陆稼芸</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918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