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160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河北绿环环境科技有限公司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徐红英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徐红英、鲍阳阳、路喜芬、于兰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3643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徐红英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2025-N1EMS-4034524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徐红英</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2024-N1QMS-4034524</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徐红英</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2025-N1OHSMS-4034524</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2024-N1QMS-1352727</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2024-N1OHSMS-1352727</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2025-N0QMS-1506466</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2025-N0EMS-1506466</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2025-N0OHSMS-1506466</w:t>
            </w:r>
          </w:p>
        </w:tc>
        <w:tc>
          <w:tcPr>
            <w:tcW w:w="3145" w:type="dxa"/>
            <w:vAlign w:val="center"/>
          </w:tcPr>
          <w:p>
            <w:pPr>
              <w:jc w:val="left"/>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2025年07月22日上午至2025年07月23日上午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2025年07月22日上午至2025年07月23日上午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徐红英</w:t>
      </w:r>
      <w:r>
        <w:rPr>
          <w:rFonts w:hint="eastAsia"/>
          <w:b/>
          <w:color w:val="auto"/>
          <w:kern w:val="2"/>
          <w:sz w:val="21"/>
          <w:lang w:val="en-GB"/>
        </w:rPr>
        <w:t xml:space="preserve">  </w:t>
      </w:r>
      <w:r>
        <w:rPr>
          <w:rFonts w:hint="eastAsia"/>
          <w:b/>
          <w:color w:val="auto"/>
          <w:kern w:val="2"/>
          <w:sz w:val="21"/>
          <w:lang w:val="en-GB"/>
        </w:rPr>
        <w:t>徐红英、鲍阳阳、路喜芬、于兰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403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