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21286-2025-Q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中山市澎湃服饰有限公司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91442000MACQRW1C14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中山市澎湃服饰有限公司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中山市沙溪镇兴工路88号第一幢八楼1卡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中山市沙溪镇兴工路88号第一幢八楼1卡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Q:服装(工作服、潮牌服装、文化衫)的设计生产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中山市澎湃服饰有限公司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中山市沙溪镇兴工路88号第一幢八楼1卡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中山市沙溪镇兴工路88号第一幢八楼1卡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Q:服装(工作服、潮牌服装、文化衫)的设计生产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114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