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color w:val="00000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测量设备溯源</w:t>
      </w:r>
      <w:r>
        <w:rPr>
          <w:rFonts w:hint="eastAsia" w:ascii="Times New Roman" w:hAnsi="Times New Roman" w:cs="宋体"/>
          <w:b/>
          <w:bCs/>
          <w:color w:val="000000"/>
          <w:sz w:val="30"/>
          <w:szCs w:val="30"/>
        </w:rPr>
        <w:t>抽查</w:t>
      </w:r>
      <w:r>
        <w:rPr>
          <w:rFonts w:hint="eastAsia" w:ascii="宋体" w:hAnsi="宋体" w:cs="宋体"/>
          <w:b/>
          <w:bCs/>
          <w:color w:val="000000"/>
          <w:sz w:val="30"/>
          <w:szCs w:val="30"/>
        </w:rPr>
        <w:t>表</w:t>
      </w:r>
    </w:p>
    <w:p>
      <w:pPr>
        <w:jc w:val="right"/>
        <w:rPr>
          <w:rFonts w:ascii="宋体" w:cs="Times New Roman"/>
          <w:b/>
          <w:bCs/>
          <w:i w:val="0"/>
          <w:iCs w:val="0"/>
          <w:color w:val="000000"/>
          <w:sz w:val="30"/>
          <w:szCs w:val="30"/>
        </w:rPr>
      </w:pPr>
      <w:r>
        <w:rPr>
          <w:rFonts w:ascii="Times New Roman" w:hAnsi="Times New Roman" w:cs="Times New Roman"/>
          <w:i w:val="0"/>
          <w:iCs w:val="0"/>
          <w:sz w:val="20"/>
          <w:szCs w:val="28"/>
        </w:rPr>
        <w:t>编号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</w:rPr>
        <w:t>：</w:t>
      </w:r>
      <w:r>
        <w:rPr>
          <w:rFonts w:ascii="Times New Roman" w:hAnsi="Times New Roman" w:cs="Times New Roman"/>
          <w:i w:val="0"/>
          <w:iCs w:val="0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  <w:lang w:val="en-US" w:eastAsia="zh-CN"/>
        </w:rPr>
        <w:t>151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i w:val="0"/>
          <w:iCs w:val="0"/>
          <w:sz w:val="20"/>
          <w:szCs w:val="28"/>
          <w:u w:val="single"/>
          <w:lang w:val="en-US" w:eastAsia="zh-CN"/>
        </w:rPr>
        <w:t>8-2019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75"/>
        <w:gridCol w:w="1108"/>
        <w:gridCol w:w="1155"/>
        <w:gridCol w:w="1362"/>
        <w:gridCol w:w="1534"/>
        <w:gridCol w:w="1537"/>
        <w:gridCol w:w="1175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企业名称</w:t>
            </w:r>
          </w:p>
        </w:tc>
        <w:tc>
          <w:tcPr>
            <w:tcW w:w="6534" w:type="dxa"/>
            <w:gridSpan w:val="5"/>
            <w:vAlign w:val="center"/>
          </w:tcPr>
          <w:p>
            <w:pPr>
              <w:rPr>
                <w:rFonts w:cs="Times New Roman"/>
              </w:rPr>
            </w:pPr>
            <w:r>
              <w:t xml:space="preserve">              </w:t>
            </w:r>
            <w:r>
              <w:rPr>
                <w:rFonts w:hint="eastAsia" w:cs="宋体"/>
              </w:rPr>
              <w:t>通化石油工具股份有限公司</w:t>
            </w:r>
          </w:p>
        </w:tc>
        <w:tc>
          <w:tcPr>
            <w:tcW w:w="1537" w:type="dxa"/>
            <w:vAlign w:val="center"/>
          </w:tcPr>
          <w:p>
            <w:pPr>
              <w:ind w:firstLine="105" w:firstLineChars="50"/>
              <w:rPr>
                <w:rFonts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武秀云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测量设备名称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cs="Times New Roman"/>
              </w:rPr>
            </w:pP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编号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型号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规格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测量设备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准确度等级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测量标准置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准确度等级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校准机构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检定</w:t>
            </w:r>
            <w:r>
              <w:t>/</w:t>
            </w:r>
            <w:r>
              <w:rPr>
                <w:rFonts w:hint="eastAsia" w:cs="宋体"/>
              </w:rPr>
              <w:t>校准日期</w:t>
            </w:r>
          </w:p>
        </w:tc>
        <w:tc>
          <w:tcPr>
            <w:tcW w:w="786" w:type="dxa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hint="eastAsia" w:ascii="宋体" w:hAnsi="宋体" w:cs="宋体"/>
              </w:rPr>
              <w:t>√</w:t>
            </w:r>
          </w:p>
          <w:p>
            <w:pPr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不</w:t>
            </w:r>
            <w:r>
              <w:rPr>
                <w:rFonts w:hint="eastAsia" w:ascii="宋体" w:hAnsi="宋体" w:cs="宋体"/>
              </w:rPr>
              <w:t>符</w:t>
            </w:r>
            <w:r>
              <w:rPr>
                <w:rFonts w:hint="eastAsia" w:cs="宋体"/>
              </w:rPr>
              <w:t>合打</w:t>
            </w:r>
            <w:r>
              <w:rPr>
                <w:rFonts w:ascii="Times New Roman" w:hAnsi="Times New Roman" w:cs="Times New Roman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  <w:r>
              <w:rPr>
                <w:i w:val="0"/>
                <w:iCs w:val="0"/>
                <w:color w:val="auto"/>
              </w:rPr>
              <w:t xml:space="preserve">  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布氏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硬度计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0072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HB-3000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  <w:vertAlign w:val="subscript"/>
              </w:rPr>
              <w:t>rel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=1.5% k=2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均匀度：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0.8%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，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1.0%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，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1.1%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，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1.2%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，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1.4%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宋体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吉林省计量科学研究院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786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内螺纹螺距量规</w:t>
            </w:r>
          </w:p>
        </w:tc>
        <w:tc>
          <w:tcPr>
            <w:tcW w:w="1108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263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WRN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U=4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  k=2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U=2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  k=2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宝鸡市宝石石油量规检测中心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26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786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刀口尺</w:t>
            </w:r>
          </w:p>
        </w:tc>
        <w:tc>
          <w:tcPr>
            <w:tcW w:w="1108" w:type="dxa"/>
          </w:tcPr>
          <w:p>
            <w:pPr>
              <w:ind w:firstLine="105" w:firstLineChars="5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</w:p>
          <w:p>
            <w:pPr>
              <w:ind w:firstLine="105" w:firstLineChars="50"/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63678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75mm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1.0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m 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MPE: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±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0.0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5*10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vertAlign w:val="superscript"/>
                <w:lang w:val="en-US" w:eastAsia="zh-CN"/>
              </w:rPr>
              <w:t>-6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L   (L以米为单位)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吉林省计量科学研究院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786" w:type="dxa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平行平晶</w:t>
            </w:r>
          </w:p>
        </w:tc>
        <w:tc>
          <w:tcPr>
            <w:tcW w:w="1108" w:type="dxa"/>
          </w:tcPr>
          <w:p>
            <w:pPr>
              <w:ind w:firstLine="105" w:firstLineChars="5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</w:p>
          <w:p>
            <w:pPr>
              <w:ind w:firstLine="105" w:firstLineChars="50"/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</w:p>
          <w:p>
            <w:pPr>
              <w:ind w:firstLine="105" w:firstLineChars="50"/>
              <w:jc w:val="center"/>
              <w:rPr>
                <w:rFonts w:hint="default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90141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(75-100)mm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工作面平面度不大于0.1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.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两面工作的平面度不大于0.6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.</w:t>
            </w: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</w:p>
        </w:tc>
        <w:tc>
          <w:tcPr>
            <w:tcW w:w="1534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平晶：2等</w:t>
            </w:r>
          </w:p>
          <w:p>
            <w:pPr>
              <w:jc w:val="both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投影光学计:MPE: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±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0.02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m 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吉林省计量科学研究院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2018年10月15日</w:t>
            </w:r>
          </w:p>
        </w:tc>
        <w:tc>
          <w:tcPr>
            <w:tcW w:w="786" w:type="dxa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cs="宋体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</w:p>
        </w:tc>
        <w:tc>
          <w:tcPr>
            <w:tcW w:w="1375" w:type="dxa"/>
            <w:vAlign w:val="center"/>
          </w:tcPr>
          <w:p>
            <w:pPr>
              <w:jc w:val="both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外螺纹牙高量规</w:t>
            </w:r>
          </w:p>
        </w:tc>
        <w:tc>
          <w:tcPr>
            <w:tcW w:w="1108" w:type="dxa"/>
          </w:tcPr>
          <w:p>
            <w:pPr>
              <w:ind w:firstLine="105" w:firstLineChars="50"/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</w:p>
          <w:p>
            <w:pPr>
              <w:ind w:firstLine="105" w:firstLineChars="50"/>
              <w:jc w:val="center"/>
              <w:rPr>
                <w:rFonts w:hint="default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317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WGW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U=4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  k=2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U=2</w:t>
            </w:r>
            <w:r>
              <w:rPr>
                <w:rFonts w:ascii="宋体"/>
                <w:i w:val="0"/>
                <w:iCs w:val="0"/>
                <w:color w:val="auto"/>
              </w:rPr>
              <w:t>µ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m  k=2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宝鸡市宝石石油量规检测中心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hAnsi="宋体" w:cs="宋体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26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786" w:type="dxa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自动平衡记录仪</w:t>
            </w:r>
          </w:p>
        </w:tc>
        <w:tc>
          <w:tcPr>
            <w:tcW w:w="1108" w:type="dxa"/>
            <w:vAlign w:val="center"/>
          </w:tcPr>
          <w:p>
            <w:pPr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 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463</w:t>
            </w: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XWGJ-101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 0.5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级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  <w:vertAlign w:val="subscript"/>
              </w:rPr>
              <w:t>rel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=2*10</w:t>
            </w:r>
            <w:r>
              <w:rPr>
                <w:rFonts w:ascii="宋体" w:hAnsi="宋体" w:cs="宋体"/>
                <w:i w:val="0"/>
                <w:iCs w:val="0"/>
                <w:color w:val="auto"/>
                <w:sz w:val="24"/>
                <w:szCs w:val="24"/>
                <w:vertAlign w:val="superscript"/>
              </w:rPr>
              <w:t>-5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 k=2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通化市计量检定测试所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16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786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热处理车间</w:t>
            </w:r>
          </w:p>
        </w:tc>
        <w:tc>
          <w:tcPr>
            <w:tcW w:w="137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压力表</w:t>
            </w:r>
          </w:p>
        </w:tc>
        <w:tc>
          <w:tcPr>
            <w:tcW w:w="110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0186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(0-1.6)MPa</w:t>
            </w:r>
          </w:p>
        </w:tc>
        <w:tc>
          <w:tcPr>
            <w:tcW w:w="1362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级</w:t>
            </w:r>
          </w:p>
        </w:tc>
        <w:tc>
          <w:tcPr>
            <w:tcW w:w="1534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0.25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级</w:t>
            </w:r>
          </w:p>
        </w:tc>
        <w:tc>
          <w:tcPr>
            <w:tcW w:w="1537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通化市计量检定测试所</w:t>
            </w:r>
          </w:p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786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</w:p>
        </w:tc>
        <w:tc>
          <w:tcPr>
            <w:tcW w:w="137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超声探伤仪</w:t>
            </w:r>
          </w:p>
        </w:tc>
        <w:tc>
          <w:tcPr>
            <w:tcW w:w="110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NC17036</w:t>
            </w:r>
          </w:p>
        </w:tc>
        <w:tc>
          <w:tcPr>
            <w:tcW w:w="115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CTS-22</w:t>
            </w:r>
          </w:p>
        </w:tc>
        <w:tc>
          <w:tcPr>
            <w:tcW w:w="1362" w:type="dxa"/>
            <w:vAlign w:val="center"/>
          </w:tcPr>
          <w:p>
            <w:pPr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垂直线性误差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:2.6%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，分辨力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32dB,</w:t>
            </w:r>
          </w:p>
          <w:p>
            <w:pPr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水平线性误差：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0%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，衰减器衰减误差：每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12dB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衰减误差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0.1dB .</w:t>
            </w:r>
          </w:p>
        </w:tc>
        <w:tc>
          <w:tcPr>
            <w:tcW w:w="1534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±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0.02dB/dB</w:t>
            </w:r>
          </w:p>
        </w:tc>
        <w:tc>
          <w:tcPr>
            <w:tcW w:w="1537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辽宁省计量科学研究院</w:t>
            </w:r>
          </w:p>
        </w:tc>
        <w:tc>
          <w:tcPr>
            <w:tcW w:w="117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27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786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热处理车间</w:t>
            </w:r>
          </w:p>
        </w:tc>
        <w:tc>
          <w:tcPr>
            <w:tcW w:w="137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压力表</w:t>
            </w:r>
          </w:p>
        </w:tc>
        <w:tc>
          <w:tcPr>
            <w:tcW w:w="1108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1-3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(0-1.6)MPa</w:t>
            </w:r>
          </w:p>
        </w:tc>
        <w:tc>
          <w:tcPr>
            <w:tcW w:w="1362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.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级</w:t>
            </w:r>
          </w:p>
        </w:tc>
        <w:tc>
          <w:tcPr>
            <w:tcW w:w="1534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0.25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级</w:t>
            </w:r>
          </w:p>
        </w:tc>
        <w:tc>
          <w:tcPr>
            <w:tcW w:w="1537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通化市计量检定测试所</w:t>
            </w:r>
          </w:p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786" w:type="dxa"/>
            <w:vAlign w:val="top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</w:tbl>
    <w:p>
      <w:pPr>
        <w:spacing w:before="100" w:beforeAutospacing="1" w:after="240"/>
        <w:jc w:val="center"/>
        <w:rPr>
          <w:rFonts w:ascii="宋体" w:cs="Times New Roman"/>
          <w:b/>
          <w:bCs/>
          <w:i w:val="0"/>
          <w:iCs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                                                                                </w:t>
      </w:r>
    </w:p>
    <w:tbl>
      <w:tblPr>
        <w:tblStyle w:val="5"/>
        <w:tblpPr w:leftFromText="180" w:rightFromText="180" w:vertAnchor="page" w:horzAnchor="page" w:tblpX="454" w:tblpY="3208"/>
        <w:tblOverlap w:val="never"/>
        <w:tblW w:w="11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75"/>
        <w:gridCol w:w="1108"/>
        <w:gridCol w:w="1217"/>
        <w:gridCol w:w="1300"/>
        <w:gridCol w:w="1534"/>
        <w:gridCol w:w="1537"/>
        <w:gridCol w:w="1175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</w:p>
        </w:tc>
        <w:tc>
          <w:tcPr>
            <w:tcW w:w="137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量块</w:t>
            </w:r>
          </w:p>
        </w:tc>
        <w:tc>
          <w:tcPr>
            <w:tcW w:w="1108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86-1727</w:t>
            </w:r>
          </w:p>
        </w:tc>
        <w:tc>
          <w:tcPr>
            <w:tcW w:w="1217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(5.12-100)mm</w:t>
            </w:r>
          </w:p>
        </w:tc>
        <w:tc>
          <w:tcPr>
            <w:tcW w:w="130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等</w:t>
            </w:r>
          </w:p>
        </w:tc>
        <w:tc>
          <w:tcPr>
            <w:tcW w:w="1534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量块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等</w:t>
            </w:r>
          </w:p>
        </w:tc>
        <w:tc>
          <w:tcPr>
            <w:tcW w:w="1537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吉林省计量科学研究院</w:t>
            </w:r>
          </w:p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</w:tc>
        <w:tc>
          <w:tcPr>
            <w:tcW w:w="117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786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95" w:type="dxa"/>
            <w:vAlign w:val="center"/>
          </w:tcPr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cs="宋体"/>
                <w:i w:val="0"/>
                <w:iCs w:val="0"/>
                <w:color w:val="auto"/>
              </w:rPr>
              <w:t>质量管理部</w:t>
            </w:r>
          </w:p>
        </w:tc>
        <w:tc>
          <w:tcPr>
            <w:tcW w:w="137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数显调节仪</w:t>
            </w:r>
          </w:p>
        </w:tc>
        <w:tc>
          <w:tcPr>
            <w:tcW w:w="1108" w:type="dxa"/>
            <w:vAlign w:val="center"/>
          </w:tcPr>
          <w:p>
            <w:pPr>
              <w:ind w:firstLine="105" w:firstLineChars="50"/>
              <w:jc w:val="center"/>
              <w:rPr>
                <w:rFonts w:hint="default" w:ascii="宋体" w:cs="Times New Roman" w:eastAsiaTheme="minorEastAsia"/>
                <w:i w:val="0"/>
                <w:iCs w:val="0"/>
                <w:color w:val="auto"/>
                <w:lang w:val="en-US" w:eastAsia="zh-CN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7348</w:t>
            </w:r>
          </w:p>
        </w:tc>
        <w:tc>
          <w:tcPr>
            <w:tcW w:w="1217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cs="Times New Roman" w:eastAsiaTheme="minorEastAsia"/>
                <w:i w:val="0"/>
                <w:iCs w:val="0"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lang w:val="en-US" w:eastAsia="zh-CN"/>
              </w:rPr>
              <w:t>JCR</w:t>
            </w:r>
          </w:p>
        </w:tc>
        <w:tc>
          <w:tcPr>
            <w:tcW w:w="1300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1.0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级</w:t>
            </w:r>
          </w:p>
        </w:tc>
        <w:tc>
          <w:tcPr>
            <w:tcW w:w="1534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U</w:t>
            </w:r>
            <w:r>
              <w:rPr>
                <w:rFonts w:ascii="宋体" w:hAnsi="宋体" w:cs="宋体"/>
                <w:i w:val="0"/>
                <w:iCs w:val="0"/>
                <w:color w:val="auto"/>
                <w:vertAlign w:val="subscript"/>
              </w:rPr>
              <w:t>rel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=2*10</w:t>
            </w:r>
            <w:r>
              <w:rPr>
                <w:rFonts w:ascii="宋体" w:hAnsi="宋体" w:cs="宋体"/>
                <w:i w:val="0"/>
                <w:iCs w:val="0"/>
                <w:color w:val="auto"/>
                <w:sz w:val="24"/>
                <w:szCs w:val="24"/>
                <w:vertAlign w:val="superscript"/>
              </w:rPr>
              <w:t>-5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 xml:space="preserve">  k=2  </w:t>
            </w:r>
          </w:p>
        </w:tc>
        <w:tc>
          <w:tcPr>
            <w:tcW w:w="1537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通化市计量检定测试所</w:t>
            </w:r>
          </w:p>
        </w:tc>
        <w:tc>
          <w:tcPr>
            <w:tcW w:w="1175" w:type="dxa"/>
            <w:vAlign w:val="center"/>
          </w:tcPr>
          <w:p>
            <w:pPr>
              <w:ind w:firstLine="105" w:firstLineChars="50"/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2018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年</w:t>
            </w:r>
          </w:p>
          <w:p>
            <w:pPr>
              <w:rPr>
                <w:rFonts w:ascii="宋体" w:cs="Times New Roman"/>
                <w:i w:val="0"/>
                <w:iCs w:val="0"/>
                <w:color w:val="auto"/>
              </w:rPr>
            </w:pPr>
            <w:r>
              <w:rPr>
                <w:rFonts w:ascii="宋体" w:hAnsi="宋体" w:cs="宋体"/>
                <w:i w:val="0"/>
                <w:iCs w:val="0"/>
                <w:color w:val="auto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月</w:t>
            </w:r>
            <w:r>
              <w:rPr>
                <w:rFonts w:ascii="宋体" w:hAnsi="宋体" w:cs="宋体"/>
                <w:i w:val="0"/>
                <w:iCs w:val="0"/>
                <w:color w:val="auto"/>
              </w:rPr>
              <w:t>16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日</w:t>
            </w:r>
          </w:p>
        </w:tc>
        <w:tc>
          <w:tcPr>
            <w:tcW w:w="786" w:type="dxa"/>
          </w:tcPr>
          <w:p>
            <w:pPr>
              <w:jc w:val="center"/>
              <w:rPr>
                <w:rFonts w:ascii="宋体" w:cs="Times New Roman"/>
                <w:i w:val="0"/>
                <w:iCs w:val="0"/>
                <w:color w:val="auto"/>
              </w:rPr>
            </w:pPr>
          </w:p>
          <w:p>
            <w:pPr>
              <w:jc w:val="center"/>
              <w:rPr>
                <w:rFonts w:cs="Times New Roman"/>
                <w:i w:val="0"/>
                <w:iCs w:val="0"/>
                <w:color w:val="auto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1227" w:type="dxa"/>
            <w:gridSpan w:val="9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</w:rPr>
              <w:t>审核综合意見：</w:t>
            </w:r>
          </w:p>
          <w:p>
            <w:pPr>
              <w:ind w:firstLine="735" w:firstLineChars="350"/>
              <w:rPr>
                <w:rFonts w:hint="eastAsia" w:ascii="Times New Roman" w:hAnsi="Times New Roman" w:cs="宋体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</w:rPr>
              <w:t>（抽查有效文件、溯源原始记录、证书报告，进行评价，说明理由）</w:t>
            </w:r>
          </w:p>
          <w:p>
            <w:pPr>
              <w:ind w:firstLine="420" w:firstLineChars="200"/>
              <w:rPr>
                <w:rFonts w:hint="eastAsia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企业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建立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3项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最高计量标准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抽查企业11台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测量设备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均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送检至有相应资质的通化市计量检定测试所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、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辽宁省计量科学研究院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</w:rPr>
              <w:t>吉林省计量科学研究院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等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机构检定、校准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，量值溯源符合文件要求。</w:t>
            </w:r>
          </w:p>
          <w:p>
            <w:pPr>
              <w:wordWrap w:val="0"/>
              <w:jc w:val="both"/>
              <w:rPr>
                <w:rFonts w:hint="eastAsia" w:ascii="宋体" w:cs="Times New Roman" w:eastAsiaTheme="minorEastAsia"/>
                <w:b/>
                <w:bCs/>
                <w:color w:val="auto"/>
                <w:sz w:val="30"/>
                <w:szCs w:val="30"/>
                <w:lang w:eastAsia="zh-CN"/>
              </w:rPr>
            </w:pPr>
          </w:p>
          <w:p>
            <w:pPr>
              <w:rPr>
                <w:rFonts w:hint="eastAsia" w:ascii="Times New Roman" w:hAnsi="Times New Roman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</w:trPr>
        <w:tc>
          <w:tcPr>
            <w:tcW w:w="11227" w:type="dxa"/>
            <w:gridSpan w:val="9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日期：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2019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宋体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23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日</w:t>
            </w:r>
            <w:r>
              <w:rPr>
                <w:rFonts w:ascii="Times New Roman" w:hAnsi="Times New Roman" w:cs="Times New Roman"/>
              </w:rPr>
              <w:t xml:space="preserve">  ~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24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宋体"/>
              </w:rPr>
              <w:t>日</w:t>
            </w: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宋体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cs="宋体"/>
              </w:rPr>
              <w:t>审核</w:t>
            </w:r>
            <w:r>
              <w:rPr>
                <w:rFonts w:hint="eastAsia" w:ascii="Times New Roman" w:hAnsi="Times New Roman" w:cs="宋体"/>
              </w:rPr>
              <w:t>员签字：部门代表签字：</w:t>
            </w:r>
          </w:p>
        </w:tc>
      </w:tr>
    </w:tbl>
    <w:p>
      <w:pPr>
        <w:spacing w:before="240" w:after="240"/>
        <w:ind w:firstLine="2800" w:firstLineChars="1400"/>
        <w:rPr>
          <w:rFonts w:hint="default" w:ascii="Times New Roman" w:hAnsi="Times New Roman" w:cs="Times New Roman"/>
          <w:sz w:val="20"/>
          <w:szCs w:val="28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54942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A8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60CDF"/>
    <w:rsid w:val="00C72FA7"/>
    <w:rsid w:val="00C74DF2"/>
    <w:rsid w:val="00CC7828"/>
    <w:rsid w:val="00CD3625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40826B3"/>
    <w:rsid w:val="04497FA6"/>
    <w:rsid w:val="0477551D"/>
    <w:rsid w:val="05307BEF"/>
    <w:rsid w:val="06B86AA7"/>
    <w:rsid w:val="06C206CF"/>
    <w:rsid w:val="06DB66E5"/>
    <w:rsid w:val="075A6F77"/>
    <w:rsid w:val="09C202D7"/>
    <w:rsid w:val="0A0014CB"/>
    <w:rsid w:val="0B795F19"/>
    <w:rsid w:val="0C43603C"/>
    <w:rsid w:val="0C54310F"/>
    <w:rsid w:val="0CED6E34"/>
    <w:rsid w:val="0D091A8B"/>
    <w:rsid w:val="0DDB3F5A"/>
    <w:rsid w:val="10267041"/>
    <w:rsid w:val="10C05458"/>
    <w:rsid w:val="11661E8D"/>
    <w:rsid w:val="12FA27DC"/>
    <w:rsid w:val="13A020BB"/>
    <w:rsid w:val="14BC4A25"/>
    <w:rsid w:val="160F68B3"/>
    <w:rsid w:val="16DB245A"/>
    <w:rsid w:val="1A7349E6"/>
    <w:rsid w:val="1C175E62"/>
    <w:rsid w:val="1E4777E0"/>
    <w:rsid w:val="1F8E47B0"/>
    <w:rsid w:val="200A4D1B"/>
    <w:rsid w:val="21475622"/>
    <w:rsid w:val="2176735C"/>
    <w:rsid w:val="21C405FE"/>
    <w:rsid w:val="21D4330B"/>
    <w:rsid w:val="21EF52B3"/>
    <w:rsid w:val="22385B95"/>
    <w:rsid w:val="22C06E70"/>
    <w:rsid w:val="22F10495"/>
    <w:rsid w:val="246E311D"/>
    <w:rsid w:val="249C7E16"/>
    <w:rsid w:val="265B6DFF"/>
    <w:rsid w:val="2820476D"/>
    <w:rsid w:val="28FB5ACE"/>
    <w:rsid w:val="2BB00388"/>
    <w:rsid w:val="2C454420"/>
    <w:rsid w:val="2C71736B"/>
    <w:rsid w:val="2C76336F"/>
    <w:rsid w:val="2D0304F4"/>
    <w:rsid w:val="2E132EA6"/>
    <w:rsid w:val="2E7B5BEB"/>
    <w:rsid w:val="30C046B9"/>
    <w:rsid w:val="316546E0"/>
    <w:rsid w:val="32FA2076"/>
    <w:rsid w:val="346262B1"/>
    <w:rsid w:val="3834156D"/>
    <w:rsid w:val="3A7C2C44"/>
    <w:rsid w:val="3AB260A4"/>
    <w:rsid w:val="3E445435"/>
    <w:rsid w:val="3F04448D"/>
    <w:rsid w:val="3F9A56D5"/>
    <w:rsid w:val="41361EEC"/>
    <w:rsid w:val="4206500A"/>
    <w:rsid w:val="42B41254"/>
    <w:rsid w:val="43B473A8"/>
    <w:rsid w:val="43D666FA"/>
    <w:rsid w:val="44D9387E"/>
    <w:rsid w:val="45713F9F"/>
    <w:rsid w:val="476B1C27"/>
    <w:rsid w:val="4A77221D"/>
    <w:rsid w:val="4B416954"/>
    <w:rsid w:val="4B7C002F"/>
    <w:rsid w:val="4B9A5C1D"/>
    <w:rsid w:val="4C200BE7"/>
    <w:rsid w:val="51554606"/>
    <w:rsid w:val="54697A53"/>
    <w:rsid w:val="54954B72"/>
    <w:rsid w:val="54964BF9"/>
    <w:rsid w:val="54B62356"/>
    <w:rsid w:val="54F00911"/>
    <w:rsid w:val="568E6A30"/>
    <w:rsid w:val="56AC0165"/>
    <w:rsid w:val="5C98550A"/>
    <w:rsid w:val="5E254428"/>
    <w:rsid w:val="5F537EB1"/>
    <w:rsid w:val="60A73F87"/>
    <w:rsid w:val="624F6551"/>
    <w:rsid w:val="649A2842"/>
    <w:rsid w:val="667A084C"/>
    <w:rsid w:val="687F354B"/>
    <w:rsid w:val="688256F5"/>
    <w:rsid w:val="69BB5313"/>
    <w:rsid w:val="6B2F5952"/>
    <w:rsid w:val="6D060969"/>
    <w:rsid w:val="6D0A51B0"/>
    <w:rsid w:val="6DE41069"/>
    <w:rsid w:val="6E2B0A62"/>
    <w:rsid w:val="6E2B63E1"/>
    <w:rsid w:val="6E3A3C38"/>
    <w:rsid w:val="6E490805"/>
    <w:rsid w:val="6FBF39C1"/>
    <w:rsid w:val="6FD72DC6"/>
    <w:rsid w:val="712979E9"/>
    <w:rsid w:val="724F016D"/>
    <w:rsid w:val="777571F9"/>
    <w:rsid w:val="784B4F7F"/>
    <w:rsid w:val="79097CF8"/>
    <w:rsid w:val="794D3E6A"/>
    <w:rsid w:val="79E24574"/>
    <w:rsid w:val="79FD24A5"/>
    <w:rsid w:val="7B18314A"/>
    <w:rsid w:val="7C194E41"/>
    <w:rsid w:val="7D754E90"/>
    <w:rsid w:val="7D926361"/>
    <w:rsid w:val="7E5533AA"/>
    <w:rsid w:val="7ED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855</Characters>
  <Lines>7</Lines>
  <Paragraphs>2</Paragraphs>
  <TotalTime>6</TotalTime>
  <ScaleCrop>false</ScaleCrop>
  <LinksUpToDate>false</LinksUpToDate>
  <CharactersWithSpaces>1003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hp</cp:lastModifiedBy>
  <dcterms:modified xsi:type="dcterms:W3CDTF">2019-09-23T07:18:47Z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