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BA" w:rsidRDefault="00B75AF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8"/>
        <w:gridCol w:w="908"/>
        <w:gridCol w:w="709"/>
        <w:gridCol w:w="183"/>
        <w:gridCol w:w="768"/>
        <w:gridCol w:w="334"/>
        <w:gridCol w:w="1361"/>
        <w:gridCol w:w="6"/>
        <w:gridCol w:w="567"/>
        <w:gridCol w:w="1242"/>
        <w:gridCol w:w="75"/>
        <w:gridCol w:w="101"/>
        <w:gridCol w:w="589"/>
        <w:gridCol w:w="261"/>
        <w:gridCol w:w="434"/>
        <w:gridCol w:w="1315"/>
      </w:tblGrid>
      <w:tr w:rsidR="00ED03BA">
        <w:trPr>
          <w:trHeight w:val="557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53" w:type="dxa"/>
            <w:gridSpan w:val="15"/>
            <w:vAlign w:val="center"/>
          </w:tcPr>
          <w:p w:rsidR="00ED03BA" w:rsidRDefault="00B75AF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重庆硕佳商贸有限公司</w:t>
            </w:r>
            <w:bookmarkEnd w:id="0"/>
          </w:p>
        </w:tc>
      </w:tr>
      <w:tr w:rsidR="00ED03BA">
        <w:trPr>
          <w:trHeight w:val="557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53" w:type="dxa"/>
            <w:gridSpan w:val="15"/>
            <w:vAlign w:val="center"/>
          </w:tcPr>
          <w:p w:rsidR="00ED03BA" w:rsidRDefault="00B75AF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重庆市渝中区上清寺路</w:t>
            </w:r>
            <w:r>
              <w:rPr>
                <w:rFonts w:asciiTheme="minorEastAsia" w:eastAsiaTheme="minorEastAsia" w:hAnsiTheme="minorEastAsia"/>
                <w:sz w:val="20"/>
              </w:rPr>
              <w:t>55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-3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ED03BA">
        <w:trPr>
          <w:trHeight w:val="557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68" w:type="dxa"/>
            <w:gridSpan w:val="4"/>
            <w:vAlign w:val="center"/>
          </w:tcPr>
          <w:p w:rsidR="00ED03BA" w:rsidRDefault="00B75AF6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ED03BA" w:rsidRDefault="00B75A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ED03BA" w:rsidRDefault="00B75AF6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13594183256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ED03BA" w:rsidRDefault="00B75AF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ED03BA">
        <w:trPr>
          <w:trHeight w:val="557"/>
        </w:trPr>
        <w:tc>
          <w:tcPr>
            <w:tcW w:w="1468" w:type="dxa"/>
            <w:vAlign w:val="center"/>
          </w:tcPr>
          <w:p w:rsidR="00ED03BA" w:rsidRDefault="00B75AF6">
            <w:r>
              <w:rPr>
                <w:rFonts w:hint="eastAsia"/>
              </w:rPr>
              <w:t>最高管理者</w:t>
            </w:r>
          </w:p>
        </w:tc>
        <w:tc>
          <w:tcPr>
            <w:tcW w:w="2568" w:type="dxa"/>
            <w:gridSpan w:val="4"/>
            <w:vAlign w:val="center"/>
          </w:tcPr>
          <w:p w:rsidR="00ED03BA" w:rsidRDefault="00524829">
            <w:bookmarkStart w:id="5" w:name="最高管理者"/>
            <w:bookmarkEnd w:id="5"/>
            <w:r>
              <w:rPr>
                <w:rFonts w:hint="eastAsia"/>
              </w:rPr>
              <w:t>孙吉</w:t>
            </w:r>
          </w:p>
        </w:tc>
        <w:tc>
          <w:tcPr>
            <w:tcW w:w="1695" w:type="dxa"/>
            <w:gridSpan w:val="2"/>
            <w:vAlign w:val="center"/>
          </w:tcPr>
          <w:p w:rsidR="00ED03BA" w:rsidRDefault="00B75A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ED03BA" w:rsidRDefault="00ED03B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ED03BA" w:rsidRDefault="00ED03B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D03BA">
        <w:trPr>
          <w:trHeight w:val="418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8" w:type="dxa"/>
            <w:gridSpan w:val="4"/>
            <w:vAlign w:val="center"/>
          </w:tcPr>
          <w:p w:rsidR="00ED03BA" w:rsidRDefault="00B75AF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ED03BA" w:rsidRDefault="00B75AF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D03BA">
        <w:trPr>
          <w:trHeight w:val="455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53" w:type="dxa"/>
            <w:gridSpan w:val="15"/>
            <w:vAlign w:val="center"/>
          </w:tcPr>
          <w:p w:rsidR="00ED03BA" w:rsidRDefault="00B75AF6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D03BA">
        <w:trPr>
          <w:trHeight w:val="990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53" w:type="dxa"/>
            <w:gridSpan w:val="15"/>
          </w:tcPr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ED03BA">
        <w:trPr>
          <w:trHeight w:val="799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53" w:type="dxa"/>
            <w:gridSpan w:val="10"/>
            <w:vAlign w:val="center"/>
          </w:tcPr>
          <w:p w:rsidR="00ED03BA" w:rsidRDefault="00B75AF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塑料制</w:t>
            </w:r>
            <w:r>
              <w:rPr>
                <w:sz w:val="20"/>
              </w:rPr>
              <w:t>品（不含农膜）、装饰材料（不含危险化学品）、金属材料（不含稀贵金属）的销售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ED03BA" w:rsidRDefault="00B75AF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ED03BA">
        <w:trPr>
          <w:trHeight w:val="536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53" w:type="dxa"/>
            <w:gridSpan w:val="15"/>
            <w:vAlign w:val="center"/>
          </w:tcPr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ED03BA">
        <w:trPr>
          <w:trHeight w:val="223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53" w:type="dxa"/>
            <w:gridSpan w:val="15"/>
            <w:vAlign w:val="center"/>
          </w:tcPr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D03BA">
        <w:trPr>
          <w:trHeight w:val="492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53" w:type="dxa"/>
            <w:gridSpan w:val="15"/>
            <w:vAlign w:val="center"/>
          </w:tcPr>
          <w:p w:rsidR="00ED03BA" w:rsidRDefault="00B75A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D03BA">
        <w:trPr>
          <w:trHeight w:val="495"/>
        </w:trPr>
        <w:tc>
          <w:tcPr>
            <w:tcW w:w="10321" w:type="dxa"/>
            <w:gridSpan w:val="16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D03BA">
        <w:trPr>
          <w:trHeight w:val="570"/>
        </w:trPr>
        <w:tc>
          <w:tcPr>
            <w:tcW w:w="1468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908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0" w:type="dxa"/>
            <w:gridSpan w:val="5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5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D03BA">
        <w:trPr>
          <w:trHeight w:val="570"/>
        </w:trPr>
        <w:tc>
          <w:tcPr>
            <w:tcW w:w="1468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908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gridSpan w:val="2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460" w:type="dxa"/>
            <w:gridSpan w:val="5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5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ED03BA">
        <w:trPr>
          <w:trHeight w:val="570"/>
        </w:trPr>
        <w:tc>
          <w:tcPr>
            <w:tcW w:w="1468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908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gridSpan w:val="2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 w:rsidR="00ED03BA" w:rsidRDefault="00ED03BA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15" w:type="dxa"/>
            <w:vAlign w:val="center"/>
          </w:tcPr>
          <w:p w:rsidR="00ED03BA" w:rsidRDefault="00B75A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ED03BA">
        <w:trPr>
          <w:trHeight w:val="322"/>
        </w:trPr>
        <w:tc>
          <w:tcPr>
            <w:tcW w:w="1468" w:type="dxa"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908" w:type="dxa"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1315" w:type="dxa"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</w:tr>
      <w:tr w:rsidR="00ED03BA">
        <w:trPr>
          <w:trHeight w:val="825"/>
        </w:trPr>
        <w:tc>
          <w:tcPr>
            <w:tcW w:w="10321" w:type="dxa"/>
            <w:gridSpan w:val="16"/>
            <w:vAlign w:val="center"/>
          </w:tcPr>
          <w:p w:rsidR="00ED03BA" w:rsidRDefault="00B75AF6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D03BA">
        <w:trPr>
          <w:trHeight w:val="510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00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4" w:type="dxa"/>
            <w:gridSpan w:val="3"/>
            <w:vMerge w:val="restart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ED03BA" w:rsidRDefault="00ED03BA"/>
        </w:tc>
      </w:tr>
      <w:tr w:rsidR="00ED03BA">
        <w:trPr>
          <w:trHeight w:val="211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02" w:type="dxa"/>
            <w:gridSpan w:val="2"/>
            <w:vMerge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1934" w:type="dxa"/>
            <w:gridSpan w:val="3"/>
            <w:vMerge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ED03BA" w:rsidRDefault="00ED03BA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ED03BA" w:rsidRDefault="00ED03BA"/>
        </w:tc>
      </w:tr>
      <w:tr w:rsidR="00ED03BA">
        <w:trPr>
          <w:trHeight w:val="218"/>
        </w:trPr>
        <w:tc>
          <w:tcPr>
            <w:tcW w:w="1468" w:type="dxa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0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02" w:type="dxa"/>
            <w:gridSpan w:val="2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4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ED03BA" w:rsidRDefault="00B75A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D03BA" w:rsidRDefault="00B75AF6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ED03BA" w:rsidRDefault="00ED03BA" w:rsidP="0052482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D03BA" w:rsidRDefault="00B75AF6" w:rsidP="0052482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ED03BA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ED03BA" w:rsidRDefault="00B75AF6">
            <w:pPr>
              <w:ind w:rightChars="13" w:right="31"/>
              <w:jc w:val="righ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安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排</w:t>
            </w:r>
          </w:p>
          <w:p w:rsidR="00ED03BA" w:rsidRDefault="00B75AF6">
            <w:pPr>
              <w:ind w:firstLineChars="38" w:firstLine="91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时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B75AF6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审核部门</w:t>
            </w:r>
            <w:r>
              <w:rPr>
                <w:rFonts w:ascii="宋体" w:hAnsi="宋体" w:hint="eastAsia"/>
                <w:color w:val="000000" w:themeColor="text1"/>
              </w:rPr>
              <w:t>/</w:t>
            </w:r>
            <w:r>
              <w:rPr>
                <w:rFonts w:ascii="宋体" w:hAnsi="宋体" w:hint="eastAsia"/>
                <w:color w:val="000000" w:themeColor="text1"/>
              </w:rPr>
              <w:t>过程及涉及条款（参考）</w:t>
            </w:r>
          </w:p>
        </w:tc>
      </w:tr>
      <w:tr w:rsidR="00ED03BA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ED03BA" w:rsidRDefault="00ED03BA"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ED03BA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03BA" w:rsidRDefault="00B75AF6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10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13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B75A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03BA" w:rsidRDefault="00B75AF6"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首次会议：张心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冉景洲</w:t>
            </w:r>
          </w:p>
        </w:tc>
      </w:tr>
      <w:tr w:rsidR="00ED03BA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B75A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8:30-12:00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冉景洲</w:t>
            </w:r>
          </w:p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体系及其过程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应对风险和机遇的措施；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变更的策划；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监测、分析和评价总则；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不合格和纠正措施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</w:p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范围的确认、资质的确认、法律法规执行情况、质量抽查及顾客投诉情况。</w:t>
            </w:r>
          </w:p>
        </w:tc>
      </w:tr>
      <w:tr w:rsidR="00ED03BA">
        <w:trPr>
          <w:trHeight w:val="107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B75A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8:30-12:00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产品和服务的要求；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新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8.4</w:t>
            </w:r>
            <w:r>
              <w:rPr>
                <w:rFonts w:ascii="宋体" w:hAnsi="宋体" w:cs="新宋体" w:hint="eastAsia"/>
                <w:sz w:val="21"/>
                <w:szCs w:val="21"/>
              </w:rPr>
              <w:t>外部提供过程、产品和服务的控制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生产和服务提供的控制；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标识和可追溯性；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顾客或外部供方的财产；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8.5.4</w:t>
            </w:r>
            <w:r>
              <w:rPr>
                <w:rFonts w:ascii="宋体" w:hAnsi="宋体" w:cs="新宋体" w:hint="eastAsia"/>
                <w:sz w:val="21"/>
                <w:szCs w:val="21"/>
              </w:rPr>
              <w:t>防护；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8.5.5</w:t>
            </w:r>
            <w:r>
              <w:rPr>
                <w:rFonts w:ascii="宋体" w:hAnsi="宋体" w:cs="新宋体" w:hint="eastAsia"/>
                <w:sz w:val="21"/>
                <w:szCs w:val="21"/>
              </w:rPr>
              <w:t>交付后的活动；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8.5.6</w:t>
            </w:r>
            <w:r>
              <w:rPr>
                <w:rFonts w:ascii="宋体" w:hAnsi="宋体" w:cs="新宋体" w:hint="eastAsia"/>
                <w:sz w:val="21"/>
                <w:szCs w:val="21"/>
              </w:rPr>
              <w:t>更改控制；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新宋体" w:hint="eastAsia"/>
                <w:sz w:val="21"/>
                <w:szCs w:val="21"/>
              </w:rPr>
              <w:t>产品和服务放行；</w:t>
            </w:r>
          </w:p>
        </w:tc>
      </w:tr>
      <w:tr w:rsidR="00ED03BA">
        <w:trPr>
          <w:trHeight w:val="33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B75A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ED03BA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B75A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冉景洲</w:t>
            </w:r>
          </w:p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人员；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基础设施；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7.1.4</w:t>
            </w:r>
            <w:r>
              <w:rPr>
                <w:rFonts w:ascii="宋体" w:hAnsi="宋体" w:cs="新宋体" w:hint="eastAsia"/>
                <w:sz w:val="21"/>
                <w:szCs w:val="21"/>
              </w:rPr>
              <w:t>过程运行环境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监视和测量资源；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7.1.6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组织知识；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能力；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意识；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7.4</w:t>
            </w:r>
            <w:r>
              <w:rPr>
                <w:rFonts w:ascii="宋体" w:hAnsi="宋体" w:cs="新宋体" w:hint="eastAsia"/>
                <w:sz w:val="21"/>
                <w:szCs w:val="21"/>
              </w:rPr>
              <w:t>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7.5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文件化信息；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分析和评价；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</w:p>
        </w:tc>
      </w:tr>
      <w:tr w:rsidR="00ED03BA">
        <w:trPr>
          <w:trHeight w:val="116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B75A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客服部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  <w:p w:rsidR="00ED03BA" w:rsidRDefault="00B75A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顾客满意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</w:p>
        </w:tc>
      </w:tr>
      <w:tr w:rsidR="00ED03BA">
        <w:trPr>
          <w:trHeight w:val="485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03BA" w:rsidRDefault="00ED03B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D03BA" w:rsidRDefault="00B75A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03BA" w:rsidRDefault="00B75A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并与受审核方沟通；末次会议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（张心、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冉景洲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）</w:t>
            </w:r>
          </w:p>
        </w:tc>
      </w:tr>
    </w:tbl>
    <w:p w:rsidR="00ED03BA" w:rsidRDefault="00ED03B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D03BA" w:rsidRDefault="00B75AF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D03BA" w:rsidRDefault="00ED03B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D03BA" w:rsidRDefault="00B75AF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ED03BA" w:rsidRDefault="00B75AF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ED03BA" w:rsidRDefault="00B75AF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ED03BA" w:rsidRDefault="00B75AF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ED03BA" w:rsidRDefault="00B75AF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ED03BA" w:rsidSect="00ED03BA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F6" w:rsidRDefault="00B75AF6" w:rsidP="00ED03BA">
      <w:r>
        <w:separator/>
      </w:r>
    </w:p>
  </w:endnote>
  <w:endnote w:type="continuationSeparator" w:id="0">
    <w:p w:rsidR="00B75AF6" w:rsidRDefault="00B75AF6" w:rsidP="00ED0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F6" w:rsidRDefault="00B75AF6" w:rsidP="00ED03BA">
      <w:r>
        <w:separator/>
      </w:r>
    </w:p>
  </w:footnote>
  <w:footnote w:type="continuationSeparator" w:id="0">
    <w:p w:rsidR="00B75AF6" w:rsidRDefault="00B75AF6" w:rsidP="00ED0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BA" w:rsidRDefault="00ED03B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D03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ED03BA" w:rsidRDefault="00B75AF6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5AF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5AF6">
      <w:rPr>
        <w:rStyle w:val="CharChar1"/>
        <w:rFonts w:hint="default"/>
      </w:rPr>
      <w:t>北京国标联合认证有限公司</w:t>
    </w:r>
    <w:r w:rsidR="00B75AF6">
      <w:rPr>
        <w:rStyle w:val="CharChar1"/>
        <w:rFonts w:hint="default"/>
      </w:rPr>
      <w:tab/>
    </w:r>
    <w:r w:rsidR="00B75AF6">
      <w:rPr>
        <w:rStyle w:val="CharChar1"/>
        <w:rFonts w:hint="default"/>
      </w:rPr>
      <w:tab/>
    </w:r>
  </w:p>
  <w:p w:rsidR="00ED03BA" w:rsidRDefault="00B75AF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ED03BA" w:rsidRDefault="00ED03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3BA"/>
    <w:rsid w:val="00524829"/>
    <w:rsid w:val="00B75AF6"/>
    <w:rsid w:val="00BB1316"/>
    <w:rsid w:val="00ED03BA"/>
    <w:rsid w:val="092D7791"/>
    <w:rsid w:val="113B3A35"/>
    <w:rsid w:val="155F50A8"/>
    <w:rsid w:val="1DAA4FF9"/>
    <w:rsid w:val="21F825E5"/>
    <w:rsid w:val="2E98511C"/>
    <w:rsid w:val="56491435"/>
    <w:rsid w:val="5C1F56C6"/>
    <w:rsid w:val="6081540D"/>
    <w:rsid w:val="7D08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B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D0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D0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D0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D03B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3B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D03B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D03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D03B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1767</Characters>
  <Application>Microsoft Office Word</Application>
  <DocSecurity>0</DocSecurity>
  <Lines>14</Lines>
  <Paragraphs>4</Paragraphs>
  <ScaleCrop>false</ScaleCrop>
  <Company>微软中国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2020-10-14T03:00:00Z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