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146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534"/>
        <w:gridCol w:w="152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/>
                <w:lang w:val="en-US" w:eastAsia="zh-CN"/>
              </w:rPr>
              <w:t>大庆万达机械科技</w:t>
            </w:r>
            <w:r>
              <w:rPr>
                <w:rFonts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2020.10.11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2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0D759C"/>
    <w:rsid w:val="14F976A9"/>
    <w:rsid w:val="186C3FE9"/>
    <w:rsid w:val="28BD6593"/>
    <w:rsid w:val="33383FE0"/>
    <w:rsid w:val="4547319F"/>
    <w:rsid w:val="519E0B8C"/>
    <w:rsid w:val="5C9828A8"/>
    <w:rsid w:val="663B3E1F"/>
    <w:rsid w:val="6ED9300E"/>
    <w:rsid w:val="7ED91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2020-10-11T02:16:11Z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