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5727E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0188-2020</w:t>
      </w:r>
      <w:bookmarkEnd w:id="0"/>
    </w:p>
    <w:p w:rsidR="00D53D3D" w:rsidRDefault="005727E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500E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727EB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5727EB">
            <w:bookmarkStart w:id="1" w:name="组织名称"/>
            <w:r>
              <w:t>宁波达克轴承有限公司</w:t>
            </w:r>
            <w:bookmarkEnd w:id="1"/>
          </w:p>
        </w:tc>
      </w:tr>
      <w:tr w:rsidR="001500E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5727EB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5727E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500E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727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3FB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727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t xml:space="preserve"> 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5727E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5727E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5727EB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727E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727E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5727EB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727E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727E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5D3F5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5D3F5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5727EB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727E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5727E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5727EB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5727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D3F5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5727E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500E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727EB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727EB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727E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727E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5727E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5727E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D3F5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1500EC">
        <w:trPr>
          <w:trHeight w:val="454"/>
        </w:trPr>
        <w:tc>
          <w:tcPr>
            <w:tcW w:w="817" w:type="dxa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727E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727EB"/>
        </w:tc>
        <w:tc>
          <w:tcPr>
            <w:tcW w:w="1417" w:type="dxa"/>
          </w:tcPr>
          <w:p w:rsidR="00D53D3D" w:rsidRDefault="005727EB"/>
        </w:tc>
        <w:tc>
          <w:tcPr>
            <w:tcW w:w="1192" w:type="dxa"/>
            <w:vAlign w:val="center"/>
          </w:tcPr>
          <w:p w:rsidR="00D53D3D" w:rsidRDefault="005727EB">
            <w:pPr>
              <w:jc w:val="center"/>
            </w:pPr>
          </w:p>
        </w:tc>
      </w:tr>
    </w:tbl>
    <w:p w:rsidR="00D53D3D" w:rsidRDefault="005727EB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7EB" w:rsidRDefault="005727EB">
      <w:r>
        <w:separator/>
      </w:r>
    </w:p>
  </w:endnote>
  <w:endnote w:type="continuationSeparator" w:id="0">
    <w:p w:rsidR="005727EB" w:rsidRDefault="0057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7EB" w:rsidRDefault="005727EB">
      <w:r>
        <w:separator/>
      </w:r>
    </w:p>
  </w:footnote>
  <w:footnote w:type="continuationSeparator" w:id="0">
    <w:p w:rsidR="005727EB" w:rsidRDefault="0057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5727E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727E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5727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727E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5727E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5727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EC"/>
    <w:rsid w:val="001500EC"/>
    <w:rsid w:val="005727EB"/>
    <w:rsid w:val="005D3F54"/>
    <w:rsid w:val="00653FB2"/>
    <w:rsid w:val="0069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BAC206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2020-10-18T03:16:00Z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