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12C" w:rsidRDefault="00C378B7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-456924</wp:posOffset>
            </wp:positionH>
            <wp:positionV relativeFrom="paragraph">
              <wp:posOffset>-836571</wp:posOffset>
            </wp:positionV>
            <wp:extent cx="7049660" cy="10264114"/>
            <wp:effectExtent l="19050" t="0" r="0" b="0"/>
            <wp:wrapNone/>
            <wp:docPr id="4" name="图片 1" descr="D:\用户目录\我的文档\WeChat Files\wxid_jdxzdx9augbc22\FileStorage\File\2020-10\扫描全能王 2020-10-20 14.43.11\扫描全能王 2020-10-20 14.43.1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WeChat Files\wxid_jdxzdx9augbc22\FileStorage\File\2020-10\扫描全能王 2020-10-20 14.43.11\扫描全能王 2020-10-20 14.43.11_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451" cy="1026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AC4">
        <w:rPr>
          <w:rFonts w:asciiTheme="majorEastAsia" w:eastAsiaTheme="majorEastAsia" w:hAnsiTheme="majorEastAsia" w:cstheme="majorEastAsia" w:hint="eastAsia"/>
          <w:sz w:val="30"/>
          <w:szCs w:val="30"/>
        </w:rPr>
        <w:t>不</w:t>
      </w:r>
      <w:r w:rsidR="00353AC4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353AC4">
        <w:rPr>
          <w:rFonts w:asciiTheme="majorEastAsia" w:eastAsiaTheme="majorEastAsia" w:hAnsiTheme="majorEastAsia" w:cstheme="majorEastAsia" w:hint="eastAsia"/>
          <w:sz w:val="30"/>
          <w:szCs w:val="30"/>
        </w:rPr>
        <w:t>符</w:t>
      </w:r>
      <w:r w:rsidR="00353AC4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353AC4">
        <w:rPr>
          <w:rFonts w:asciiTheme="majorEastAsia" w:eastAsiaTheme="majorEastAsia" w:hAnsiTheme="majorEastAsia" w:cstheme="majorEastAsia" w:hint="eastAsia"/>
          <w:sz w:val="30"/>
          <w:szCs w:val="30"/>
        </w:rPr>
        <w:t>合</w:t>
      </w:r>
      <w:r w:rsidR="00353AC4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353AC4">
        <w:rPr>
          <w:rFonts w:asciiTheme="majorEastAsia" w:eastAsiaTheme="majorEastAsia" w:hAnsiTheme="majorEastAsia" w:cstheme="majorEastAsia" w:hint="eastAsia"/>
          <w:sz w:val="30"/>
          <w:szCs w:val="30"/>
        </w:rPr>
        <w:t>项</w:t>
      </w:r>
      <w:r w:rsidR="00353AC4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353AC4">
        <w:rPr>
          <w:rFonts w:asciiTheme="majorEastAsia" w:eastAsiaTheme="majorEastAsia" w:hAnsiTheme="majorEastAsia" w:cstheme="majorEastAsia" w:hint="eastAsia"/>
          <w:sz w:val="30"/>
          <w:szCs w:val="30"/>
        </w:rPr>
        <w:t>报</w:t>
      </w:r>
      <w:r w:rsidR="00353AC4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353AC4">
        <w:rPr>
          <w:rFonts w:asciiTheme="majorEastAsia" w:eastAsiaTheme="majorEastAsia" w:hAnsiTheme="majorEastAsia" w:cstheme="majorEastAsia" w:hint="eastAsia"/>
          <w:sz w:val="30"/>
          <w:szCs w:val="30"/>
        </w:rPr>
        <w:t>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BC712C">
        <w:trPr>
          <w:cantSplit/>
          <w:trHeight w:val="915"/>
        </w:trPr>
        <w:tc>
          <w:tcPr>
            <w:tcW w:w="1368" w:type="dxa"/>
          </w:tcPr>
          <w:p w:rsidR="00BC712C" w:rsidRDefault="00353AC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BC712C" w:rsidRDefault="00353AC4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 w:rsidR="00BC712C" w:rsidRDefault="00353AC4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BC712C" w:rsidRDefault="00353AC4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 w:rsidR="00BC712C" w:rsidRDefault="00353AC4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 w:rsidR="00BC712C">
        <w:trPr>
          <w:cantSplit/>
        </w:trPr>
        <w:tc>
          <w:tcPr>
            <w:tcW w:w="1368" w:type="dxa"/>
          </w:tcPr>
          <w:p w:rsidR="00BC712C" w:rsidRDefault="00353AC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BC712C" w:rsidRDefault="00353AC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江西赣锡工贸有限公司</w:t>
            </w:r>
            <w:bookmarkEnd w:id="4"/>
          </w:p>
        </w:tc>
      </w:tr>
      <w:tr w:rsidR="00BC712C">
        <w:trPr>
          <w:cantSplit/>
        </w:trPr>
        <w:tc>
          <w:tcPr>
            <w:tcW w:w="1368" w:type="dxa"/>
          </w:tcPr>
          <w:p w:rsidR="00BC712C" w:rsidRDefault="00353AC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BC712C" w:rsidRDefault="00353AC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采购部</w:t>
            </w:r>
          </w:p>
        </w:tc>
        <w:tc>
          <w:tcPr>
            <w:tcW w:w="1236" w:type="dxa"/>
          </w:tcPr>
          <w:p w:rsidR="00BC712C" w:rsidRDefault="00353AC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BC712C" w:rsidRDefault="00353AC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梁文忠</w:t>
            </w:r>
          </w:p>
        </w:tc>
      </w:tr>
      <w:tr w:rsidR="00BC712C">
        <w:trPr>
          <w:trHeight w:val="4138"/>
        </w:trPr>
        <w:tc>
          <w:tcPr>
            <w:tcW w:w="10035" w:type="dxa"/>
            <w:gridSpan w:val="4"/>
          </w:tcPr>
          <w:p w:rsidR="00BC712C" w:rsidRDefault="00353AC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</w:t>
            </w:r>
            <w:r>
              <w:rPr>
                <w:rFonts w:ascii="方正仿宋简体" w:eastAsia="方正仿宋简体" w:hint="eastAsia"/>
                <w:b/>
              </w:rPr>
              <w:t>:</w:t>
            </w:r>
          </w:p>
          <w:p w:rsidR="00BC712C" w:rsidRDefault="00BC712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C712C" w:rsidRDefault="00353AC4">
            <w:pPr>
              <w:tabs>
                <w:tab w:val="left" w:pos="6597"/>
              </w:tabs>
              <w:ind w:firstLineChars="200" w:firstLine="442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公司向供应商“江西睿锋环保有限公司”采购粗锡，但此供方未在合格供方名册中，同时公司未能提供对此供应商施加环境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/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职业健康安全影响的相关证据，不符合要求</w:t>
            </w:r>
            <w:r>
              <w:rPr>
                <w:rFonts w:eastAsiaTheme="minorEastAsia" w:hint="eastAsia"/>
                <w:sz w:val="24"/>
              </w:rPr>
              <w:t>。</w:t>
            </w:r>
          </w:p>
          <w:p w:rsidR="00BC712C" w:rsidRDefault="00BC712C">
            <w:pPr>
              <w:spacing w:before="120"/>
              <w:ind w:firstLine="200"/>
              <w:rPr>
                <w:rFonts w:ascii="方正仿宋简体" w:eastAsia="方正仿宋简体"/>
                <w:b/>
              </w:rPr>
            </w:pPr>
          </w:p>
          <w:p w:rsidR="00BC712C" w:rsidRDefault="00BC712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C712C" w:rsidRDefault="00BC712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C712C" w:rsidRDefault="00BC712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C712C" w:rsidRDefault="00353AC4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8.4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BC712C" w:rsidRDefault="00353AC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50430-2017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: </w:t>
            </w:r>
          </w:p>
          <w:p w:rsidR="00BC712C" w:rsidRDefault="00353AC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BC712C" w:rsidRDefault="00353AC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28001-2011 idt OHSAS 18001:2007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BC712C" w:rsidRDefault="00353AC4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BC712C" w:rsidRDefault="00BC712C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BC712C" w:rsidRDefault="00353AC4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BC712C" w:rsidRDefault="00353AC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3004820</wp:posOffset>
                  </wp:positionH>
                  <wp:positionV relativeFrom="paragraph">
                    <wp:posOffset>-1270</wp:posOffset>
                  </wp:positionV>
                  <wp:extent cx="732790" cy="446405"/>
                  <wp:effectExtent l="19050" t="0" r="8890" b="0"/>
                  <wp:wrapNone/>
                  <wp:docPr id="3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85725</wp:posOffset>
                  </wp:positionV>
                  <wp:extent cx="734060" cy="445770"/>
                  <wp:effectExtent l="19050" t="0" r="8890" b="0"/>
                  <wp:wrapNone/>
                  <wp:docPr id="2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712C" w:rsidRDefault="00353AC4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BC712C" w:rsidRDefault="00353AC4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2020-10-21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2020-10-21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BC712C">
        <w:trPr>
          <w:trHeight w:val="4491"/>
        </w:trPr>
        <w:tc>
          <w:tcPr>
            <w:tcW w:w="10035" w:type="dxa"/>
            <w:gridSpan w:val="4"/>
          </w:tcPr>
          <w:p w:rsidR="00BC712C" w:rsidRDefault="00353AC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BC712C" w:rsidRDefault="00BC712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C712C" w:rsidRDefault="00353AC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验证了纠正措施及相关整改材料，措施有效，予以关闭</w:t>
            </w:r>
          </w:p>
          <w:p w:rsidR="00BC712C" w:rsidRDefault="00BC712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C712C" w:rsidRDefault="00BC712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C712C" w:rsidRDefault="00BC712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C712C" w:rsidRDefault="00353AC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</w:t>
            </w:r>
            <w:r>
              <w:rPr>
                <w:rFonts w:ascii="方正仿宋简体" w:eastAsia="方正仿宋简体" w:hint="eastAsia"/>
                <w:b/>
              </w:rPr>
              <w:t>审核员：</w:t>
            </w:r>
            <w:r>
              <w:rPr>
                <w:rFonts w:ascii="方正仿宋简体" w:eastAsia="方正仿宋简体" w:hint="eastAsia"/>
                <w:b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</w:rPr>
              <w:t>日期：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BC712C" w:rsidRDefault="00353AC4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BC712C">
        <w:trPr>
          <w:trHeight w:val="1702"/>
        </w:trPr>
        <w:tc>
          <w:tcPr>
            <w:tcW w:w="10028" w:type="dxa"/>
          </w:tcPr>
          <w:p w:rsidR="00BC712C" w:rsidRDefault="00C378B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-371364</wp:posOffset>
                  </wp:positionH>
                  <wp:positionV relativeFrom="paragraph">
                    <wp:posOffset>-1429992</wp:posOffset>
                  </wp:positionV>
                  <wp:extent cx="7042039" cy="10440062"/>
                  <wp:effectExtent l="19050" t="0" r="6461" b="0"/>
                  <wp:wrapNone/>
                  <wp:docPr id="5" name="图片 2" descr="D:\用户目录\我的文档\WeChat Files\wxid_jdxzdx9augbc22\FileStorage\File\2020-10\扫描全能王 2020-10-20 14.43.11\扫描全能王 2020-10-20 14.43.11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用户目录\我的文档\WeChat Files\wxid_jdxzdx9augbc22\FileStorage\File\2020-10\扫描全能王 2020-10-20 14.43.11\扫描全能王 2020-10-20 14.43.11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039" cy="10440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53AC4">
              <w:rPr>
                <w:rFonts w:eastAsia="方正仿宋简体" w:hint="eastAsia"/>
                <w:b/>
              </w:rPr>
              <w:t>不符合项事实摘要：</w:t>
            </w: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353AC4">
            <w:pPr>
              <w:ind w:firstLineChars="200" w:firstLine="440"/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公司向供应商“江西睿锋环保有限公司”采购粗锡，但此供方未在合格供方名册中，同时公司未能提供对此供应商施加环境</w:t>
            </w:r>
            <w:r>
              <w:rPr>
                <w:rFonts w:asciiTheme="minorEastAsia" w:eastAsiaTheme="minorEastAsia" w:hAnsiTheme="minorEastAsia" w:hint="eastAsia"/>
                <w:sz w:val="22"/>
              </w:rPr>
              <w:t>/</w:t>
            </w:r>
            <w:r>
              <w:rPr>
                <w:rFonts w:asciiTheme="minorEastAsia" w:eastAsiaTheme="minorEastAsia" w:hAnsiTheme="minorEastAsia" w:hint="eastAsia"/>
                <w:sz w:val="22"/>
              </w:rPr>
              <w:t>职业健康安全影响的相关证据，不符合要求。</w:t>
            </w: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BC712C">
            <w:pPr>
              <w:rPr>
                <w:rFonts w:eastAsia="方正仿宋简体"/>
                <w:b/>
              </w:rPr>
            </w:pPr>
          </w:p>
        </w:tc>
      </w:tr>
      <w:tr w:rsidR="00BC712C">
        <w:trPr>
          <w:trHeight w:val="1393"/>
        </w:trPr>
        <w:tc>
          <w:tcPr>
            <w:tcW w:w="10028" w:type="dxa"/>
          </w:tcPr>
          <w:p w:rsidR="00BC712C" w:rsidRDefault="00353AC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353AC4">
            <w:pPr>
              <w:rPr>
                <w:rFonts w:eastAsia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立即安排相关人员对</w:t>
            </w:r>
            <w:r>
              <w:rPr>
                <w:rFonts w:asciiTheme="minorEastAsia" w:eastAsiaTheme="minorEastAsia" w:hAnsiTheme="minorEastAsia" w:hint="eastAsia"/>
                <w:sz w:val="22"/>
              </w:rPr>
              <w:t>供应商“江西睿锋环保有限公司”</w:t>
            </w:r>
            <w:r>
              <w:rPr>
                <w:rFonts w:asciiTheme="minorEastAsia" w:eastAsiaTheme="minorEastAsia" w:hAnsiTheme="minorEastAsia" w:hint="eastAsia"/>
                <w:sz w:val="22"/>
              </w:rPr>
              <w:t>进行评价，列入</w:t>
            </w:r>
            <w:r>
              <w:rPr>
                <w:rFonts w:asciiTheme="minorEastAsia" w:eastAsiaTheme="minorEastAsia" w:hAnsiTheme="minorEastAsia" w:hint="eastAsia"/>
                <w:sz w:val="22"/>
              </w:rPr>
              <w:t>合格供方名册中</w:t>
            </w:r>
            <w:r>
              <w:rPr>
                <w:rFonts w:asciiTheme="minorEastAsia" w:eastAsiaTheme="minorEastAsia" w:hAnsiTheme="minorEastAsia" w:hint="eastAsia"/>
                <w:sz w:val="22"/>
              </w:rPr>
              <w:t>，并对此供应商发放相关方告知书，施加环境</w:t>
            </w:r>
            <w:r>
              <w:rPr>
                <w:rFonts w:asciiTheme="minorEastAsia" w:eastAsiaTheme="minorEastAsia" w:hAnsiTheme="minorEastAsia" w:hint="eastAsia"/>
                <w:sz w:val="22"/>
              </w:rPr>
              <w:t>/</w:t>
            </w:r>
            <w:r>
              <w:rPr>
                <w:rFonts w:asciiTheme="minorEastAsia" w:eastAsiaTheme="minorEastAsia" w:hAnsiTheme="minorEastAsia" w:hint="eastAsia"/>
                <w:sz w:val="22"/>
              </w:rPr>
              <w:t>职业健康安全影响</w:t>
            </w:r>
            <w:bookmarkStart w:id="5" w:name="_GoBack"/>
            <w:bookmarkEnd w:id="5"/>
            <w:r>
              <w:rPr>
                <w:rFonts w:asciiTheme="minorEastAsia" w:eastAsiaTheme="minorEastAsia" w:hAnsiTheme="minorEastAsia" w:hint="eastAsia"/>
                <w:sz w:val="22"/>
              </w:rPr>
              <w:t>。</w:t>
            </w: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BC712C">
            <w:pPr>
              <w:rPr>
                <w:rFonts w:eastAsia="方正仿宋简体"/>
                <w:b/>
              </w:rPr>
            </w:pPr>
          </w:p>
        </w:tc>
      </w:tr>
      <w:tr w:rsidR="00BC712C">
        <w:trPr>
          <w:trHeight w:val="1854"/>
        </w:trPr>
        <w:tc>
          <w:tcPr>
            <w:tcW w:w="10028" w:type="dxa"/>
          </w:tcPr>
          <w:p w:rsidR="00BC712C" w:rsidRDefault="00353AC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353AC4">
            <w:pPr>
              <w:rPr>
                <w:rFonts w:eastAsia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相关人员工作的疏忽，对标准不了解</w:t>
            </w:r>
            <w:r>
              <w:rPr>
                <w:rFonts w:asciiTheme="minorEastAsia" w:eastAsiaTheme="minorEastAsia" w:hAnsiTheme="minorEastAsia" w:hint="eastAsia"/>
                <w:sz w:val="22"/>
              </w:rPr>
              <w:t>。</w:t>
            </w: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BC712C">
            <w:pPr>
              <w:rPr>
                <w:rFonts w:eastAsia="方正仿宋简体"/>
                <w:b/>
              </w:rPr>
            </w:pPr>
          </w:p>
        </w:tc>
      </w:tr>
      <w:tr w:rsidR="00BC712C">
        <w:trPr>
          <w:trHeight w:val="1537"/>
        </w:trPr>
        <w:tc>
          <w:tcPr>
            <w:tcW w:w="10028" w:type="dxa"/>
          </w:tcPr>
          <w:p w:rsidR="00BC712C" w:rsidRDefault="00353AC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353AC4">
            <w:pPr>
              <w:rPr>
                <w:rFonts w:eastAsia="方正仿宋简体"/>
                <w:b/>
              </w:rPr>
            </w:pPr>
            <w:r>
              <w:rPr>
                <w:rFonts w:asciiTheme="minorEastAsia" w:eastAsiaTheme="minorEastAsia" w:hAnsiTheme="minorEastAsia"/>
                <w:sz w:val="22"/>
              </w:rPr>
              <w:t>组织相关人员进行</w:t>
            </w:r>
            <w:r>
              <w:rPr>
                <w:rFonts w:asciiTheme="minorEastAsia" w:eastAsiaTheme="minorEastAsia" w:hAnsiTheme="minorEastAsia" w:hint="eastAsia"/>
                <w:sz w:val="22"/>
              </w:rPr>
              <w:t>GB/T 19001:2016 idt ISO 9001:2015</w:t>
            </w:r>
            <w:r>
              <w:rPr>
                <w:rFonts w:asciiTheme="minorEastAsia" w:eastAsiaTheme="minorEastAsia" w:hAnsiTheme="minorEastAsia" w:hint="eastAsia"/>
                <w:sz w:val="22"/>
              </w:rPr>
              <w:t>标准</w:t>
            </w:r>
            <w:r>
              <w:rPr>
                <w:rFonts w:asciiTheme="minorEastAsia" w:eastAsiaTheme="minorEastAsia" w:hAnsiTheme="minorEastAsia" w:hint="eastAsia"/>
                <w:sz w:val="22"/>
              </w:rPr>
              <w:t>8.4</w:t>
            </w:r>
            <w:r>
              <w:rPr>
                <w:rFonts w:asciiTheme="minorEastAsia" w:eastAsiaTheme="minorEastAsia" w:hAnsiTheme="minorEastAsia" w:hint="eastAsia"/>
                <w:sz w:val="22"/>
              </w:rPr>
              <w:t>条款；</w:t>
            </w:r>
            <w:r>
              <w:rPr>
                <w:rFonts w:asciiTheme="minorEastAsia" w:eastAsiaTheme="minorEastAsia" w:hAnsiTheme="minorEastAsia" w:hint="eastAsia"/>
                <w:sz w:val="22"/>
              </w:rPr>
              <w:t>GB/T 24001-2016 idt ISO 14001:2015</w:t>
            </w:r>
            <w:r>
              <w:rPr>
                <w:rFonts w:asciiTheme="minorEastAsia" w:eastAsiaTheme="minorEastAsia" w:hAnsiTheme="minorEastAsia" w:hint="eastAsia"/>
                <w:sz w:val="22"/>
              </w:rPr>
              <w:t>标准</w:t>
            </w:r>
            <w:r>
              <w:rPr>
                <w:rFonts w:asciiTheme="minorEastAsia" w:eastAsiaTheme="minorEastAsia" w:hAnsiTheme="minorEastAsia" w:hint="eastAsia"/>
                <w:sz w:val="22"/>
              </w:rPr>
              <w:t>8.1</w:t>
            </w:r>
            <w:r>
              <w:rPr>
                <w:rFonts w:asciiTheme="minorEastAsia" w:eastAsiaTheme="minorEastAsia" w:hAnsiTheme="minorEastAsia" w:hint="eastAsia"/>
                <w:sz w:val="22"/>
              </w:rPr>
              <w:t>条款</w:t>
            </w:r>
            <w:r>
              <w:rPr>
                <w:rFonts w:asciiTheme="minorEastAsia" w:eastAsiaTheme="minorEastAsia" w:hAnsiTheme="minorEastAsia" w:hint="eastAsia"/>
                <w:sz w:val="22"/>
              </w:rPr>
              <w:t>；</w:t>
            </w:r>
            <w:r>
              <w:rPr>
                <w:rFonts w:asciiTheme="minorEastAsia" w:eastAsiaTheme="minorEastAsia" w:hAnsiTheme="minorEastAsia" w:hint="eastAsia"/>
                <w:sz w:val="22"/>
              </w:rPr>
              <w:t>ISO45001</w:t>
            </w:r>
            <w:r>
              <w:rPr>
                <w:rFonts w:asciiTheme="minorEastAsia" w:eastAsiaTheme="minorEastAsia" w:hAnsiTheme="minorEastAsia" w:hint="eastAsia"/>
                <w:sz w:val="22"/>
              </w:rPr>
              <w:t>：</w:t>
            </w:r>
            <w:r>
              <w:rPr>
                <w:rFonts w:asciiTheme="minorEastAsia" w:eastAsiaTheme="minorEastAsia" w:hAnsiTheme="minorEastAsia" w:hint="eastAsia"/>
                <w:sz w:val="22"/>
              </w:rPr>
              <w:t>2018</w:t>
            </w:r>
            <w:r>
              <w:rPr>
                <w:rFonts w:asciiTheme="minorEastAsia" w:eastAsiaTheme="minorEastAsia" w:hAnsiTheme="minorEastAsia" w:hint="eastAsia"/>
                <w:sz w:val="22"/>
              </w:rPr>
              <w:t>标准条款</w:t>
            </w:r>
            <w:r>
              <w:rPr>
                <w:rFonts w:asciiTheme="minorEastAsia" w:eastAsiaTheme="minorEastAsia" w:hAnsiTheme="minorEastAsia" w:hint="eastAsia"/>
                <w:sz w:val="22"/>
              </w:rPr>
              <w:t>相关要求的</w:t>
            </w:r>
            <w:r>
              <w:rPr>
                <w:rFonts w:asciiTheme="minorEastAsia" w:eastAsiaTheme="minorEastAsia" w:hAnsiTheme="minorEastAsia"/>
                <w:sz w:val="22"/>
              </w:rPr>
              <w:t>培训</w:t>
            </w:r>
            <w:r>
              <w:rPr>
                <w:rFonts w:asciiTheme="minorEastAsia" w:eastAsiaTheme="minorEastAsia" w:hAnsiTheme="minorEastAsia" w:hint="eastAsia"/>
                <w:sz w:val="22"/>
              </w:rPr>
              <w:t>。</w:t>
            </w: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353AC4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>预定完成日期：</w:t>
            </w:r>
          </w:p>
        </w:tc>
      </w:tr>
      <w:tr w:rsidR="00BC712C">
        <w:trPr>
          <w:trHeight w:val="1699"/>
        </w:trPr>
        <w:tc>
          <w:tcPr>
            <w:tcW w:w="10028" w:type="dxa"/>
          </w:tcPr>
          <w:p w:rsidR="00BC712C" w:rsidRDefault="00353AC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353AC4">
            <w:pPr>
              <w:rPr>
                <w:rFonts w:eastAsia="方正仿宋简体"/>
                <w:b/>
              </w:rPr>
            </w:pPr>
            <w:r>
              <w:rPr>
                <w:rFonts w:asciiTheme="minorEastAsia" w:eastAsiaTheme="minorEastAsia" w:hAnsiTheme="minorEastAsia"/>
                <w:sz w:val="22"/>
              </w:rPr>
              <w:t>检查管理体系其他环节是否有类似事件发生</w:t>
            </w:r>
            <w:r>
              <w:rPr>
                <w:rFonts w:asciiTheme="minorEastAsia" w:eastAsiaTheme="minorEastAsia" w:hAnsiTheme="minorEastAsia" w:hint="eastAsia"/>
                <w:sz w:val="22"/>
              </w:rPr>
              <w:t>，</w:t>
            </w:r>
            <w:r>
              <w:rPr>
                <w:rFonts w:asciiTheme="minorEastAsia" w:eastAsiaTheme="minorEastAsia" w:hAnsiTheme="minorEastAsia"/>
                <w:sz w:val="22"/>
              </w:rPr>
              <w:t>经检查</w:t>
            </w:r>
            <w:r>
              <w:rPr>
                <w:rFonts w:asciiTheme="minorEastAsia" w:eastAsiaTheme="minorEastAsia" w:hAnsiTheme="minorEastAsia" w:hint="eastAsia"/>
                <w:sz w:val="22"/>
              </w:rPr>
              <w:t>，</w:t>
            </w:r>
            <w:r>
              <w:rPr>
                <w:rFonts w:asciiTheme="minorEastAsia" w:eastAsiaTheme="minorEastAsia" w:hAnsiTheme="minorEastAsia"/>
                <w:sz w:val="22"/>
              </w:rPr>
              <w:t>无类似不符合发生</w:t>
            </w:r>
            <w:r>
              <w:rPr>
                <w:rFonts w:asciiTheme="minorEastAsia" w:eastAsiaTheme="minorEastAsia" w:hAnsiTheme="minorEastAsia" w:hint="eastAsia"/>
                <w:sz w:val="22"/>
              </w:rPr>
              <w:t>。</w:t>
            </w: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BC712C">
            <w:pPr>
              <w:rPr>
                <w:rFonts w:eastAsia="方正仿宋简体"/>
                <w:b/>
              </w:rPr>
            </w:pPr>
          </w:p>
        </w:tc>
      </w:tr>
      <w:tr w:rsidR="00BC712C">
        <w:trPr>
          <w:trHeight w:val="2346"/>
        </w:trPr>
        <w:tc>
          <w:tcPr>
            <w:tcW w:w="10028" w:type="dxa"/>
          </w:tcPr>
          <w:p w:rsidR="00BC712C" w:rsidRDefault="00353AC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353AC4">
            <w:pPr>
              <w:rPr>
                <w:rFonts w:eastAsia="方正仿宋简体"/>
                <w:b/>
              </w:rPr>
            </w:pPr>
            <w:r>
              <w:rPr>
                <w:rFonts w:asciiTheme="minorEastAsia" w:eastAsiaTheme="minorEastAsia" w:hAnsiTheme="minorEastAsia"/>
                <w:sz w:val="22"/>
              </w:rPr>
              <w:t>纠正措施有效</w:t>
            </w:r>
            <w:r>
              <w:rPr>
                <w:rFonts w:asciiTheme="minorEastAsia" w:eastAsiaTheme="minorEastAsia" w:hAnsiTheme="minorEastAsia" w:hint="eastAsia"/>
                <w:sz w:val="22"/>
              </w:rPr>
              <w:t>。</w:t>
            </w: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BC712C">
            <w:pPr>
              <w:rPr>
                <w:rFonts w:eastAsia="方正仿宋简体"/>
                <w:b/>
              </w:rPr>
            </w:pPr>
          </w:p>
          <w:p w:rsidR="00BC712C" w:rsidRDefault="00353AC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BC712C" w:rsidRDefault="00353AC4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</w:t>
      </w:r>
      <w:r>
        <w:rPr>
          <w:rFonts w:eastAsia="方正仿宋简体" w:hint="eastAsia"/>
          <w:b/>
        </w:rPr>
        <w:t>日期：</w:t>
      </w: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-146823</wp:posOffset>
            </wp:positionH>
            <wp:positionV relativeFrom="paragraph">
              <wp:posOffset>-765009</wp:posOffset>
            </wp:positionV>
            <wp:extent cx="6853818" cy="10098156"/>
            <wp:effectExtent l="19050" t="0" r="4182" b="0"/>
            <wp:wrapNone/>
            <wp:docPr id="6" name="图片 3" descr="D:\用户目录\我的文档\WeChat Files\wxid_jdxzdx9augbc22\FileStorage\File\2020-10\扫描全能王 2020-10-20 14.43.11\扫描全能王 2020-10-20 14.43.11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WeChat Files\wxid_jdxzdx9augbc22\FileStorage\File\2020-10\扫描全能王 2020-10-20 14.43.11\扫描全能王 2020-10-20 14.43.11_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819" cy="1009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-345606</wp:posOffset>
            </wp:positionH>
            <wp:positionV relativeFrom="paragraph">
              <wp:posOffset>-820669</wp:posOffset>
            </wp:positionV>
            <wp:extent cx="6921326" cy="10249231"/>
            <wp:effectExtent l="19050" t="0" r="0" b="0"/>
            <wp:wrapNone/>
            <wp:docPr id="7" name="图片 4" descr="D:\用户目录\我的文档\WeChat Files\wxid_jdxzdx9augbc22\FileStorage\File\2020-10\扫描全能王 2020-10-20 14.43.11\扫描全能王 2020-10-20 14.43.11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文档\WeChat Files\wxid_jdxzdx9augbc22\FileStorage\File\2020-10\扫描全能王 2020-10-20 14.43.11\扫描全能王 2020-10-20 14.43.11_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966" cy="1024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-218385</wp:posOffset>
            </wp:positionH>
            <wp:positionV relativeFrom="paragraph">
              <wp:posOffset>-931987</wp:posOffset>
            </wp:positionV>
            <wp:extent cx="6907379" cy="10288988"/>
            <wp:effectExtent l="19050" t="0" r="7771" b="0"/>
            <wp:wrapNone/>
            <wp:docPr id="8" name="图片 5" descr="D:\用户目录\我的文档\WeChat Files\wxid_jdxzdx9augbc22\FileStorage\File\2020-10\扫描全能王 2020-10-20 14.43.11\扫描全能王 2020-10-20 14.43.11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用户目录\我的文档\WeChat Files\wxid_jdxzdx9augbc22\FileStorage\File\2020-10\扫描全能王 2020-10-20 14.43.11\扫描全能王 2020-10-20 14.43.11_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138" cy="1028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-512583</wp:posOffset>
            </wp:positionH>
            <wp:positionV relativeFrom="paragraph">
              <wp:posOffset>-892231</wp:posOffset>
            </wp:positionV>
            <wp:extent cx="7057611" cy="10459893"/>
            <wp:effectExtent l="19050" t="0" r="0" b="0"/>
            <wp:wrapNone/>
            <wp:docPr id="9" name="图片 6" descr="D:\用户目录\我的文档\WeChat Files\wxid_jdxzdx9augbc22\FileStorage\File\2020-10\扫描全能王 2020-10-20 14.43.11\扫描全能王 2020-10-20 14.43.11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用户目录\我的文档\WeChat Files\wxid_jdxzdx9augbc22\FileStorage\File\2020-10\扫描全能王 2020-10-20 14.43.11\扫描全能王 2020-10-20 14.43.11_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612" cy="1045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-186581</wp:posOffset>
            </wp:positionH>
            <wp:positionV relativeFrom="paragraph">
              <wp:posOffset>-812717</wp:posOffset>
            </wp:positionV>
            <wp:extent cx="6863975" cy="10122010"/>
            <wp:effectExtent l="19050" t="0" r="0" b="0"/>
            <wp:wrapNone/>
            <wp:docPr id="10" name="图片 7" descr="D:\用户目录\我的文档\WeChat Files\wxid_jdxzdx9augbc22\FileStorage\File\2020-10\扫描全能王 2020-10-20 14.43.11\扫描全能王 2020-10-20 14.43.11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用户目录\我的文档\WeChat Files\wxid_jdxzdx9augbc22\FileStorage\File\2020-10\扫描全能王 2020-10-20 14.43.11\扫描全能王 2020-10-20 14.43.11_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855" cy="1012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 w:hint="eastAsia"/>
          <w:b/>
        </w:rPr>
      </w:pPr>
    </w:p>
    <w:p w:rsidR="00C378B7" w:rsidRDefault="00C378B7">
      <w:pPr>
        <w:rPr>
          <w:rFonts w:eastAsia="方正仿宋简体"/>
          <w:b/>
        </w:rPr>
      </w:pPr>
    </w:p>
    <w:sectPr w:rsidR="00C378B7" w:rsidSect="00BC712C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AC4" w:rsidRDefault="00353AC4" w:rsidP="00BC712C">
      <w:r>
        <w:separator/>
      </w:r>
    </w:p>
  </w:endnote>
  <w:endnote w:type="continuationSeparator" w:id="1">
    <w:p w:rsidR="00353AC4" w:rsidRDefault="00353AC4" w:rsidP="00BC71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12C" w:rsidRDefault="00353AC4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AC4" w:rsidRDefault="00353AC4" w:rsidP="00BC712C">
      <w:r>
        <w:separator/>
      </w:r>
    </w:p>
  </w:footnote>
  <w:footnote w:type="continuationSeparator" w:id="1">
    <w:p w:rsidR="00353AC4" w:rsidRDefault="00353AC4" w:rsidP="00BC71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12C" w:rsidRDefault="00353AC4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C712C" w:rsidRDefault="00BC712C">
    <w:pPr>
      <w:pStyle w:val="a4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BC712C" w:rsidRDefault="00353AC4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353AC4">
      <w:rPr>
        <w:rStyle w:val="CharChar1"/>
        <w:rFonts w:hint="default"/>
        <w:w w:val="90"/>
        <w:sz w:val="18"/>
      </w:rPr>
      <w:t>Beijing International Standard united Certification Co.,Ltd.</w:t>
    </w:r>
  </w:p>
  <w:p w:rsidR="00BC712C" w:rsidRDefault="00BC712C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BC712C" w:rsidRDefault="00BC712C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70F9"/>
    <w:rsid w:val="00025BBA"/>
    <w:rsid w:val="002B14A5"/>
    <w:rsid w:val="00353AC4"/>
    <w:rsid w:val="0041415B"/>
    <w:rsid w:val="004C70F9"/>
    <w:rsid w:val="00581959"/>
    <w:rsid w:val="005E71CB"/>
    <w:rsid w:val="00AF763B"/>
    <w:rsid w:val="00BC712C"/>
    <w:rsid w:val="00C378B7"/>
    <w:rsid w:val="00CD75A6"/>
    <w:rsid w:val="00E97ACD"/>
    <w:rsid w:val="45451B74"/>
    <w:rsid w:val="46E61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12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BC71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BC71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BC712C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BC712C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C712C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BC712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378B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378B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202</Words>
  <Characters>1155</Characters>
  <Application>Microsoft Office Word</Application>
  <DocSecurity>0</DocSecurity>
  <Lines>9</Lines>
  <Paragraphs>2</Paragraphs>
  <ScaleCrop>false</ScaleCrop>
  <Company>微软中国</Company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31</cp:revision>
  <cp:lastPrinted>2019-05-13T03:02:00Z</cp:lastPrinted>
  <dcterms:created xsi:type="dcterms:W3CDTF">2015-06-17T14:39:00Z</dcterms:created>
  <dcterms:modified xsi:type="dcterms:W3CDTF">2020-10-21T03:24:00Z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