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宋体" w:hAnsi="宋体"/>
          <w:szCs w:val="21"/>
          <w:u w:val="single"/>
        </w:rPr>
        <w:t>0033-201</w:t>
      </w:r>
      <w:r>
        <w:rPr>
          <w:rFonts w:hint="default" w:ascii="宋体" w:hAnsi="宋体"/>
          <w:szCs w:val="21"/>
          <w:u w:val="single"/>
          <w:lang w:val="en-US"/>
        </w:rPr>
        <w:t>9-2020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企业名称:</w:t>
            </w:r>
            <w:r>
              <w:rPr>
                <w:rFonts w:hint="eastAsia" w:ascii="宋体" w:hAnsi="宋体"/>
                <w:szCs w:val="21"/>
              </w:rPr>
              <w:t>中国石化扬子石油化工有限公司/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中国石化集团资产经营管理有限公司扬子石化分公司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李箐</w:t>
            </w:r>
            <w:r>
              <w:rPr>
                <w:rFonts w:hint="eastAsia" w:hAnsi="宋体"/>
                <w:szCs w:val="21"/>
                <w:lang w:eastAsia="zh-CN"/>
              </w:rPr>
              <w:t>、</w:t>
            </w:r>
            <w:r>
              <w:rPr>
                <w:rFonts w:hint="eastAsia" w:hAnsi="宋体"/>
                <w:szCs w:val="21"/>
                <w:lang w:val="en-US" w:eastAsia="zh-CN"/>
              </w:rPr>
              <w:t>谭华、</w:t>
            </w:r>
            <w:r>
              <w:rPr>
                <w:rFonts w:hAnsi="宋体"/>
                <w:szCs w:val="21"/>
              </w:rPr>
              <w:t>刘昌友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水厂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超声波流量计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43753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FUS1010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Urel</w:t>
            </w:r>
            <w:r>
              <w:rPr>
                <w:rFonts w:hint="eastAsia" w:ascii="宋体" w:hAnsi="宋体" w:eastAsia="宋体"/>
                <w:bCs/>
                <w:szCs w:val="21"/>
              </w:rPr>
              <w:t>=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1.6</w:t>
            </w:r>
            <w:r>
              <w:rPr>
                <w:rFonts w:hint="eastAsia" w:ascii="宋体" w:hAnsi="宋体" w:eastAsia="宋体"/>
                <w:bCs/>
                <w:szCs w:val="21"/>
              </w:rPr>
              <w:t>%,</w:t>
            </w:r>
          </w:p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2020年3月6日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水厂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超声波流量计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058805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1010NR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0.05%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扬子石油化工有限公司计量检定站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2020年9月23日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化工厂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复合</w:t>
            </w:r>
            <w:r>
              <w:rPr>
                <w:rFonts w:hint="eastAsia"/>
                <w:szCs w:val="21"/>
              </w:rPr>
              <w:t>气体检测报警仪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M02A034276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PGM-2500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±5%FS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Urel</w:t>
            </w:r>
            <w:r>
              <w:rPr>
                <w:rFonts w:hint="eastAsia" w:ascii="宋体" w:hAnsi="宋体" w:eastAsia="宋体"/>
                <w:bCs/>
                <w:szCs w:val="21"/>
              </w:rPr>
              <w:t>=2%,</w:t>
            </w:r>
          </w:p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Theme="maj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2020年8月11日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烯烃厂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多功能气体检测仪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03054971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ALTAIR 4X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±5%FS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Urel</w:t>
            </w:r>
            <w:r>
              <w:rPr>
                <w:rFonts w:hint="eastAsia" w:ascii="宋体" w:hAnsi="宋体" w:eastAsia="宋体"/>
                <w:bCs/>
                <w:szCs w:val="21"/>
              </w:rPr>
              <w:t>=2%,</w:t>
            </w:r>
          </w:p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扬子石油化工有限公司计量检定站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2020年3月10日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烯烃厂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质量流量计</w:t>
            </w:r>
          </w:p>
        </w:tc>
        <w:tc>
          <w:tcPr>
            <w:tcW w:w="1133" w:type="dxa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472876/26008348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CMF300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0.15级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0.05%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扬子石油化工有限公司计量检定站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2020年6月16日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炼油厂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硫化氢气体检测仪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G011258965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PGM-1700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±5%FS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Cs w:val="21"/>
              </w:rPr>
              <w:t>Urel</w:t>
            </w:r>
            <w:r>
              <w:rPr>
                <w:rFonts w:hint="eastAsia" w:ascii="宋体" w:hAnsi="宋体" w:eastAsia="宋体"/>
                <w:bCs/>
                <w:szCs w:val="21"/>
              </w:rPr>
              <w:t>=2%,</w:t>
            </w:r>
          </w:p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扬子石油化工有限公司计量检定站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2020年8月18日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塑料厂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18101568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扬子石油化工有限公司计量检定站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2020年9月11日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查该公司各部门测量设备台帐，测量设备送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江苏省计量科学研究院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南京市计量监督检测院</w:t>
            </w:r>
            <w:r>
              <w:rPr>
                <w:rFonts w:hint="eastAsia" w:ascii="宋体" w:hAnsi="宋体"/>
                <w:szCs w:val="21"/>
              </w:rPr>
              <w:t>检定/校准，随机抽查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台测量设备，均按照中国石化扬子石油化工有限公司计量中心的要求，按周期送检，检定证书、设备台帐、设备的实物信息一致，且都在有效期内，测量设备量值溯源真实有效，符合规定要求。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2020.10.14=10.15</w:t>
            </w: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803E0"/>
    <w:rsid w:val="0E6E3677"/>
    <w:rsid w:val="0FF20A28"/>
    <w:rsid w:val="166221AA"/>
    <w:rsid w:val="1A72435F"/>
    <w:rsid w:val="21A01C05"/>
    <w:rsid w:val="2222306F"/>
    <w:rsid w:val="27C772D5"/>
    <w:rsid w:val="2EAC74B1"/>
    <w:rsid w:val="346C3AEC"/>
    <w:rsid w:val="37402425"/>
    <w:rsid w:val="3BEC5049"/>
    <w:rsid w:val="4AD83E50"/>
    <w:rsid w:val="4DAF128F"/>
    <w:rsid w:val="5A2153FF"/>
    <w:rsid w:val="5EA960E8"/>
    <w:rsid w:val="617C5420"/>
    <w:rsid w:val="67714E96"/>
    <w:rsid w:val="6C093BE3"/>
    <w:rsid w:val="6E976727"/>
    <w:rsid w:val="731A1CB6"/>
    <w:rsid w:val="7F9B20D8"/>
    <w:rsid w:val="7FCF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白鹭</cp:lastModifiedBy>
  <dcterms:modified xsi:type="dcterms:W3CDTF">2020-10-20T03:45:39Z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