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E96" w:rsidRDefault="00EA1BA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0195-2020</w:t>
      </w:r>
      <w:bookmarkEnd w:id="0"/>
    </w:p>
    <w:p w:rsidR="00CB6E96" w:rsidRDefault="00EA1BA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756701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EA1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EA1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 w:rsidRDefault="0085616C">
            <w:pPr>
              <w:jc w:val="center"/>
              <w:rPr>
                <w:rFonts w:ascii="Times New Roman" w:hAnsi="Times New Roman" w:cs="Times New Roman"/>
              </w:rPr>
            </w:pPr>
            <w:r w:rsidRPr="0085616C">
              <w:rPr>
                <w:rFonts w:ascii="Times New Roman" w:hAnsi="Times New Roman" w:cs="Times New Roman" w:hint="eastAsia"/>
              </w:rPr>
              <w:t>1#</w:t>
            </w:r>
            <w:r w:rsidRPr="0085616C">
              <w:rPr>
                <w:rFonts w:ascii="Times New Roman" w:hAnsi="Times New Roman" w:cs="Times New Roman" w:hint="eastAsia"/>
              </w:rPr>
              <w:t>催化再生器压力测量过程</w:t>
            </w:r>
          </w:p>
        </w:tc>
        <w:tc>
          <w:tcPr>
            <w:tcW w:w="2126" w:type="dxa"/>
            <w:gridSpan w:val="3"/>
            <w:vAlign w:val="center"/>
          </w:tcPr>
          <w:p w:rsidR="00CB6E96" w:rsidRDefault="00EA1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 w:rsidRDefault="0085616C">
            <w:pPr>
              <w:rPr>
                <w:rFonts w:ascii="Times New Roman" w:hAnsi="Times New Roman" w:cs="Times New Roman"/>
              </w:rPr>
            </w:pPr>
            <w:r w:rsidRPr="0085616C">
              <w:rPr>
                <w:rFonts w:ascii="Times New Roman" w:hAnsi="Times New Roman" w:cs="Times New Roman" w:hint="eastAsia"/>
              </w:rPr>
              <w:t>炼油运行一部</w:t>
            </w:r>
          </w:p>
        </w:tc>
      </w:tr>
      <w:tr w:rsidR="00756701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EA1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EA1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 w:rsidRDefault="0085616C">
            <w:pPr>
              <w:jc w:val="center"/>
              <w:rPr>
                <w:rFonts w:ascii="Times New Roman" w:hAnsi="Times New Roman" w:cs="Times New Roman"/>
              </w:rPr>
            </w:pPr>
            <w:r w:rsidRPr="0085616C">
              <w:rPr>
                <w:rFonts w:ascii="Times New Roman" w:hAnsi="Times New Roman" w:cs="Times New Roman" w:hint="eastAsia"/>
              </w:rPr>
              <w:t>（</w:t>
            </w:r>
            <w:r w:rsidRPr="0085616C">
              <w:rPr>
                <w:rFonts w:ascii="Times New Roman" w:hAnsi="Times New Roman" w:cs="Times New Roman" w:hint="eastAsia"/>
              </w:rPr>
              <w:t>0.13</w:t>
            </w:r>
            <w:r w:rsidRPr="0085616C">
              <w:rPr>
                <w:rFonts w:ascii="Times New Roman" w:hAnsi="Times New Roman" w:cs="Times New Roman" w:hint="eastAsia"/>
              </w:rPr>
              <w:t>～</w:t>
            </w:r>
            <w:r w:rsidRPr="0085616C">
              <w:rPr>
                <w:rFonts w:ascii="Times New Roman" w:hAnsi="Times New Roman" w:cs="Times New Roman" w:hint="eastAsia"/>
              </w:rPr>
              <w:t>0.19</w:t>
            </w:r>
            <w:r w:rsidRPr="0085616C">
              <w:rPr>
                <w:rFonts w:ascii="Times New Roman" w:hAnsi="Times New Roman" w:cs="Times New Roman" w:hint="eastAsia"/>
              </w:rPr>
              <w:t>）</w:t>
            </w:r>
            <w:r w:rsidRPr="0085616C">
              <w:rPr>
                <w:rFonts w:ascii="Times New Roman" w:hAnsi="Times New Roman" w:cs="Times New Roman" w:hint="eastAsia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 w:rsidRDefault="00EA1B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 w:rsidRDefault="0085616C">
            <w:pPr>
              <w:rPr>
                <w:rFonts w:ascii="Times New Roman" w:hAnsi="Times New Roman" w:cs="Times New Roman"/>
              </w:rPr>
            </w:pPr>
            <w:r w:rsidRPr="0085616C">
              <w:rPr>
                <w:rFonts w:ascii="Times New Roman" w:hAnsi="Times New Roman" w:cs="Times New Roman" w:hint="eastAsia"/>
              </w:rPr>
              <w:t>±</w:t>
            </w:r>
            <w:r w:rsidRPr="0085616C">
              <w:rPr>
                <w:rFonts w:ascii="Times New Roman" w:hAnsi="Times New Roman" w:cs="Times New Roman"/>
              </w:rPr>
              <w:t>0.02MPa</w:t>
            </w:r>
          </w:p>
        </w:tc>
      </w:tr>
      <w:tr w:rsidR="00756701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</w:tr>
      <w:tr w:rsidR="00756701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 w:rsidRDefault="00EA1BA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</w:tr>
      <w:tr w:rsidR="00756701">
        <w:trPr>
          <w:trHeight w:val="553"/>
          <w:jc w:val="center"/>
        </w:trPr>
        <w:tc>
          <w:tcPr>
            <w:tcW w:w="9640" w:type="dxa"/>
            <w:gridSpan w:val="11"/>
          </w:tcPr>
          <w:p w:rsidR="00CB6E96" w:rsidRDefault="00EA1BA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756701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EA1BA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 w:rsidRDefault="00EA1B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EA1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756701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EA1BA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Default="00EA1BA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EA1BA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 w:rsidRDefault="00EA1BA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Default="00EA1B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 w:rsidRDefault="0085616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5616C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756701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5616C">
              <w:rPr>
                <w:rFonts w:hint="eastAsia"/>
              </w:rPr>
              <w:t xml:space="preserve"> </w:t>
            </w:r>
            <w:r w:rsidR="0085616C" w:rsidRPr="0085616C">
              <w:rPr>
                <w:rFonts w:ascii="Times New Roman" w:hAnsi="Times New Roman" w:cs="Times New Roman" w:hint="eastAsia"/>
              </w:rPr>
              <w:t>压力变送器</w:t>
            </w:r>
          </w:p>
        </w:tc>
        <w:tc>
          <w:tcPr>
            <w:tcW w:w="1134" w:type="dxa"/>
            <w:gridSpan w:val="2"/>
            <w:vMerge w:val="restart"/>
          </w:tcPr>
          <w:p w:rsidR="00CB6E96" w:rsidRDefault="0085616C">
            <w:pPr>
              <w:rPr>
                <w:rFonts w:ascii="Times New Roman" w:hAnsi="Times New Roman" w:cs="Times New Roman"/>
              </w:rPr>
            </w:pPr>
            <w:r w:rsidRPr="0085616C">
              <w:rPr>
                <w:rFonts w:ascii="Times New Roman" w:hAnsi="Times New Roman" w:cs="Times New Roman" w:hint="eastAsia"/>
              </w:rPr>
              <w:t>（</w:t>
            </w:r>
            <w:r w:rsidRPr="0085616C">
              <w:rPr>
                <w:rFonts w:ascii="Times New Roman" w:hAnsi="Times New Roman" w:cs="Times New Roman" w:hint="eastAsia"/>
              </w:rPr>
              <w:t>0</w:t>
            </w:r>
            <w:r w:rsidRPr="0085616C">
              <w:rPr>
                <w:rFonts w:ascii="Times New Roman" w:hAnsi="Times New Roman" w:cs="Times New Roman" w:hint="eastAsia"/>
              </w:rPr>
              <w:t>～</w:t>
            </w:r>
            <w:r w:rsidRPr="0085616C">
              <w:rPr>
                <w:rFonts w:ascii="Times New Roman" w:hAnsi="Times New Roman" w:cs="Times New Roman" w:hint="eastAsia"/>
              </w:rPr>
              <w:t>0.4</w:t>
            </w:r>
            <w:r w:rsidRPr="0085616C">
              <w:rPr>
                <w:rFonts w:ascii="Times New Roman" w:hAnsi="Times New Roman" w:cs="Times New Roman" w:hint="eastAsia"/>
              </w:rPr>
              <w:t>）</w:t>
            </w:r>
            <w:r w:rsidRPr="0085616C">
              <w:rPr>
                <w:rFonts w:ascii="Times New Roman" w:hAnsi="Times New Roman" w:cs="Times New Roman" w:hint="eastAsia"/>
              </w:rPr>
              <w:t>MPa</w:t>
            </w:r>
          </w:p>
        </w:tc>
        <w:tc>
          <w:tcPr>
            <w:tcW w:w="1560" w:type="dxa"/>
            <w:gridSpan w:val="2"/>
            <w:vMerge w:val="restart"/>
          </w:tcPr>
          <w:p w:rsidR="0085616C" w:rsidRDefault="0085616C">
            <w:pPr>
              <w:rPr>
                <w:rFonts w:ascii="Times New Roman" w:hAnsi="Times New Roman" w:cs="Times New Roman"/>
              </w:rPr>
            </w:pPr>
          </w:p>
          <w:p w:rsidR="00CB6E96" w:rsidRPr="0085616C" w:rsidRDefault="0085616C" w:rsidP="0085616C">
            <w:pPr>
              <w:jc w:val="center"/>
              <w:rPr>
                <w:rFonts w:ascii="Times New Roman" w:hAnsi="Times New Roman" w:cs="Times New Roman"/>
              </w:rPr>
            </w:pPr>
            <w:r w:rsidRPr="0085616C">
              <w:rPr>
                <w:rFonts w:ascii="Times New Roman" w:hAnsi="Times New Roman" w:cs="Times New Roman" w:hint="eastAsia"/>
              </w:rPr>
              <w:t>±</w:t>
            </w:r>
            <w:r w:rsidRPr="0085616C">
              <w:rPr>
                <w:rFonts w:ascii="Times New Roman" w:hAnsi="Times New Roman" w:cs="Times New Roman"/>
              </w:rPr>
              <w:t>0.1%</w:t>
            </w:r>
          </w:p>
        </w:tc>
        <w:tc>
          <w:tcPr>
            <w:tcW w:w="1134" w:type="dxa"/>
            <w:vMerge w:val="restart"/>
          </w:tcPr>
          <w:p w:rsidR="00CB6E96" w:rsidRDefault="00EA1BA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 w:rsidRDefault="0085616C">
            <w:pPr>
              <w:rPr>
                <w:rFonts w:ascii="Times New Roman" w:hAnsi="Times New Roman" w:cs="Times New Roman"/>
              </w:rPr>
            </w:pPr>
            <w:r w:rsidRPr="0085616C">
              <w:rPr>
                <w:rFonts w:ascii="Times New Roman" w:hAnsi="Times New Roman" w:cs="Times New Roman" w:hint="eastAsia"/>
              </w:rPr>
              <w:t>（</w:t>
            </w:r>
            <w:r w:rsidRPr="0085616C">
              <w:rPr>
                <w:rFonts w:ascii="Times New Roman" w:hAnsi="Times New Roman" w:cs="Times New Roman" w:hint="eastAsia"/>
              </w:rPr>
              <w:t>-30</w:t>
            </w:r>
            <w:r w:rsidRPr="0085616C">
              <w:rPr>
                <w:rFonts w:ascii="Times New Roman" w:hAnsi="Times New Roman" w:cs="Times New Roman" w:hint="eastAsia"/>
              </w:rPr>
              <w:t>～</w:t>
            </w:r>
            <w:r w:rsidRPr="0085616C">
              <w:rPr>
                <w:rFonts w:ascii="Times New Roman" w:hAnsi="Times New Roman" w:cs="Times New Roman" w:hint="eastAsia"/>
              </w:rPr>
              <w:t>60</w:t>
            </w:r>
            <w:r w:rsidRPr="0085616C">
              <w:rPr>
                <w:rFonts w:ascii="Times New Roman" w:hAnsi="Times New Roman" w:cs="Times New Roman" w:hint="eastAsia"/>
              </w:rPr>
              <w:t>）℃</w:t>
            </w:r>
          </w:p>
        </w:tc>
        <w:tc>
          <w:tcPr>
            <w:tcW w:w="1418" w:type="dxa"/>
            <w:vMerge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</w:tr>
      <w:tr w:rsidR="00756701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</w:tr>
      <w:tr w:rsidR="00756701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</w:tr>
      <w:tr w:rsidR="00756701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EA1B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</w:t>
            </w:r>
            <w:r w:rsidRPr="0085616C">
              <w:rPr>
                <w:rFonts w:ascii="Times New Roman" w:hAnsi="Times New Roman" w:cs="Times New Roman"/>
                <w:color w:val="FF0000"/>
                <w:szCs w:val="21"/>
              </w:rPr>
              <w:t>规范编号</w:t>
            </w:r>
          </w:p>
        </w:tc>
        <w:tc>
          <w:tcPr>
            <w:tcW w:w="5812" w:type="dxa"/>
            <w:gridSpan w:val="7"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</w:tr>
      <w:tr w:rsidR="00756701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EA1BA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 w:rsidRDefault="0085616C">
            <w:pPr>
              <w:rPr>
                <w:rFonts w:ascii="Times New Roman" w:hAnsi="Times New Roman" w:cs="Times New Roman"/>
              </w:rPr>
            </w:pPr>
            <w:r w:rsidRPr="0085616C">
              <w:rPr>
                <w:rFonts w:ascii="Times New Roman" w:hAnsi="Times New Roman" w:cs="Times New Roman" w:hint="eastAsia"/>
              </w:rPr>
              <w:t>炼油运行一部《</w:t>
            </w:r>
            <w:r w:rsidRPr="0085616C">
              <w:rPr>
                <w:rFonts w:ascii="Times New Roman" w:hAnsi="Times New Roman" w:cs="Times New Roman" w:hint="eastAsia"/>
              </w:rPr>
              <w:t>1#</w:t>
            </w:r>
            <w:r w:rsidRPr="0085616C">
              <w:rPr>
                <w:rFonts w:ascii="Times New Roman" w:hAnsi="Times New Roman" w:cs="Times New Roman" w:hint="eastAsia"/>
              </w:rPr>
              <w:t>催化裂化装置工艺技术规程》</w:t>
            </w:r>
          </w:p>
        </w:tc>
        <w:tc>
          <w:tcPr>
            <w:tcW w:w="1418" w:type="dxa"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</w:tr>
      <w:tr w:rsidR="00756701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EA1B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 w:rsidRDefault="0085616C">
            <w:pPr>
              <w:rPr>
                <w:rFonts w:ascii="Times New Roman" w:hAnsi="Times New Roman" w:cs="Times New Roman"/>
              </w:rPr>
            </w:pPr>
            <w:r w:rsidRPr="0085616C">
              <w:rPr>
                <w:rFonts w:ascii="Times New Roman" w:hAnsi="Times New Roman" w:cs="Times New Roman" w:hint="eastAsia"/>
              </w:rPr>
              <w:t>（</w:t>
            </w:r>
            <w:r w:rsidRPr="0085616C">
              <w:rPr>
                <w:rFonts w:ascii="Times New Roman" w:hAnsi="Times New Roman" w:cs="Times New Roman" w:hint="eastAsia"/>
              </w:rPr>
              <w:t>-30</w:t>
            </w:r>
            <w:r w:rsidRPr="0085616C">
              <w:rPr>
                <w:rFonts w:ascii="Times New Roman" w:hAnsi="Times New Roman" w:cs="Times New Roman" w:hint="eastAsia"/>
              </w:rPr>
              <w:t>～</w:t>
            </w:r>
            <w:r w:rsidRPr="0085616C">
              <w:rPr>
                <w:rFonts w:ascii="Times New Roman" w:hAnsi="Times New Roman" w:cs="Times New Roman" w:hint="eastAsia"/>
              </w:rPr>
              <w:t>60</w:t>
            </w:r>
            <w:r w:rsidRPr="0085616C">
              <w:rPr>
                <w:rFonts w:ascii="Times New Roman" w:hAnsi="Times New Roman" w:cs="Times New Roman" w:hint="eastAsia"/>
              </w:rPr>
              <w:t>）℃</w:t>
            </w:r>
          </w:p>
        </w:tc>
        <w:tc>
          <w:tcPr>
            <w:tcW w:w="1418" w:type="dxa"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</w:tr>
      <w:tr w:rsidR="00756701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EA1B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</w:t>
            </w:r>
            <w:bookmarkStart w:id="1" w:name="_GoBack"/>
            <w:r w:rsidRPr="000A05A3">
              <w:rPr>
                <w:rFonts w:ascii="Times New Roman" w:hAnsi="Times New Roman" w:cs="Times New Roman"/>
                <w:szCs w:val="21"/>
              </w:rPr>
              <w:t>姓名</w:t>
            </w:r>
            <w:bookmarkEnd w:id="1"/>
          </w:p>
        </w:tc>
        <w:tc>
          <w:tcPr>
            <w:tcW w:w="5812" w:type="dxa"/>
            <w:gridSpan w:val="7"/>
          </w:tcPr>
          <w:p w:rsidR="00CB6E96" w:rsidRDefault="000A05A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沈培靖</w:t>
            </w:r>
            <w:proofErr w:type="gramEnd"/>
          </w:p>
        </w:tc>
        <w:tc>
          <w:tcPr>
            <w:tcW w:w="1418" w:type="dxa"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</w:tr>
      <w:tr w:rsidR="00756701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EA1B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</w:tr>
      <w:tr w:rsidR="00756701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EA1B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</w:tr>
      <w:tr w:rsidR="00756701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EA1B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 w:rsidRDefault="00EA1B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</w:tr>
      <w:tr w:rsidR="00756701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EA1B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 w:rsidRDefault="00EA1BA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 w:rsidRDefault="00EA1BA6">
            <w:pPr>
              <w:rPr>
                <w:rFonts w:ascii="Times New Roman" w:hAnsi="Times New Roman" w:cs="Times New Roman"/>
              </w:rPr>
            </w:pPr>
          </w:p>
        </w:tc>
      </w:tr>
      <w:tr w:rsidR="00756701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EA1BA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 w:rsidRDefault="00EA1BA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 w:rsidRDefault="00EA1BA6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 w:rsidR="0085616C">
              <w:rPr>
                <w:rFonts w:ascii="Times New Roman" w:eastAsia="宋体" w:hAnsi="Times New Roman" w:cs="Times New Roman"/>
                <w:szCs w:val="21"/>
              </w:rPr>
              <w:t>满足要求</w:t>
            </w:r>
          </w:p>
          <w:p w:rsidR="00CB6E96" w:rsidRDefault="00EA1BA6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85616C"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</w:p>
          <w:p w:rsidR="00CB6E96" w:rsidRDefault="00EA1BA6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85616C"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:rsidR="00CB6E96" w:rsidRDefault="00EA1BA6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85616C"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:rsidR="00CB6E96" w:rsidRDefault="00EA1BA6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85616C">
              <w:rPr>
                <w:rFonts w:ascii="Times New Roman" w:hAnsi="Times New Roman" w:cs="Times New Roman"/>
                <w:szCs w:val="21"/>
              </w:rPr>
              <w:t>测量过程监视在控制限内，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 w:rsidR="0085616C">
              <w:rPr>
                <w:rFonts w:ascii="Times New Roman" w:hAnsi="Times New Roman" w:cs="Times New Roman"/>
                <w:szCs w:val="21"/>
              </w:rPr>
              <w:t>正确</w:t>
            </w:r>
          </w:p>
          <w:p w:rsidR="00CB6E96" w:rsidRDefault="00EA1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85616C" w:rsidRPr="0085616C">
              <w:rPr>
                <w:rFonts w:ascii="Times New Roman" w:hAnsi="Times New Roman" w:cs="Times New Roman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EA1BA6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BA6" w:rsidRDefault="00EA1BA6">
      <w:r>
        <w:separator/>
      </w:r>
    </w:p>
  </w:endnote>
  <w:endnote w:type="continuationSeparator" w:id="0">
    <w:p w:rsidR="00EA1BA6" w:rsidRDefault="00EA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BA6" w:rsidRDefault="00EA1BA6">
      <w:r>
        <w:separator/>
      </w:r>
    </w:p>
  </w:footnote>
  <w:footnote w:type="continuationSeparator" w:id="0">
    <w:p w:rsidR="00EA1BA6" w:rsidRDefault="00EA1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E96" w:rsidRDefault="00EA1BA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EA1BA6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EA1BA6">
    <w:pPr>
      <w:pStyle w:val="a5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:rsidR="00CB6E96" w:rsidRDefault="00EA1BA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B6E96" w:rsidRDefault="00EA1BA6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6701"/>
    <w:rsid w:val="000A05A3"/>
    <w:rsid w:val="00756701"/>
    <w:rsid w:val="0085616C"/>
    <w:rsid w:val="00EA1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687E6950-A56A-4E40-A371-3C7F0616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559</Characters>
  <Application>Microsoft Office Word</Application>
  <DocSecurity>0</DocSecurity>
  <Lines>4</Lines>
  <Paragraphs>1</Paragraphs>
  <ScaleCrop>false</ScaleCrop>
  <Company>Aliyun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叶 明</cp:lastModifiedBy>
  <cp:revision>46</cp:revision>
  <cp:lastPrinted>2017-03-07T01:14:00Z</cp:lastPrinted>
  <dcterms:created xsi:type="dcterms:W3CDTF">2015-10-14T00:36:00Z</dcterms:created>
  <dcterms:modified xsi:type="dcterms:W3CDTF">2020-10-28T02:47:00Z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