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0411-2020-QEO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成都升云电梯有限公司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Q:29.10.07</w:t>
            </w:r>
          </w:p>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Q:实习审核员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宋明珠</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丁平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Q:28.07.03</w:t>
            </w:r>
          </w:p>
          <w:p>
            <w:pPr>
              <w:spacing w:line="240" w:lineRule="exact"/>
              <w:jc w:val="center"/>
              <w:rPr>
                <w:b/>
                <w:color w:val="000000"/>
                <w:sz w:val="20"/>
                <w:szCs w:val="20"/>
              </w:rPr>
            </w:pPr>
            <w:r>
              <w:rPr>
                <w:b/>
                <w:color w:val="000000"/>
                <w:sz w:val="20"/>
                <w:szCs w:val="20"/>
              </w:rPr>
              <w:t>E:28.07.03</w:t>
            </w:r>
          </w:p>
          <w:p>
            <w:pPr>
              <w:spacing w:line="240" w:lineRule="exact"/>
              <w:jc w:val="center"/>
              <w:rPr>
                <w:b/>
                <w:color w:val="000000"/>
                <w:sz w:val="20"/>
                <w:szCs w:val="20"/>
              </w:rPr>
            </w:pPr>
            <w:r>
              <w:rPr>
                <w:b/>
                <w:color w:val="000000"/>
                <w:sz w:val="20"/>
                <w:szCs w:val="20"/>
              </w:rPr>
              <w:t>O:28.07.03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成都升云电梯有限公司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中国(四川)自由贸易试验区成都高新区天府大道中段1388号1栋11层1192号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成都市双流区协和街道顺兴路一段328号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马学洋</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18231875050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刘亮</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李秋红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Q：电梯及配件的销售、安装、维修</w:t>
            </w:r>
          </w:p>
          <w:p>
            <w:pPr>
              <w:spacing w:line="400" w:lineRule="exact"/>
              <w:rPr>
                <w:rFonts w:ascii="宋体" w:hAnsi="宋体"/>
                <w:b/>
                <w:color w:val="000000"/>
                <w:sz w:val="20"/>
                <w:szCs w:val="20"/>
              </w:rPr>
            </w:pPr>
            <w:r>
              <w:rPr>
                <w:rFonts w:ascii="宋体" w:hAnsi="宋体"/>
                <w:b/>
                <w:color w:val="000000"/>
                <w:sz w:val="20"/>
                <w:szCs w:val="20"/>
              </w:rPr>
              <w:t>E：电梯及配件的销售、安装、维修所涉及的相关环境管理活动</w:t>
            </w:r>
          </w:p>
          <w:p>
            <w:pPr>
              <w:spacing w:line="400" w:lineRule="exact"/>
              <w:rPr>
                <w:rFonts w:ascii="宋体" w:hAnsi="宋体"/>
                <w:b/>
                <w:color w:val="000000"/>
                <w:sz w:val="20"/>
                <w:szCs w:val="20"/>
              </w:rPr>
            </w:pPr>
            <w:r>
              <w:rPr>
                <w:rFonts w:ascii="宋体" w:hAnsi="宋体"/>
                <w:b/>
                <w:color w:val="000000"/>
                <w:sz w:val="20"/>
                <w:szCs w:val="20"/>
              </w:rPr>
              <w:t>O：电梯及配件的销售、安装、维修所涉及的相关职业健康安全管理活动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Q：28.07.03;29.10.07</w:t>
            </w:r>
          </w:p>
          <w:p>
            <w:pPr>
              <w:spacing w:line="280" w:lineRule="exact"/>
              <w:rPr>
                <w:rFonts w:ascii="宋体"/>
                <w:b/>
                <w:color w:val="000000"/>
                <w:sz w:val="20"/>
                <w:szCs w:val="20"/>
              </w:rPr>
            </w:pPr>
            <w:r>
              <w:rPr>
                <w:rFonts w:ascii="宋体"/>
                <w:b/>
                <w:color w:val="000000"/>
                <w:sz w:val="20"/>
                <w:szCs w:val="20"/>
              </w:rPr>
              <w:t>E：28.07.03;29.10.07</w:t>
            </w:r>
          </w:p>
          <w:p>
            <w:pPr>
              <w:spacing w:line="280" w:lineRule="exact"/>
              <w:rPr>
                <w:rFonts w:ascii="宋体"/>
                <w:b/>
                <w:color w:val="000000"/>
                <w:sz w:val="20"/>
                <w:szCs w:val="20"/>
              </w:rPr>
            </w:pPr>
            <w:r>
              <w:rPr>
                <w:rFonts w:ascii="宋体"/>
                <w:b/>
                <w:color w:val="000000"/>
                <w:sz w:val="20"/>
                <w:szCs w:val="20"/>
              </w:rPr>
              <w:t>O：28.07.03;29.10.07</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现场</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eastAsia" w:ascii="宋体" w:hAnsi="宋体" w:eastAsia="宋体" w:cs="Times New Roman"/>
          <w:b/>
          <w:color w:val="000000"/>
          <w:sz w:val="20"/>
          <w:szCs w:val="20"/>
          <w:lang w:val="en-US" w:eastAsia="zh-CN"/>
        </w:rPr>
      </w:pPr>
      <w:r>
        <w:rPr>
          <w:rFonts w:hint="eastAsia" w:ascii="宋体" w:hAnsi="宋体"/>
          <w:b/>
          <w:color w:val="000000"/>
          <w:sz w:val="20"/>
          <w:szCs w:val="20"/>
        </w:rPr>
        <w:t>部门：</w:t>
      </w:r>
      <w:r>
        <w:rPr>
          <w:rFonts w:hint="eastAsia" w:ascii="宋体" w:hAnsi="宋体" w:eastAsia="宋体" w:cs="Times New Roman"/>
          <w:b/>
          <w:color w:val="000000"/>
          <w:sz w:val="20"/>
          <w:szCs w:val="20"/>
          <w:lang w:val="en-US" w:eastAsia="zh-CN"/>
        </w:rPr>
        <w:t>行政部、安装部、经营部</w:t>
      </w:r>
    </w:p>
    <w:p>
      <w:pPr>
        <w:spacing w:line="300" w:lineRule="auto"/>
        <w:ind w:firstLine="269" w:firstLineChars="134"/>
        <w:rPr>
          <w:rFonts w:hint="default" w:ascii="宋体" w:hAnsi="宋体" w:eastAsia="宋体"/>
          <w:b/>
          <w:color w:val="000000"/>
          <w:sz w:val="20"/>
          <w:szCs w:val="20"/>
          <w:lang w:val="en-US" w:eastAsia="zh-CN"/>
        </w:rPr>
      </w:pPr>
      <w:r>
        <w:rPr>
          <w:rFonts w:hint="eastAsia" w:ascii="宋体" w:hAnsi="宋体"/>
          <w:b/>
          <w:color w:val="000000"/>
          <w:sz w:val="20"/>
          <w:szCs w:val="20"/>
        </w:rPr>
        <w:t>场所：办公场所</w:t>
      </w:r>
      <w:r>
        <w:rPr>
          <w:rFonts w:hint="eastAsia" w:ascii="宋体" w:hAnsi="宋体"/>
          <w:b/>
          <w:color w:val="000000"/>
          <w:sz w:val="20"/>
          <w:szCs w:val="20"/>
          <w:lang w:eastAsia="zh-CN"/>
        </w:rPr>
        <w:t>、</w:t>
      </w:r>
      <w:r>
        <w:rPr>
          <w:rFonts w:hint="eastAsia" w:ascii="宋体" w:hAnsi="宋体"/>
          <w:b/>
          <w:color w:val="000000"/>
          <w:sz w:val="20"/>
          <w:szCs w:val="20"/>
          <w:lang w:val="en-US" w:eastAsia="zh-CN"/>
        </w:rPr>
        <w:t>服务场所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现场</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rPr>
                <w:rFonts w:hint="eastAsia" w:ascii="宋体" w:eastAsia="宋体"/>
                <w:b/>
                <w:color w:val="000000"/>
                <w:sz w:val="20"/>
                <w:szCs w:val="20"/>
                <w:lang w:eastAsia="zh-CN"/>
              </w:rPr>
            </w:pPr>
            <w:r>
              <w:rPr>
                <w:rFonts w:hint="eastAsia" w:ascii="宋体" w:hAnsi="宋体"/>
                <w:b/>
                <w:color w:val="000000"/>
                <w:sz w:val="20"/>
                <w:szCs w:val="20"/>
              </w:rPr>
              <w:t>服务：</w:t>
            </w:r>
            <w:r>
              <w:rPr>
                <w:rFonts w:hint="eastAsia" w:ascii="宋体" w:hAnsi="宋体" w:eastAsia="宋体" w:cs="Times New Roman"/>
                <w:b/>
                <w:color w:val="000000"/>
                <w:sz w:val="20"/>
                <w:szCs w:val="20"/>
                <w:lang w:val="en-US" w:eastAsia="zh-CN"/>
              </w:rPr>
              <w:t>电梯及配件的销售、安装、维修。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行政</w:t>
            </w:r>
            <w:r>
              <w:rPr>
                <w:rFonts w:hint="eastAsia" w:ascii="宋体" w:hAnsi="宋体" w:eastAsia="宋体" w:cs="Times New Roman"/>
                <w:b/>
                <w:color w:val="000000"/>
                <w:sz w:val="20"/>
                <w:szCs w:val="20"/>
              </w:rPr>
              <w:t>部、</w:t>
            </w:r>
            <w:r>
              <w:rPr>
                <w:rFonts w:hint="eastAsia" w:ascii="宋体" w:hAnsi="宋体" w:eastAsia="宋体" w:cs="Times New Roman"/>
                <w:b/>
                <w:color w:val="000000"/>
                <w:sz w:val="20"/>
                <w:szCs w:val="20"/>
                <w:lang w:val="en-US" w:eastAsia="zh-CN"/>
              </w:rPr>
              <w:t>安装部、经营</w:t>
            </w:r>
            <w:r>
              <w:rPr>
                <w:rFonts w:hint="eastAsia" w:ascii="宋体" w:hAnsi="宋体" w:eastAsia="宋体" w:cs="Times New Roman"/>
                <w:b/>
                <w:color w:val="000000"/>
                <w:sz w:val="20"/>
                <w:szCs w:val="20"/>
                <w:lang w:eastAsia="zh-CN"/>
              </w:rPr>
              <w:t>部、</w:t>
            </w:r>
            <w:r>
              <w:rPr>
                <w:rFonts w:hint="eastAsia" w:ascii="宋体" w:hAnsi="宋体" w:eastAsia="宋体" w:cs="Times New Roman"/>
                <w:b/>
                <w:color w:val="000000"/>
                <w:sz w:val="20"/>
                <w:szCs w:val="20"/>
                <w:lang w:val="en-US" w:eastAsia="zh-CN"/>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安装</w:t>
            </w:r>
            <w:r>
              <w:rPr>
                <w:rFonts w:hint="eastAsia" w:ascii="宋体" w:hAnsi="宋体"/>
                <w:b/>
                <w:color w:val="000000"/>
                <w:sz w:val="20"/>
                <w:szCs w:val="20"/>
                <w:lang w:eastAsia="zh-CN"/>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环境管理主管部门：行政部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成都市双流区协和街道顺兴路一段328号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成都市双流区协和街道顺兴路一段328号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sym w:font="Wingdings 2" w:char="00A3"/>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t>电梯使用管理与维护保养规则</w:t>
            </w:r>
            <w:r>
              <w:rPr>
                <w:rFonts w:hint="eastAsia"/>
              </w:rPr>
              <w:t>TSGT5001-2009</w:t>
            </w:r>
            <w:r>
              <w:rPr>
                <w:rFonts w:hint="eastAsia" w:ascii="宋体" w:hAnsi="宋体" w:cs="宋体"/>
                <w:szCs w:val="21"/>
              </w:rPr>
              <w:t>、</w:t>
            </w:r>
            <w:r>
              <w:rPr>
                <w:rFonts w:hint="eastAsia"/>
              </w:rPr>
              <w:t>电梯技术条件GB/T 10058-2009</w:t>
            </w:r>
            <w:r>
              <w:rPr>
                <w:rFonts w:hint="eastAsia" w:ascii="宋体" w:hAnsi="宋体" w:cs="宋体"/>
                <w:kern w:val="15"/>
                <w:szCs w:val="21"/>
              </w:rPr>
              <w:t xml:space="preserve">； </w:t>
            </w:r>
            <w:r>
              <w:rPr>
                <w:rFonts w:hint="eastAsia"/>
              </w:rPr>
              <w:t>电梯试验方法GB/T 10059-2009</w:t>
            </w:r>
            <w:r>
              <w:rPr>
                <w:rFonts w:hint="eastAsia" w:ascii="宋体" w:hAnsi="宋体" w:cs="宋体"/>
                <w:kern w:val="15"/>
                <w:szCs w:val="21"/>
              </w:rPr>
              <w:t xml:space="preserve">; </w:t>
            </w:r>
            <w:r>
              <w:rPr>
                <w:rFonts w:hint="eastAsia"/>
              </w:rPr>
              <w:t>电梯安装验收规范GB/T 10060-2011</w:t>
            </w:r>
            <w:r>
              <w:rPr>
                <w:rFonts w:hint="eastAsia"/>
                <w:lang w:eastAsia="zh-CN"/>
              </w:rPr>
              <w:t>；</w:t>
            </w:r>
            <w:r>
              <w:rPr>
                <w:rFonts w:hint="eastAsia"/>
              </w:rPr>
              <w:t>家用电梯制造与安装规范家用电梯制造与安装规范</w:t>
            </w:r>
            <w:r>
              <w:rPr>
                <w:rFonts w:hint="eastAsia"/>
                <w:lang w:eastAsia="zh-CN"/>
              </w:rPr>
              <w:t>；</w:t>
            </w:r>
            <w:r>
              <w:rPr>
                <w:rFonts w:hint="eastAsia"/>
              </w:rPr>
              <w:t>电梯安全要求 第1部分：电梯基本安全要求GB 24803.1-2009</w:t>
            </w:r>
            <w:r>
              <w:rPr>
                <w:rFonts w:hint="eastAsia"/>
                <w:lang w:eastAsia="zh-CN"/>
              </w:rPr>
              <w:t>；</w:t>
            </w:r>
            <w:r>
              <w:rPr>
                <w:rFonts w:hint="eastAsia"/>
              </w:rPr>
              <w:t>电梯工程施工质量验收规范GB</w:t>
            </w:r>
            <w:r>
              <w:t xml:space="preserve"> </w:t>
            </w:r>
            <w:r>
              <w:rPr>
                <w:rFonts w:hint="eastAsia"/>
              </w:rPr>
              <w:t>50310-2002</w:t>
            </w:r>
            <w:r>
              <w:rPr>
                <w:rFonts w:hint="eastAsia"/>
                <w:lang w:eastAsia="zh-CN"/>
              </w:rPr>
              <w:t>；</w:t>
            </w:r>
            <w:r>
              <w:t>电梯制造与安装安全规范GB 7588-2003</w:t>
            </w:r>
            <w:r>
              <w:rPr>
                <w:rFonts w:hint="eastAsia" w:ascii="宋体" w:hAnsi="宋体" w:cs="宋体"/>
                <w:kern w:val="15"/>
                <w:szCs w:val="21"/>
              </w:rPr>
              <w:t>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rPr>
                <w:rFonts w:ascii="宋体"/>
                <w:color w:val="000000"/>
                <w:sz w:val="20"/>
                <w:szCs w:val="20"/>
              </w:rPr>
            </w:pPr>
            <w:r>
              <w:rPr>
                <w:rFonts w:hint="eastAsia" w:ascii="宋体"/>
                <w:color w:val="000000"/>
                <w:sz w:val="20"/>
                <w:szCs w:val="20"/>
              </w:rPr>
              <w:t>环境执行标准：</w:t>
            </w: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w:t>
            </w:r>
            <w:r>
              <w:rPr>
                <w:rFonts w:hint="eastAsia" w:ascii="宋体" w:hAnsi="宋体" w:eastAsia="宋体" w:cs="Times New Roman"/>
                <w:szCs w:val="21"/>
                <w:lang w:eastAsia="zh-CN"/>
              </w:rPr>
              <w:t>、《</w:t>
            </w:r>
            <w:r>
              <w:rPr>
                <w:rFonts w:hint="eastAsia" w:ascii="宋体" w:hAnsi="宋体" w:eastAsia="宋体" w:cs="Times New Roman"/>
                <w:szCs w:val="21"/>
              </w:rPr>
              <w:t>大气污染物综合排放标准</w:t>
            </w:r>
            <w:r>
              <w:rPr>
                <w:rFonts w:hint="eastAsia" w:ascii="宋体" w:hAnsi="宋体" w:eastAsia="宋体" w:cs="Times New Roman"/>
                <w:szCs w:val="21"/>
                <w:lang w:eastAsia="zh-CN"/>
              </w:rPr>
              <w:t>》</w:t>
            </w:r>
            <w:r>
              <w:rPr>
                <w:rFonts w:hint="eastAsia" w:ascii="宋体" w:hAnsi="宋体" w:eastAsia="宋体" w:cs="Times New Roman"/>
                <w:szCs w:val="21"/>
              </w:rPr>
              <w:t>（GB16297-1996 ）二级标准；《工业企业厂界环境噪声排放标准》（GB12348-2008）3类</w:t>
            </w:r>
            <w:r>
              <w:rPr>
                <w:rFonts w:hint="eastAsia" w:ascii="宋体" w:hAnsi="宋体" w:eastAsia="宋体"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10</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default" w:ascii="宋体" w:eastAsia="宋体"/>
                <w:b/>
                <w:color w:val="000000"/>
                <w:szCs w:val="21"/>
                <w:highlight w:val="none"/>
                <w:lang w:val="en-US" w:eastAsia="zh-CN"/>
              </w:rPr>
            </w:pPr>
            <w:r>
              <w:rPr>
                <w:rFonts w:hint="eastAsia" w:ascii="宋体" w:hAnsi="宋体"/>
                <w:b/>
                <w:color w:val="000000"/>
                <w:szCs w:val="21"/>
              </w:rPr>
              <w:t>▲依据场所分布、距离</w:t>
            </w:r>
            <w:r>
              <w:rPr>
                <w:rFonts w:ascii="宋体" w:hAnsi="宋体"/>
                <w:b/>
                <w:color w:val="000000"/>
                <w:szCs w:val="21"/>
              </w:rPr>
              <w:t>;</w:t>
            </w:r>
            <w:r>
              <w:rPr>
                <w:rFonts w:ascii="宋体"/>
                <w:b/>
                <w:color w:val="000000"/>
                <w:szCs w:val="21"/>
                <w:highlight w:val="none"/>
              </w:rPr>
              <w:t xml:space="preserve"> </w:t>
            </w:r>
            <w:r>
              <w:rPr>
                <w:rFonts w:hint="eastAsia" w:ascii="宋体"/>
                <w:b/>
                <w:color w:val="000000"/>
                <w:szCs w:val="21"/>
                <w:highlight w:val="none"/>
                <w:lang w:val="en-US" w:eastAsia="zh-CN"/>
              </w:rPr>
              <w:t>50km、车程1小时。</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安装</w:t>
            </w:r>
            <w:r>
              <w:rPr>
                <w:rFonts w:hint="eastAsia" w:ascii="宋体" w:hAnsi="宋体"/>
                <w:b/>
                <w:color w:val="000000"/>
                <w:sz w:val="20"/>
                <w:szCs w:val="20"/>
                <w:lang w:eastAsia="zh-CN"/>
              </w:rPr>
              <w:t>部、</w:t>
            </w:r>
            <w:r>
              <w:rPr>
                <w:rFonts w:hint="eastAsia" w:ascii="宋体" w:hAnsi="宋体"/>
                <w:b/>
                <w:color w:val="000000"/>
                <w:sz w:val="20"/>
                <w:szCs w:val="20"/>
                <w:lang w:val="en-US" w:eastAsia="zh-CN"/>
              </w:rPr>
              <w:t>经营部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安装及维修过程、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服务场所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lang w:val="en-US" w:eastAsia="zh-CN"/>
              </w:rPr>
              <w:t>安装部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服务场所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lang w:val="en-US" w:eastAsia="zh-CN"/>
              </w:rPr>
              <w:t>安装部</w:t>
            </w:r>
          </w:p>
          <w:p>
            <w:pPr>
              <w:spacing w:line="260" w:lineRule="exact"/>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eastAsia="zh-CN"/>
              </w:rPr>
              <w:t>办公场所、</w:t>
            </w:r>
            <w:r>
              <w:rPr>
                <w:rFonts w:hint="eastAsia" w:ascii="宋体" w:hAnsi="宋体"/>
                <w:b/>
                <w:color w:val="000000"/>
                <w:sz w:val="20"/>
                <w:szCs w:val="20"/>
                <w:lang w:val="en-US" w:eastAsia="zh-CN"/>
              </w:rPr>
              <w:t>服务场所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ind w:left="-540" w:leftChars="-257"/>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w:t>
            </w:r>
            <w:r>
              <w:rPr>
                <w:rFonts w:hint="eastAsia" w:ascii="宋体" w:hAnsi="宋体"/>
                <w:szCs w:val="21"/>
                <w:lang w:val="en-US" w:eastAsia="zh-CN"/>
              </w:rPr>
              <w:t>-24日</w:t>
            </w:r>
            <w:r>
              <w:rPr>
                <w:rFonts w:hint="eastAsia"/>
                <w:szCs w:val="21"/>
              </w:rPr>
              <w:t>进行了内部审核。内部审核组由：</w:t>
            </w:r>
            <w:r>
              <w:rPr>
                <w:rFonts w:hint="eastAsia" w:ascii="宋体" w:hAnsi="宋体"/>
                <w:szCs w:val="21"/>
                <w:lang w:val="en-US" w:eastAsia="zh-CN"/>
              </w:rPr>
              <w:t>郑忠良</w:t>
            </w:r>
            <w:r>
              <w:rPr>
                <w:rFonts w:hint="eastAsia"/>
                <w:szCs w:val="21"/>
              </w:rPr>
              <w:t>（组长）、</w:t>
            </w:r>
            <w:r>
              <w:rPr>
                <w:rFonts w:hint="eastAsia" w:ascii="宋体" w:hAnsi="宋体"/>
                <w:szCs w:val="21"/>
                <w:lang w:val="en-US" w:eastAsia="zh-CN"/>
              </w:rPr>
              <w:t>郭汝彬</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szCs w:val="21"/>
              </w:rPr>
              <w:t>2、审核准则：a</w:t>
            </w:r>
            <w:r>
              <w:rPr>
                <w:rFonts w:hint="eastAsia" w:ascii="宋体" w:hAnsi="宋体"/>
                <w:snapToGrid w:val="0"/>
                <w:color w:val="000000"/>
                <w:kern w:val="0"/>
                <w:sz w:val="18"/>
                <w:szCs w:val="21"/>
              </w:rPr>
              <w:t>.Q.GB/T 19001-2016idtISO 9001:2015,E：GB/T 24001-2016idtISO 14001:2015,O：ISO 45001：2018</w:t>
            </w:r>
            <w:r>
              <w:rPr>
                <w:rFonts w:hint="eastAsia"/>
                <w:szCs w:val="21"/>
              </w:rPr>
              <w:t>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w:t>
            </w:r>
            <w:r>
              <w:rPr>
                <w:rFonts w:hint="eastAsia"/>
                <w:szCs w:val="21"/>
                <w:lang w:val="en-US" w:eastAsia="zh-CN"/>
              </w:rPr>
              <w:t>4</w:t>
            </w:r>
            <w:r>
              <w:rPr>
                <w:rFonts w:hint="eastAsia"/>
                <w:szCs w:val="21"/>
              </w:rPr>
              <w:t>月</w:t>
            </w:r>
            <w:r>
              <w:rPr>
                <w:rFonts w:hint="eastAsia"/>
                <w:szCs w:val="21"/>
                <w:lang w:val="en-US" w:eastAsia="zh-CN"/>
              </w:rPr>
              <w:t>19</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做好准备。</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rPr>
          <w:rFonts w:ascii="宋体" w:hAnsi="宋体"/>
          <w:szCs w:val="21"/>
        </w:rPr>
      </w:pPr>
      <w:r>
        <w:rPr>
          <w:rFonts w:ascii="宋体" w:hAnsi="宋体"/>
          <w:b/>
          <w:color w:val="000000"/>
          <w:sz w:val="20"/>
        </w:rPr>
        <w:t>QMS:</w:t>
      </w:r>
      <w:r>
        <w:rPr>
          <w:rFonts w:ascii="宋体" w:hAnsi="宋体"/>
          <w:b/>
          <w:color w:val="000000"/>
          <w:sz w:val="20"/>
          <w:szCs w:val="20"/>
        </w:rPr>
        <w:t>电梯及配件的销售、安装、维修</w:t>
      </w:r>
      <w:r>
        <w:rPr>
          <w:rFonts w:hint="eastAsia" w:ascii="宋体" w:hAnsi="宋体"/>
          <w:szCs w:val="21"/>
        </w:rPr>
        <w:t>。</w:t>
      </w:r>
    </w:p>
    <w:p>
      <w:pPr>
        <w:spacing w:line="300" w:lineRule="auto"/>
        <w:rPr>
          <w:rFonts w:ascii="宋体" w:hAnsi="宋体" w:eastAsia="宋体" w:cs="Times New Roman"/>
          <w:b/>
          <w:color w:val="000000"/>
          <w:sz w:val="20"/>
          <w:szCs w:val="20"/>
        </w:rPr>
      </w:pPr>
      <w:r>
        <w:rPr>
          <w:rFonts w:ascii="宋体" w:hAnsi="宋体"/>
          <w:b/>
          <w:color w:val="000000"/>
          <w:sz w:val="20"/>
        </w:rPr>
        <w:t>EMS</w:t>
      </w:r>
      <w:r>
        <w:rPr>
          <w:rFonts w:ascii="宋体" w:hAnsi="宋体"/>
          <w:b/>
          <w:color w:val="000000"/>
          <w:sz w:val="20"/>
          <w:lang w:val="en-GB"/>
        </w:rPr>
        <w:t>:</w:t>
      </w:r>
      <w:r>
        <w:rPr>
          <w:rFonts w:ascii="宋体" w:hAnsi="宋体"/>
          <w:b/>
          <w:color w:val="000000"/>
          <w:sz w:val="20"/>
          <w:szCs w:val="20"/>
        </w:rPr>
        <w:t>电梯及配件的销售、安装、维修</w:t>
      </w:r>
      <w:r>
        <w:rPr>
          <w:rFonts w:hint="eastAsia" w:ascii="宋体" w:hAnsi="宋体" w:eastAsia="宋体" w:cs="Times New Roman"/>
          <w:b/>
          <w:color w:val="000000"/>
          <w:sz w:val="20"/>
          <w:szCs w:val="20"/>
        </w:rPr>
        <w:t>所涉及场所的相关环境管理活动。</w:t>
      </w:r>
    </w:p>
    <w:p>
      <w:pPr>
        <w:spacing w:line="300" w:lineRule="auto"/>
        <w:rPr>
          <w:rFonts w:ascii="宋体" w:hAnsi="宋体" w:eastAsia="宋体" w:cs="Times New Roman"/>
          <w:b/>
          <w:color w:val="000000"/>
          <w:sz w:val="20"/>
          <w:szCs w:val="20"/>
        </w:rPr>
      </w:pPr>
      <w:r>
        <w:rPr>
          <w:rFonts w:ascii="宋体" w:hAnsi="宋体" w:eastAsia="宋体" w:cs="Times New Roman"/>
          <w:b/>
          <w:color w:val="000000"/>
          <w:sz w:val="20"/>
          <w:szCs w:val="20"/>
        </w:rPr>
        <w:t>OHSMS</w:t>
      </w:r>
      <w:r>
        <w:rPr>
          <w:rFonts w:ascii="宋体" w:hAnsi="宋体" w:eastAsia="宋体" w:cs="Times New Roman"/>
          <w:b/>
          <w:color w:val="000000"/>
          <w:sz w:val="20"/>
          <w:szCs w:val="20"/>
          <w:lang w:val="en-GB"/>
        </w:rPr>
        <w:t>:</w:t>
      </w:r>
      <w:r>
        <w:rPr>
          <w:rFonts w:ascii="宋体" w:hAnsi="宋体" w:eastAsia="宋体" w:cs="Times New Roman"/>
          <w:b/>
          <w:color w:val="000000"/>
          <w:sz w:val="20"/>
          <w:szCs w:val="20"/>
        </w:rPr>
        <w:t>电梯及配件的销售、安装、维修</w:t>
      </w:r>
      <w:r>
        <w:rPr>
          <w:rFonts w:hint="eastAsia" w:ascii="宋体" w:hAnsi="宋体" w:eastAsia="宋体" w:cs="Times New Roman"/>
          <w:b/>
          <w:color w:val="000000"/>
          <w:sz w:val="20"/>
          <w:szCs w:val="20"/>
        </w:rPr>
        <w:t>所涉及场所的相关职业健康安全管理活动 。</w:t>
      </w:r>
    </w:p>
    <w:p>
      <w:pPr>
        <w:spacing w:beforeLines="50" w:afterLines="20" w:line="360" w:lineRule="exact"/>
        <w:ind w:firstLine="261" w:firstLineChars="100"/>
        <w:rPr>
          <w:rFonts w:ascii="宋体" w:hAnsi="宋体"/>
          <w:b/>
          <w:bCs/>
          <w:color w:val="000000"/>
          <w:sz w:val="26"/>
          <w:szCs w:val="26"/>
        </w:rPr>
      </w:pPr>
    </w:p>
    <w:p>
      <w:pPr>
        <w:spacing w:beforeLines="50"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6698" w:firstLineChars="31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w:t>
      </w:r>
      <w:r>
        <w:rPr>
          <w:rFonts w:hint="eastAsia" w:ascii="宋体" w:hAnsi="宋体"/>
          <w:b/>
          <w:color w:val="000000"/>
          <w:lang w:val="en-US" w:eastAsia="zh-CN"/>
        </w:rPr>
        <w:t>10.8</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销售部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现场</w:t>
      </w:r>
      <w:r>
        <w:rPr>
          <w:rFonts w:hint="eastAsia" w:eastAsia="隶书"/>
          <w:color w:val="000000"/>
          <w:sz w:val="32"/>
          <w:szCs w:val="32"/>
        </w:rPr>
        <w:t>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成都升云电梯有限公司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bookmarkStart w:id="25" w:name="_GoBack"/>
            <w:r>
              <w:rPr>
                <w:rFonts w:hint="eastAsia" w:ascii="宋体"/>
                <w:color w:val="000000"/>
                <w:sz w:val="24"/>
                <w:szCs w:val="24"/>
                <w:lang w:val="en-US" w:eastAsia="zh-CN"/>
              </w:rPr>
              <w:t>1</w:t>
            </w:r>
            <w:bookmarkEnd w:id="25"/>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eastAsia="zh-CN"/>
              </w:rPr>
            </w:pPr>
            <w:r>
              <w:rPr>
                <w:rFonts w:hint="eastAsia"/>
                <w:lang w:val="en-US" w:eastAsia="zh-CN"/>
              </w:rPr>
              <w:t>查</w:t>
            </w:r>
            <w:r>
              <w:rPr>
                <w:rFonts w:hint="eastAsia"/>
              </w:rPr>
              <w:t>数字万用表、兆欧表、接地电阻测试仪、管型测力计、游标卡尺、钢直尺、智能型数字转速表、直角尺、水平尺、声级计等监视和测量设备</w:t>
            </w:r>
            <w:r>
              <w:rPr>
                <w:rFonts w:hint="eastAsia"/>
                <w:lang w:val="en-US" w:eastAsia="zh-CN"/>
              </w:rPr>
              <w:t>的检定或校准证书</w:t>
            </w:r>
            <w:r>
              <w:rPr>
                <w:rFonts w:hint="eastAsia"/>
              </w:rPr>
              <w:t>已处于过期状态</w:t>
            </w:r>
            <w:r>
              <w:rPr>
                <w:rFonts w:hint="eastAsia"/>
                <w:szCs w:val="21"/>
              </w:rPr>
              <w:t>等，</w:t>
            </w:r>
            <w:r>
              <w:rPr>
                <w:rFonts w:hint="eastAsia"/>
                <w:szCs w:val="21"/>
                <w:lang w:val="en-US" w:eastAsia="zh-CN"/>
              </w:rPr>
              <w:t>不</w:t>
            </w:r>
            <w:r>
              <w:rPr>
                <w:rFonts w:hint="eastAsia"/>
                <w:szCs w:val="21"/>
              </w:rPr>
              <w:t>符合</w:t>
            </w:r>
            <w:r>
              <w:rPr>
                <w:rFonts w:hint="eastAsia"/>
                <w:szCs w:val="21"/>
                <w:lang w:val="en-US" w:eastAsia="zh-CN"/>
              </w:rPr>
              <w:t>标准</w:t>
            </w:r>
            <w:r>
              <w:rPr>
                <w:rFonts w:hint="eastAsia"/>
                <w:szCs w:val="21"/>
              </w:rPr>
              <w:t>要求。</w:t>
            </w:r>
          </w:p>
        </w:tc>
        <w:tc>
          <w:tcPr>
            <w:tcW w:w="1688" w:type="dxa"/>
            <w:vAlign w:val="center"/>
          </w:tcPr>
          <w:p>
            <w:pPr>
              <w:pStyle w:val="6"/>
              <w:pBdr>
                <w:bottom w:val="none" w:color="auto" w:sz="0" w:space="0"/>
              </w:pBdr>
              <w:ind w:right="600"/>
              <w:jc w:val="right"/>
              <w:rPr>
                <w:rFonts w:hint="eastAsia" w:cs="Times New Roman"/>
              </w:rPr>
            </w:pPr>
            <w:r>
              <w:rPr>
                <w:rFonts w:hint="eastAsia" w:cs="Times New Roman"/>
              </w:rPr>
              <w:t>GB/T19001-2016/ISO9001:2015</w:t>
            </w:r>
          </w:p>
          <w:p>
            <w:pPr>
              <w:pStyle w:val="6"/>
              <w:pBdr>
                <w:bottom w:val="none" w:color="auto" w:sz="0" w:space="0"/>
              </w:pBdr>
              <w:ind w:right="600"/>
              <w:jc w:val="right"/>
              <w:rPr>
                <w:rFonts w:hint="default" w:eastAsia="宋体" w:cs="Times New Roman"/>
                <w:lang w:val="en-US" w:eastAsia="zh-CN"/>
              </w:rPr>
            </w:pPr>
          </w:p>
        </w:tc>
        <w:tc>
          <w:tcPr>
            <w:tcW w:w="1811"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Q7.1.5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w:t>
            </w:r>
            <w:r>
              <w:rPr>
                <w:rFonts w:hint="eastAsia"/>
                <w:b/>
                <w:color w:val="000000"/>
                <w:spacing w:val="-10"/>
                <w:szCs w:val="21"/>
                <w:lang w:eastAsia="zh-CN"/>
              </w:rPr>
              <w:t>现场</w:t>
            </w:r>
            <w:r>
              <w:rPr>
                <w:rFonts w:hint="eastAsia"/>
                <w:b/>
                <w:color w:val="000000"/>
                <w:spacing w:val="-10"/>
                <w:szCs w:val="21"/>
              </w:rPr>
              <w:t>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0</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534" w:firstLineChars="1600"/>
              <w:rPr>
                <w:b/>
                <w:color w:val="000000"/>
                <w:sz w:val="22"/>
                <w:szCs w:val="22"/>
              </w:rPr>
            </w:pPr>
            <w:r>
              <w:rPr>
                <w:rFonts w:hint="eastAsia"/>
                <w:b/>
                <w:color w:val="000000"/>
                <w:sz w:val="22"/>
                <w:szCs w:val="22"/>
              </w:rPr>
              <w:t>日期：2020年</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日期：2020年</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ind w:firstLine="221" w:firstLineChars="100"/>
              <w:rPr>
                <w:rFonts w:hint="eastAsia"/>
                <w:b/>
                <w:color w:val="000000"/>
                <w:sz w:val="22"/>
                <w:szCs w:val="22"/>
              </w:rPr>
            </w:pPr>
            <w:r>
              <w:rPr>
                <w:rFonts w:hint="eastAsia"/>
                <w:b/>
                <w:color w:val="000000"/>
                <w:sz w:val="22"/>
                <w:szCs w:val="22"/>
              </w:rPr>
              <w:t xml:space="preserve">验证人：                       </w:t>
            </w:r>
          </w:p>
          <w:p>
            <w:pPr>
              <w:spacing w:line="280" w:lineRule="exact"/>
              <w:ind w:firstLine="3534" w:firstLineChars="1600"/>
              <w:rPr>
                <w:rFonts w:hint="default" w:eastAsia="宋体"/>
                <w:b/>
                <w:color w:val="000000"/>
                <w:sz w:val="22"/>
                <w:szCs w:val="22"/>
                <w:lang w:val="en-US" w:eastAsia="zh-CN"/>
              </w:rPr>
            </w:pPr>
            <w:r>
              <w:rPr>
                <w:rFonts w:hint="eastAsia"/>
                <w:b/>
                <w:color w:val="000000"/>
                <w:sz w:val="22"/>
                <w:szCs w:val="22"/>
              </w:rPr>
              <w:t xml:space="preserve"> 日期：2020年</w:t>
            </w:r>
            <w:r>
              <w:rPr>
                <w:rFonts w:hint="eastAsia"/>
                <w:b/>
                <w:color w:val="000000"/>
                <w:sz w:val="22"/>
                <w:szCs w:val="22"/>
                <w:lang w:val="en-US" w:eastAsia="zh-CN"/>
              </w:rPr>
              <w:t>10</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F515C7"/>
    <w:rsid w:val="605423CF"/>
    <w:rsid w:val="632F5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2020-10-15T03:09:22Z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