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重庆洛克环保设备制造有限公司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0517-2020-Q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t>91500227MA5YP36A1A</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themeColor="text1"/>
                <w:szCs w:val="21"/>
              </w:rPr>
            </w:pPr>
            <w:r>
              <w:rPr>
                <w:rFonts w:hint="eastAsia"/>
                <w:color w:val="000000" w:themeColor="text1"/>
                <w:szCs w:val="21"/>
              </w:rPr>
              <w:t>提供组织所在地理位置、周边境况的描述</w:t>
            </w:r>
          </w:p>
          <w:p>
            <w:pPr>
              <w:rPr>
                <w:color w:val="000000" w:themeColor="text1"/>
                <w:szCs w:val="21"/>
              </w:rPr>
            </w:pPr>
            <w:r>
              <w:rPr>
                <w:rFonts w:hint="eastAsia"/>
                <w:color w:val="000000" w:themeColor="text1"/>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themeColor="text1"/>
                <w:szCs w:val="21"/>
              </w:rPr>
            </w:pPr>
            <w:r>
              <w:rPr>
                <w:rFonts w:hint="eastAsia"/>
                <w:color w:val="000000" w:themeColor="text1"/>
                <w:szCs w:val="21"/>
              </w:rPr>
              <w:t>提供98年后无新、改、扩建项目证明</w:t>
            </w:r>
          </w:p>
          <w:p>
            <w:pPr>
              <w:rPr>
                <w:color w:val="000000" w:themeColor="text1"/>
                <w:szCs w:val="21"/>
              </w:rPr>
            </w:pPr>
            <w:r>
              <w:rPr>
                <w:rFonts w:hint="eastAsia"/>
                <w:color w:val="000000" w:themeColor="text1"/>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themeColor="text1"/>
                <w:szCs w:val="21"/>
              </w:rPr>
            </w:pPr>
            <w:r>
              <w:rPr>
                <w:rFonts w:hint="eastAsia"/>
                <w:color w:val="000000" w:themeColor="text1"/>
                <w:szCs w:val="21"/>
              </w:rPr>
              <w:t>提供98年后新、改、扩建项目的环境影响登记表/环境影响报告表及批复/环境影响报告书及批复</w:t>
            </w:r>
          </w:p>
          <w:p>
            <w:pPr>
              <w:rPr>
                <w:color w:val="FF0000"/>
                <w:szCs w:val="21"/>
              </w:rPr>
            </w:pPr>
            <w:r>
              <w:rPr>
                <w:rFonts w:hint="eastAsia"/>
                <w:color w:val="000000" w:themeColor="text1"/>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10</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ascii="宋体" w:hAnsi="宋体" w:eastAsia="宋体" w:cs="宋体"/>
                <w:color w:val="000000"/>
                <w:szCs w:val="21"/>
              </w:rPr>
              <w:t>■</w:t>
            </w:r>
            <w:bookmarkStart w:id="2" w:name="_GoBack"/>
            <w:bookmarkEnd w:id="2"/>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auto"/>
                <w:szCs w:val="21"/>
              </w:rPr>
            </w:pPr>
            <w:r>
              <w:rPr>
                <w:rFonts w:hint="eastAsia"/>
                <w:color w:val="auto"/>
                <w:szCs w:val="21"/>
              </w:rPr>
              <w:t>提供二阶段审核时的产品生产现场或施工现场</w:t>
            </w:r>
          </w:p>
          <w:p>
            <w:pPr>
              <w:adjustRightInd w:val="0"/>
              <w:snapToGrid w:val="0"/>
              <w:rPr>
                <w:color w:val="auto"/>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auto"/>
                <w:szCs w:val="21"/>
              </w:rPr>
            </w:pPr>
            <w:r>
              <w:rPr>
                <w:rFonts w:hint="eastAsia"/>
                <w:color w:val="auto"/>
                <w:szCs w:val="21"/>
              </w:rPr>
              <w:t>国家对产品质量抽查报告或型式检验送检报告</w:t>
            </w:r>
          </w:p>
          <w:p>
            <w:pPr>
              <w:adjustRightInd w:val="0"/>
              <w:snapToGrid w:val="0"/>
              <w:rPr>
                <w:color w:val="auto"/>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日期：2020年10月05日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日期：2020年10月05日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0252D8"/>
    <w:rsid w:val="327B31D5"/>
    <w:rsid w:val="442E6A18"/>
    <w:rsid w:val="55286C95"/>
    <w:rsid w:val="74200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烂烂烂油条</cp:lastModifiedBy>
  <dcterms:modified xsi:type="dcterms:W3CDTF">2020-10-19T07:44:12Z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