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0549F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325"/>
        <w:gridCol w:w="1228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6A31E4" w:rsidTr="005B193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0549F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四川懿之汇贸易有限公司</w:t>
            </w:r>
            <w:bookmarkEnd w:id="0"/>
          </w:p>
        </w:tc>
      </w:tr>
      <w:tr w:rsidR="006A31E4" w:rsidTr="005B193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0549F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四川省内江市资中县水南镇资州大道南三段15号</w:t>
            </w:r>
            <w:bookmarkEnd w:id="1"/>
          </w:p>
        </w:tc>
      </w:tr>
      <w:tr w:rsidR="006A31E4" w:rsidTr="005B193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陈老师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549F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15884817212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72AED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6A31E4" w:rsidTr="005B193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童德全</w:t>
            </w:r>
            <w:bookmarkEnd w:id="5"/>
          </w:p>
        </w:tc>
        <w:tc>
          <w:tcPr>
            <w:tcW w:w="169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72AED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72AED" w:rsidP="00F923D7">
            <w:pPr>
              <w:rPr>
                <w:sz w:val="21"/>
                <w:szCs w:val="21"/>
              </w:rPr>
            </w:pPr>
          </w:p>
        </w:tc>
      </w:tr>
      <w:tr w:rsidR="006A31E4" w:rsidTr="005B1936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0231-2019-QEO-2020</w:t>
            </w:r>
            <w:bookmarkEnd w:id="6"/>
          </w:p>
        </w:tc>
        <w:tc>
          <w:tcPr>
            <w:tcW w:w="1701" w:type="dxa"/>
            <w:gridSpan w:val="4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0549F5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6A31E4" w:rsidTr="005B1936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549F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0549F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O:监查1,E:监查1,Q:监查1</w:t>
            </w:r>
            <w:bookmarkEnd w:id="7"/>
          </w:p>
        </w:tc>
      </w:tr>
      <w:tr w:rsidR="006A31E4" w:rsidTr="005B1936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923D7" w:rsidRDefault="000549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6A31E4" w:rsidRDefault="005B193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549F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6A31E4" w:rsidRDefault="000549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6A31E4" w:rsidRDefault="000549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6A31E4" w:rsidRDefault="000549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6A31E4" w:rsidTr="005B1936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F923D7" w:rsidRDefault="000549F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：许可范围内的普通货物道路运输及相关职业健康安全管理活动</w:t>
            </w:r>
          </w:p>
          <w:p w:rsidR="00F923D7" w:rsidRDefault="000549F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：许可范围内的普通货物道路运输及相关环境管理活动</w:t>
            </w:r>
          </w:p>
          <w:p w:rsidR="00F923D7" w:rsidRDefault="000549F5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：许可范围内的普通货物道路运输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549F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</w:p>
          <w:p w:rsidR="00F923D7" w:rsidRDefault="000549F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</w:p>
          <w:p w:rsidR="00F923D7" w:rsidRDefault="000549F5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  <w:bookmarkEnd w:id="10"/>
          </w:p>
        </w:tc>
      </w:tr>
      <w:tr w:rsidR="006A31E4" w:rsidTr="005B1936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250D" w:rsidRPr="0038250D" w:rsidRDefault="000549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462779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0549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549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549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8503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0549F5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0549F5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0549F5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0549F5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B1936" w:rsidP="005B193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549F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549F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549F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549F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549F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0549F5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0549F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6A31E4" w:rsidTr="005B1936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0549F5" w:rsidP="003850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A31E4" w:rsidTr="005B1936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5B1936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549F5">
              <w:rPr>
                <w:rFonts w:hint="eastAsia"/>
                <w:b/>
                <w:sz w:val="20"/>
              </w:rPr>
              <w:t>普通话</w:t>
            </w:r>
            <w:r w:rsidR="000549F5">
              <w:rPr>
                <w:rFonts w:hint="eastAsia"/>
                <w:b/>
                <w:sz w:val="20"/>
              </w:rPr>
              <w:t xml:space="preserve">   </w:t>
            </w:r>
            <w:r w:rsidR="000549F5">
              <w:rPr>
                <w:rFonts w:hint="eastAsia"/>
                <w:sz w:val="20"/>
                <w:lang w:val="de-DE"/>
              </w:rPr>
              <w:t>□</w:t>
            </w:r>
            <w:r w:rsidR="000549F5">
              <w:rPr>
                <w:rFonts w:hint="eastAsia"/>
                <w:b/>
                <w:sz w:val="20"/>
              </w:rPr>
              <w:t>英语</w:t>
            </w:r>
            <w:r w:rsidR="000549F5">
              <w:rPr>
                <w:rFonts w:hint="eastAsia"/>
                <w:b/>
                <w:sz w:val="20"/>
              </w:rPr>
              <w:t xml:space="preserve">   </w:t>
            </w:r>
            <w:r w:rsidR="000549F5">
              <w:rPr>
                <w:rFonts w:hint="eastAsia"/>
                <w:sz w:val="20"/>
                <w:lang w:val="de-DE"/>
              </w:rPr>
              <w:t>□</w:t>
            </w:r>
            <w:r w:rsidR="000549F5">
              <w:rPr>
                <w:rFonts w:hint="eastAsia"/>
                <w:b/>
                <w:sz w:val="20"/>
              </w:rPr>
              <w:t>其他</w:t>
            </w:r>
          </w:p>
        </w:tc>
      </w:tr>
      <w:tr w:rsidR="006A31E4" w:rsidTr="005B1936">
        <w:trPr>
          <w:trHeight w:val="286"/>
        </w:trPr>
        <w:tc>
          <w:tcPr>
            <w:tcW w:w="10321" w:type="dxa"/>
            <w:gridSpan w:val="18"/>
            <w:vAlign w:val="center"/>
          </w:tcPr>
          <w:p w:rsidR="00F923D7" w:rsidRDefault="000549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A31E4" w:rsidTr="005B193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549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549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549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08" w:type="dxa"/>
            <w:gridSpan w:val="3"/>
            <w:vAlign w:val="center"/>
          </w:tcPr>
          <w:p w:rsidR="00F923D7" w:rsidRDefault="000549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35" w:type="dxa"/>
            <w:gridSpan w:val="4"/>
            <w:vAlign w:val="center"/>
          </w:tcPr>
          <w:p w:rsidR="00F923D7" w:rsidRDefault="000549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549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0549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A31E4" w:rsidTr="005B193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组长</w:t>
            </w:r>
          </w:p>
        </w:tc>
        <w:tc>
          <w:tcPr>
            <w:tcW w:w="1608" w:type="dxa"/>
            <w:gridSpan w:val="3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O:</w:t>
            </w:r>
            <w:r w:rsidRPr="005B1936">
              <w:rPr>
                <w:sz w:val="18"/>
                <w:szCs w:val="18"/>
              </w:rPr>
              <w:t>审核员</w:t>
            </w:r>
          </w:p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E:</w:t>
            </w:r>
            <w:r w:rsidRPr="005B1936">
              <w:rPr>
                <w:sz w:val="18"/>
                <w:szCs w:val="18"/>
              </w:rPr>
              <w:t>审核员</w:t>
            </w:r>
          </w:p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Q:</w:t>
            </w:r>
            <w:r w:rsidRPr="005B1936">
              <w:rPr>
                <w:sz w:val="18"/>
                <w:szCs w:val="18"/>
              </w:rPr>
              <w:t>审核员</w:t>
            </w:r>
          </w:p>
        </w:tc>
        <w:tc>
          <w:tcPr>
            <w:tcW w:w="2935" w:type="dxa"/>
            <w:gridSpan w:val="4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2019-N1OHSMS-2093566</w:t>
            </w:r>
          </w:p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2018-N1EMS-2093566</w:t>
            </w:r>
          </w:p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O:31.04.01</w:t>
            </w:r>
          </w:p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E:31.04.01</w:t>
            </w:r>
          </w:p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Q:31.04.01</w:t>
            </w:r>
          </w:p>
        </w:tc>
        <w:tc>
          <w:tcPr>
            <w:tcW w:w="1324" w:type="dxa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ISC-93566</w:t>
            </w:r>
          </w:p>
        </w:tc>
      </w:tr>
      <w:tr w:rsidR="006A31E4" w:rsidTr="005B193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组员</w:t>
            </w:r>
          </w:p>
        </w:tc>
        <w:tc>
          <w:tcPr>
            <w:tcW w:w="1608" w:type="dxa"/>
            <w:gridSpan w:val="3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E:</w:t>
            </w:r>
            <w:r w:rsidRPr="005B1936">
              <w:rPr>
                <w:sz w:val="18"/>
                <w:szCs w:val="18"/>
              </w:rPr>
              <w:t>实习审核员</w:t>
            </w:r>
          </w:p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Q:</w:t>
            </w:r>
            <w:r w:rsidRPr="005B1936">
              <w:rPr>
                <w:sz w:val="18"/>
                <w:szCs w:val="18"/>
              </w:rPr>
              <w:t>审核员</w:t>
            </w:r>
          </w:p>
        </w:tc>
        <w:tc>
          <w:tcPr>
            <w:tcW w:w="2935" w:type="dxa"/>
            <w:gridSpan w:val="4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2020-N0EMS-1207381</w:t>
            </w:r>
          </w:p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 w:rsidR="00F923D7" w:rsidRPr="005B1936" w:rsidRDefault="00D72AED" w:rsidP="00F92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ISC-207381</w:t>
            </w:r>
          </w:p>
        </w:tc>
      </w:tr>
      <w:tr w:rsidR="006A31E4" w:rsidTr="005B193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组员</w:t>
            </w:r>
          </w:p>
        </w:tc>
        <w:tc>
          <w:tcPr>
            <w:tcW w:w="1608" w:type="dxa"/>
            <w:gridSpan w:val="3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E:</w:t>
            </w:r>
            <w:r w:rsidRPr="005B1936">
              <w:rPr>
                <w:sz w:val="18"/>
                <w:szCs w:val="18"/>
              </w:rPr>
              <w:t>实习审核员</w:t>
            </w:r>
          </w:p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Q:</w:t>
            </w:r>
            <w:r w:rsidRPr="005B1936">
              <w:rPr>
                <w:sz w:val="18"/>
                <w:szCs w:val="18"/>
              </w:rPr>
              <w:t>审核员</w:t>
            </w:r>
          </w:p>
        </w:tc>
        <w:tc>
          <w:tcPr>
            <w:tcW w:w="2935" w:type="dxa"/>
            <w:gridSpan w:val="4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2020-N0EMS-1267598</w:t>
            </w:r>
          </w:p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 w:rsidR="00F923D7" w:rsidRPr="005B1936" w:rsidRDefault="00D72AED" w:rsidP="00F92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F923D7" w:rsidRPr="005B1936" w:rsidRDefault="000549F5" w:rsidP="00F923D7">
            <w:pPr>
              <w:jc w:val="center"/>
              <w:rPr>
                <w:sz w:val="18"/>
                <w:szCs w:val="18"/>
              </w:rPr>
            </w:pPr>
            <w:r w:rsidRPr="005B1936">
              <w:rPr>
                <w:sz w:val="18"/>
                <w:szCs w:val="18"/>
              </w:rPr>
              <w:t>ISC-267598</w:t>
            </w:r>
          </w:p>
        </w:tc>
      </w:tr>
      <w:tr w:rsidR="006A31E4" w:rsidTr="005B1936">
        <w:trPr>
          <w:trHeight w:val="825"/>
        </w:trPr>
        <w:tc>
          <w:tcPr>
            <w:tcW w:w="10321" w:type="dxa"/>
            <w:gridSpan w:val="18"/>
            <w:vAlign w:val="center"/>
          </w:tcPr>
          <w:p w:rsidR="00F923D7" w:rsidRDefault="000549F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A31E4" w:rsidTr="005B1936">
        <w:trPr>
          <w:trHeight w:val="510"/>
        </w:trPr>
        <w:tc>
          <w:tcPr>
            <w:tcW w:w="1201" w:type="dxa"/>
            <w:vAlign w:val="center"/>
          </w:tcPr>
          <w:p w:rsidR="006C1EBD" w:rsidRDefault="000549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B193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C1EBD" w:rsidRDefault="000549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549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D72AED" w:rsidP="006C1EBD"/>
        </w:tc>
      </w:tr>
      <w:tr w:rsidR="006A31E4" w:rsidTr="005B1936">
        <w:trPr>
          <w:trHeight w:val="211"/>
        </w:trPr>
        <w:tc>
          <w:tcPr>
            <w:tcW w:w="1201" w:type="dxa"/>
            <w:vAlign w:val="center"/>
          </w:tcPr>
          <w:p w:rsidR="006C1EBD" w:rsidRDefault="000549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B1936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C1EBD" w:rsidRDefault="00D72AE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D72AED" w:rsidP="006C1EBD"/>
        </w:tc>
      </w:tr>
      <w:tr w:rsidR="006A31E4" w:rsidTr="005B1936">
        <w:trPr>
          <w:trHeight w:val="588"/>
        </w:trPr>
        <w:tc>
          <w:tcPr>
            <w:tcW w:w="1201" w:type="dxa"/>
            <w:vAlign w:val="center"/>
          </w:tcPr>
          <w:p w:rsidR="006C1EBD" w:rsidRDefault="000549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B1936" w:rsidP="006C1EBD">
            <w:pPr>
              <w:rPr>
                <w:sz w:val="20"/>
              </w:rPr>
            </w:pPr>
            <w:r>
              <w:rPr>
                <w:sz w:val="20"/>
              </w:rPr>
              <w:t>2020.10.7</w:t>
            </w:r>
          </w:p>
        </w:tc>
        <w:tc>
          <w:tcPr>
            <w:tcW w:w="2126" w:type="dxa"/>
            <w:gridSpan w:val="4"/>
            <w:vAlign w:val="center"/>
          </w:tcPr>
          <w:p w:rsidR="006C1EBD" w:rsidRDefault="000549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B1936" w:rsidP="006C1EBD">
            <w:r>
              <w:t>2020.10.7</w:t>
            </w:r>
          </w:p>
        </w:tc>
      </w:tr>
    </w:tbl>
    <w:p w:rsidR="005B1936" w:rsidRDefault="005B1936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1050"/>
        <w:gridCol w:w="937"/>
        <w:gridCol w:w="5880"/>
        <w:gridCol w:w="1622"/>
      </w:tblGrid>
      <w:tr w:rsidR="005B1936" w:rsidRPr="005B1936" w:rsidTr="004A7823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1936" w:rsidRPr="005B1936" w:rsidRDefault="005B1936" w:rsidP="004A782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5B1936" w:rsidRPr="005B1936" w:rsidRDefault="005B1936" w:rsidP="004A782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5B1936" w:rsidRPr="005B1936" w:rsidTr="00216525">
        <w:trPr>
          <w:cantSplit/>
          <w:trHeight w:val="396"/>
        </w:trPr>
        <w:tc>
          <w:tcPr>
            <w:tcW w:w="888" w:type="dxa"/>
            <w:tcBorders>
              <w:left w:val="single" w:sz="8" w:space="0" w:color="auto"/>
            </w:tcBorders>
            <w:vAlign w:val="center"/>
          </w:tcPr>
          <w:p w:rsidR="005B1936" w:rsidRPr="005B1936" w:rsidRDefault="005B1936" w:rsidP="004A782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050" w:type="dxa"/>
            <w:vAlign w:val="center"/>
          </w:tcPr>
          <w:p w:rsidR="005B1936" w:rsidRPr="005B1936" w:rsidRDefault="005B1936" w:rsidP="004A782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37" w:type="dxa"/>
            <w:vAlign w:val="center"/>
          </w:tcPr>
          <w:p w:rsidR="005B1936" w:rsidRPr="005B1936" w:rsidRDefault="005B1936" w:rsidP="004A782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880" w:type="dxa"/>
            <w:vAlign w:val="center"/>
          </w:tcPr>
          <w:p w:rsidR="005B1936" w:rsidRPr="005B1936" w:rsidRDefault="005B1936" w:rsidP="004A782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622" w:type="dxa"/>
            <w:tcBorders>
              <w:right w:val="single" w:sz="8" w:space="0" w:color="auto"/>
            </w:tcBorders>
            <w:vAlign w:val="center"/>
          </w:tcPr>
          <w:p w:rsidR="005B1936" w:rsidRPr="005B1936" w:rsidRDefault="005B1936" w:rsidP="004A782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5B1936" w:rsidRPr="005B1936" w:rsidTr="00216525">
        <w:trPr>
          <w:cantSplit/>
          <w:trHeight w:val="498"/>
        </w:trPr>
        <w:tc>
          <w:tcPr>
            <w:tcW w:w="888" w:type="dxa"/>
            <w:vMerge w:val="restart"/>
            <w:tcBorders>
              <w:left w:val="single" w:sz="8" w:space="0" w:color="auto"/>
            </w:tcBorders>
            <w:vAlign w:val="center"/>
          </w:tcPr>
          <w:p w:rsidR="005B1936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  <w:r w:rsidR="005B1936"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="005B1936"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5B1936" w:rsidRPr="005B1936" w:rsidRDefault="005B1936" w:rsidP="004A782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817" w:type="dxa"/>
            <w:gridSpan w:val="2"/>
            <w:vAlign w:val="center"/>
          </w:tcPr>
          <w:p w:rsidR="005B1936" w:rsidRPr="005B1936" w:rsidRDefault="005B1936" w:rsidP="004A782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sz w:val="18"/>
                <w:szCs w:val="18"/>
              </w:rPr>
              <w:t>首次会议</w:t>
            </w:r>
          </w:p>
        </w:tc>
        <w:tc>
          <w:tcPr>
            <w:tcW w:w="1622" w:type="dxa"/>
            <w:tcBorders>
              <w:right w:val="single" w:sz="8" w:space="0" w:color="auto"/>
            </w:tcBorders>
          </w:tcPr>
          <w:p w:rsidR="005B1936" w:rsidRPr="005B1936" w:rsidRDefault="005B1936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文平、冉景洲、张心</w:t>
            </w:r>
          </w:p>
        </w:tc>
      </w:tr>
      <w:tr w:rsidR="00216525" w:rsidRPr="005B1936" w:rsidTr="00216525">
        <w:trPr>
          <w:cantSplit/>
          <w:trHeight w:val="1258"/>
        </w:trPr>
        <w:tc>
          <w:tcPr>
            <w:tcW w:w="888" w:type="dxa"/>
            <w:vMerge/>
            <w:tcBorders>
              <w:left w:val="single" w:sz="8" w:space="0" w:color="auto"/>
            </w:tcBorders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8：30-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：30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（午餐时间12</w:t>
            </w: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：00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37" w:type="dxa"/>
            <w:vMerge w:val="restart"/>
          </w:tcPr>
          <w:p w:rsidR="00216525" w:rsidRPr="005B1936" w:rsidRDefault="00216525" w:rsidP="004A7823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880" w:type="dxa"/>
          </w:tcPr>
          <w:p w:rsidR="00216525" w:rsidRPr="005B1936" w:rsidRDefault="00216525" w:rsidP="005B193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QMS-2015 ：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</w:t>
            </w:r>
            <w:r w:rsidR="00FB32E1"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9.3管理评审；10.1改进 总则；10.3持续改进</w:t>
            </w:r>
          </w:p>
        </w:tc>
        <w:tc>
          <w:tcPr>
            <w:tcW w:w="1622" w:type="dxa"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216525" w:rsidRPr="005B1936" w:rsidTr="00216525">
        <w:trPr>
          <w:cantSplit/>
          <w:trHeight w:val="3916"/>
        </w:trPr>
        <w:tc>
          <w:tcPr>
            <w:tcW w:w="888" w:type="dxa"/>
            <w:vMerge/>
            <w:tcBorders>
              <w:left w:val="single" w:sz="8" w:space="0" w:color="auto"/>
            </w:tcBorders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216525" w:rsidRPr="005B1936" w:rsidRDefault="00216525" w:rsidP="004A7823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880" w:type="dxa"/>
          </w:tcPr>
          <w:p w:rsidR="00216525" w:rsidRPr="005B1936" w:rsidRDefault="00216525" w:rsidP="004A7823">
            <w:pPr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216525" w:rsidRPr="005B1936" w:rsidRDefault="00216525" w:rsidP="004A782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</w:t>
            </w:r>
            <w:r w:rsidR="00FB32E1"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9.3管理评审；10.1改进 总则；10.3持续改进</w:t>
            </w:r>
          </w:p>
          <w:p w:rsidR="00216525" w:rsidRPr="005B1936" w:rsidRDefault="00216525" w:rsidP="004A782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OHSMS-2011 ：</w:t>
            </w:r>
          </w:p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4.1总要求；4.2方针；4.4.1资源、角色、职责、责任与权限；4.4.3沟通、参与和协商；4.4.4体系文件；</w:t>
            </w:r>
            <w:r w:rsidR="00FB32E1">
              <w:rPr>
                <w:rFonts w:ascii="宋体" w:hAnsi="宋体" w:cs="新宋体" w:hint="eastAsia"/>
                <w:sz w:val="18"/>
                <w:szCs w:val="18"/>
              </w:rPr>
              <w:t>4.5.5内部审核；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4.6管理评审；4.5.3事件调查、不符合、纠正措施与预防措施</w:t>
            </w:r>
          </w:p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16525" w:rsidRPr="005B1936" w:rsidRDefault="00216525" w:rsidP="00216525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宋体" w:hint="eastAsia"/>
                <w:sz w:val="18"/>
                <w:szCs w:val="18"/>
              </w:rPr>
              <w:t>范围的确认，资质的确认，法律法规执行情况，投诉或事故/政府主管部门监督抽查情况，上次不符合验证</w:t>
            </w:r>
            <w:r>
              <w:rPr>
                <w:rFonts w:ascii="宋体" w:hAnsi="宋体" w:cs="宋体" w:hint="eastAsia"/>
                <w:sz w:val="18"/>
                <w:szCs w:val="18"/>
              </w:rPr>
              <w:t>Q8.4.1</w:t>
            </w:r>
            <w:r w:rsidRPr="005B1936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1622" w:type="dxa"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16525" w:rsidRPr="005B1936" w:rsidTr="00216525">
        <w:trPr>
          <w:cantSplit/>
          <w:trHeight w:val="914"/>
        </w:trPr>
        <w:tc>
          <w:tcPr>
            <w:tcW w:w="888" w:type="dxa"/>
            <w:vMerge/>
            <w:tcBorders>
              <w:left w:val="single" w:sz="8" w:space="0" w:color="auto"/>
            </w:tcBorders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 w:val="restart"/>
          </w:tcPr>
          <w:p w:rsidR="00216525" w:rsidRPr="005B1936" w:rsidRDefault="00216525" w:rsidP="004A7823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综合部（含财务）</w:t>
            </w:r>
          </w:p>
        </w:tc>
        <w:tc>
          <w:tcPr>
            <w:tcW w:w="5880" w:type="dxa"/>
          </w:tcPr>
          <w:p w:rsidR="00216525" w:rsidRPr="005B1936" w:rsidRDefault="00216525" w:rsidP="004A782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 w:rsidRPr="005B1936">
              <w:rPr>
                <w:rFonts w:ascii="宋体" w:hAnsi="宋体" w:cs="新宋体"/>
                <w:sz w:val="18"/>
                <w:szCs w:val="18"/>
              </w:rPr>
              <w:t>：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216525" w:rsidRPr="005B1936" w:rsidRDefault="00216525" w:rsidP="004A7823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8.4外部提供供方的控制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</w:tc>
        <w:tc>
          <w:tcPr>
            <w:tcW w:w="1622" w:type="dxa"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216525" w:rsidRPr="005B1936" w:rsidTr="00216525">
        <w:trPr>
          <w:cantSplit/>
          <w:trHeight w:val="3813"/>
        </w:trPr>
        <w:tc>
          <w:tcPr>
            <w:tcW w:w="888" w:type="dxa"/>
            <w:vMerge/>
            <w:tcBorders>
              <w:left w:val="single" w:sz="8" w:space="0" w:color="auto"/>
            </w:tcBorders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216525" w:rsidRPr="005B1936" w:rsidRDefault="00216525" w:rsidP="004A782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5880" w:type="dxa"/>
          </w:tcPr>
          <w:p w:rsidR="00216525" w:rsidRPr="005B1936" w:rsidRDefault="00216525" w:rsidP="004A7823">
            <w:pPr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EMS-2015：杨珍全、胡文</w:t>
            </w:r>
          </w:p>
          <w:p w:rsidR="00216525" w:rsidRPr="005B1936" w:rsidRDefault="00216525" w:rsidP="004A782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5.3组织的角色、职责和权限</w:t>
            </w:r>
            <w:r w:rsidRPr="005B1936">
              <w:rPr>
                <w:rFonts w:ascii="宋体" w:hAnsi="宋体" w:cs="新宋体"/>
                <w:sz w:val="18"/>
                <w:szCs w:val="18"/>
              </w:rPr>
              <w:t>；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6.2目标及其达成的策划；6.1.2环境因素；6.1.3合规义务；8.1运行策划和控制；8.2应急准备和响应；9.1监视、测量、分析与评估；9.1.2符合性评估；10.2不符合和纠正措施；10.3持续改进/EMS运行控制相关财务支出证据</w:t>
            </w:r>
          </w:p>
          <w:p w:rsidR="00216525" w:rsidRPr="005B1936" w:rsidRDefault="00216525" w:rsidP="004A782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16525" w:rsidRPr="005B1936" w:rsidRDefault="00216525" w:rsidP="004A782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 w:rsidRPr="005B1936">
              <w:rPr>
                <w:rFonts w:ascii="宋体" w:hAnsi="宋体" w:cs="新宋体"/>
                <w:sz w:val="18"/>
                <w:szCs w:val="18"/>
              </w:rPr>
              <w:t>：杨珍全、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胡文</w:t>
            </w:r>
          </w:p>
          <w:p w:rsidR="00216525" w:rsidRPr="005B1936" w:rsidRDefault="00216525" w:rsidP="001779EA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4.3.1危险源识别、评价与控制措施；4.3.2法规与其他要求；4.3.3目标与方案；4.4.1资源、角色、职责、责任与权限； 4.4.6运行控制；4.4.7应急准备与响应（上次不符合验证）；4.5.1监视与测量；4.5.2合规性评价；4.5.3事件调查、不符合、纠正措施与预防措施；4.5.4记录控制；</w:t>
            </w:r>
            <w:r w:rsidR="001779EA" w:rsidRPr="005B1936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/OHSMS运行控制财务支出证据</w:t>
            </w:r>
          </w:p>
        </w:tc>
        <w:tc>
          <w:tcPr>
            <w:tcW w:w="1622" w:type="dxa"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16525" w:rsidRPr="005B1936" w:rsidTr="00216525">
        <w:trPr>
          <w:cantSplit/>
          <w:trHeight w:val="1133"/>
        </w:trPr>
        <w:tc>
          <w:tcPr>
            <w:tcW w:w="888" w:type="dxa"/>
            <w:vMerge/>
            <w:tcBorders>
              <w:left w:val="single" w:sz="8" w:space="0" w:color="auto"/>
            </w:tcBorders>
            <w:vAlign w:val="center"/>
          </w:tcPr>
          <w:p w:rsidR="00216525" w:rsidRPr="005B1936" w:rsidRDefault="00216525" w:rsidP="004A782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 w:val="restart"/>
          </w:tcPr>
          <w:p w:rsidR="00216525" w:rsidRPr="005B1936" w:rsidRDefault="00216525" w:rsidP="004A7823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运营部</w:t>
            </w:r>
          </w:p>
        </w:tc>
        <w:tc>
          <w:tcPr>
            <w:tcW w:w="5880" w:type="dxa"/>
          </w:tcPr>
          <w:p w:rsidR="00216525" w:rsidRDefault="00216525" w:rsidP="0021652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216525" w:rsidRPr="005B1936" w:rsidRDefault="00216525" w:rsidP="00216525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8.2产品和服务的要求； 8.5.2标识和可追溯性；8.5.3顾客或外部供方的财产；8.5.4防护；8.5.5交付后的活动；8.5.6更改控制； 9.1.2顾客满意；</w:t>
            </w:r>
          </w:p>
        </w:tc>
        <w:tc>
          <w:tcPr>
            <w:tcW w:w="1622" w:type="dxa"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216525" w:rsidRPr="005B1936" w:rsidTr="00216525">
        <w:trPr>
          <w:cantSplit/>
          <w:trHeight w:val="2234"/>
        </w:trPr>
        <w:tc>
          <w:tcPr>
            <w:tcW w:w="888" w:type="dxa"/>
            <w:vMerge/>
            <w:tcBorders>
              <w:left w:val="single" w:sz="8" w:space="0" w:color="auto"/>
            </w:tcBorders>
            <w:vAlign w:val="center"/>
          </w:tcPr>
          <w:p w:rsidR="00216525" w:rsidRPr="005B1936" w:rsidRDefault="00216525" w:rsidP="004A782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216525" w:rsidRDefault="00216525" w:rsidP="004A782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5880" w:type="dxa"/>
          </w:tcPr>
          <w:p w:rsidR="00216525" w:rsidRPr="005B1936" w:rsidRDefault="00216525" w:rsidP="0021652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216525" w:rsidRDefault="00216525" w:rsidP="0021652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 8.3设计开发控制； 8.5.1生产和服务提供的控制； 8.6产品和服务放行；8.7不合格输出的控制</w:t>
            </w:r>
          </w:p>
          <w:p w:rsidR="00216525" w:rsidRPr="005B1936" w:rsidRDefault="00216525" w:rsidP="00216525">
            <w:pPr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216525" w:rsidRPr="005B1936" w:rsidRDefault="00216525" w:rsidP="004A782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5.3组织的角色、职责和权限、6.2质量目标及其实现的策划；6.1.2环境因素；7.4沟通；8.1运行策划和控制；8.2应急准备和响应</w:t>
            </w:r>
          </w:p>
          <w:p w:rsidR="00216525" w:rsidRPr="005B1936" w:rsidRDefault="00216525" w:rsidP="004A782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16525" w:rsidRPr="005B1936" w:rsidRDefault="00216525" w:rsidP="004A782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OHSMS-2011：</w:t>
            </w:r>
          </w:p>
          <w:p w:rsidR="00216525" w:rsidRPr="005B1936" w:rsidRDefault="00216525" w:rsidP="004A782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4.3.1危险源识别、评价和控制措施的确定；4.3.3目标与方案；4.4.1资源、角色、职责、责任与权限；4.4.3沟通、参与和协商；4.4.6运行控制；4.4.7应急准备与响应</w:t>
            </w:r>
          </w:p>
        </w:tc>
        <w:tc>
          <w:tcPr>
            <w:tcW w:w="1622" w:type="dxa"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16525" w:rsidRPr="005B1936" w:rsidTr="00216525">
        <w:trPr>
          <w:cantSplit/>
          <w:trHeight w:val="463"/>
        </w:trPr>
        <w:tc>
          <w:tcPr>
            <w:tcW w:w="888" w:type="dxa"/>
            <w:vMerge/>
            <w:tcBorders>
              <w:left w:val="single" w:sz="8" w:space="0" w:color="auto"/>
            </w:tcBorders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hint="eastAsia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817" w:type="dxa"/>
            <w:gridSpan w:val="2"/>
            <w:vAlign w:val="center"/>
          </w:tcPr>
          <w:p w:rsidR="00216525" w:rsidRPr="005B1936" w:rsidRDefault="00216525" w:rsidP="004A7823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B1936">
              <w:rPr>
                <w:rFonts w:ascii="宋体" w:hAnsi="宋体" w:cs="新宋体" w:hint="eastAsia"/>
                <w:sz w:val="18"/>
                <w:szCs w:val="18"/>
              </w:rPr>
              <w:t>审核组内部沟通,并与受审核方沟通</w:t>
            </w:r>
            <w:r>
              <w:rPr>
                <w:rFonts w:ascii="宋体" w:hAnsi="宋体" w:cs="新宋体" w:hint="eastAsia"/>
                <w:sz w:val="18"/>
                <w:szCs w:val="18"/>
              </w:rPr>
              <w:t>，</w:t>
            </w:r>
            <w:r w:rsidRPr="005B1936">
              <w:rPr>
                <w:rFonts w:ascii="宋体" w:hAnsi="宋体" w:cs="新宋体" w:hint="eastAsia"/>
                <w:sz w:val="18"/>
                <w:szCs w:val="18"/>
              </w:rPr>
              <w:t>末次会议</w:t>
            </w:r>
          </w:p>
        </w:tc>
        <w:tc>
          <w:tcPr>
            <w:tcW w:w="1622" w:type="dxa"/>
          </w:tcPr>
          <w:p w:rsidR="00216525" w:rsidRPr="005B1936" w:rsidRDefault="00216525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文平、冉景洲、张心</w:t>
            </w:r>
          </w:p>
        </w:tc>
      </w:tr>
    </w:tbl>
    <w:p w:rsidR="005B1936" w:rsidRDefault="005B193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B1936" w:rsidRDefault="005B193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0549F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0549F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Q：4.1、4.2、4.3、4.4、5.2、5.3、6.1、6.2、6.3、8.1、8.3、8.5、8.6、8.7、9.1、9.2、9.3、10.2、10.3;</w:t>
      </w:r>
    </w:p>
    <w:p w:rsidR="0038250D" w:rsidRPr="0038250D" w:rsidRDefault="000549F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0549F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0549F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0549F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AED" w:rsidRDefault="00D72AED" w:rsidP="006A31E4">
      <w:r>
        <w:separator/>
      </w:r>
    </w:p>
  </w:endnote>
  <w:endnote w:type="continuationSeparator" w:id="0">
    <w:p w:rsidR="00D72AED" w:rsidRDefault="00D72AED" w:rsidP="006A3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AED" w:rsidRDefault="00D72AED" w:rsidP="006A31E4">
      <w:r>
        <w:separator/>
      </w:r>
    </w:p>
  </w:footnote>
  <w:footnote w:type="continuationSeparator" w:id="0">
    <w:p w:rsidR="00D72AED" w:rsidRDefault="00D72AED" w:rsidP="006A3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0549F5" w:rsidP="0038503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FB52B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0549F5" w:rsidP="0038503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549F5" w:rsidRPr="00390345">
      <w:rPr>
        <w:rStyle w:val="CharChar1"/>
        <w:rFonts w:hint="default"/>
      </w:rPr>
      <w:t xml:space="preserve">        </w:t>
    </w:r>
    <w:r w:rsidR="000549F5" w:rsidRPr="00390345">
      <w:rPr>
        <w:rStyle w:val="CharChar1"/>
        <w:rFonts w:hint="default"/>
        <w:w w:val="90"/>
      </w:rPr>
      <w:t>Beijing International Standard united Certification Co.,Ltd.</w:t>
    </w:r>
    <w:r w:rsidR="000549F5">
      <w:rPr>
        <w:rStyle w:val="CharChar1"/>
        <w:rFonts w:hint="default"/>
        <w:w w:val="90"/>
        <w:szCs w:val="21"/>
      </w:rPr>
      <w:t xml:space="preserve">  </w:t>
    </w:r>
    <w:r w:rsidR="000549F5">
      <w:rPr>
        <w:rStyle w:val="CharChar1"/>
        <w:rFonts w:hint="default"/>
        <w:w w:val="90"/>
        <w:sz w:val="20"/>
      </w:rPr>
      <w:t xml:space="preserve"> </w:t>
    </w:r>
    <w:r w:rsidR="000549F5">
      <w:rPr>
        <w:rStyle w:val="CharChar1"/>
        <w:rFonts w:hint="default"/>
        <w:w w:val="90"/>
      </w:rPr>
      <w:t xml:space="preserve">                   </w:t>
    </w:r>
  </w:p>
  <w:p w:rsidR="00587C05" w:rsidRDefault="00FB52B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1E4"/>
    <w:rsid w:val="000549F5"/>
    <w:rsid w:val="001779EA"/>
    <w:rsid w:val="00216525"/>
    <w:rsid w:val="0038503F"/>
    <w:rsid w:val="00462779"/>
    <w:rsid w:val="005703B2"/>
    <w:rsid w:val="005B1936"/>
    <w:rsid w:val="006A31E4"/>
    <w:rsid w:val="00D72AED"/>
    <w:rsid w:val="00EE1C3B"/>
    <w:rsid w:val="00FB32E1"/>
    <w:rsid w:val="00FB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7D417-F27D-44A4-A56D-A381CCB7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455</Words>
  <Characters>2594</Characters>
  <Application>Microsoft Office Word</Application>
  <DocSecurity>0</DocSecurity>
  <Lines>21</Lines>
  <Paragraphs>6</Paragraphs>
  <ScaleCrop>false</ScaleCrop>
  <Company>微软中国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dcterms:created xsi:type="dcterms:W3CDTF">2015-06-17T14:31:00Z</dcterms:created>
  <dcterms:modified xsi:type="dcterms:W3CDTF">2020-10-08T05:03:00Z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