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行政人事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技术研发部、市场部、服务部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>王旭</w:t>
      </w:r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2020年9月28日</w:t>
      </w:r>
    </w:p>
    <w:tbl>
      <w:tblPr>
        <w:tblStyle w:val="8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1"/>
        <w:gridCol w:w="982"/>
        <w:gridCol w:w="11"/>
        <w:gridCol w:w="78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6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九壹通智能科技股份有限公司专业从事轨道交通安全技术研发、产品生产、销售和工程服务于一体的国家高新技术企业、软件企业。公司依托西南交通大学强大的研发实力，与四川大学、电子科技大学、轨道交通电气研究所、各地轨道交通单位等大专院校、科研院所、用户紧密合作，形成产、学、研、用相结合的创新体系，自主完成轨道交通“JYT-地铁防碰撞系统”、“JYT-空天车地一体化列车安全与服务系统”两大核心技术研发，形成了几十项软、硬件产品，进行了多项国家计划、自主创新项目的研究与实施，取得了多项科研成果</w:t>
            </w:r>
            <w:r>
              <w:rPr>
                <w:rFonts w:hint="eastAsia"/>
                <w:szCs w:val="21"/>
              </w:rPr>
              <w:t>。现有员工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行政人事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技术研发部、市场部、服务部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-9" w:leftChars="0" w:firstLine="428" w:firstLineChars="204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注册地址"/>
            <w:r>
              <w:rPr>
                <w:rFonts w:hint="eastAsia"/>
                <w:color w:val="000000"/>
                <w:szCs w:val="21"/>
                <w:lang w:val="de-DE"/>
              </w:rPr>
              <w:t>中国(四川)自由贸易试验区成都高新区益州大道中段1800号1栋5层508号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  <w:r>
              <w:rPr>
                <w:rFonts w:hint="eastAsia" w:ascii="宋体" w:hAnsi="宋体"/>
                <w:szCs w:val="21"/>
                <w:lang w:eastAsia="zh-CN"/>
              </w:rPr>
              <w:t>：轨道技术（安全防范类）的研发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打印机、记录仪、一体机、单模块测距装置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关键过程：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/>
                <w:szCs w:val="21"/>
              </w:rPr>
              <w:t>为关键过程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同时也是需确认过程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行政人事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技术研发部、市场部、服务部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产品流程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：签订合同→设备采购→集成调试→项目实施→竣工验收→质保。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经营优质产品，提供完善服务，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不断持续改进，追求顾客满意； 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质量目标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项目开发合格率100%；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顾客满意度达到90分以上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管理指标和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管理方案。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冯常明（组长）、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吴坤阳（组员）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技术研发部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Q7.5.5条款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抽查技术研发部文件的归类不规范，不便于检索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杨吉钊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 w:cs="宋体"/>
                <w:szCs w:val="21"/>
              </w:rPr>
              <w:t>公司全体人员加强对ISO9001:2015《质量管理体系要求》的培训，由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行政人事部</w:t>
            </w:r>
            <w:r>
              <w:rPr>
                <w:rFonts w:hint="eastAsia" w:ascii="宋体" w:hAnsi="宋体" w:cs="宋体"/>
                <w:szCs w:val="21"/>
              </w:rPr>
              <w:t>负责，由20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>开始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pStyle w:val="2"/>
              <w:rPr>
                <w:szCs w:val="21"/>
                <w:highlight w:val="none"/>
              </w:rPr>
            </w:pPr>
          </w:p>
          <w:p>
            <w:pPr>
              <w:pStyle w:val="2"/>
              <w:rPr>
                <w:szCs w:val="21"/>
                <w:highlight w:val="none"/>
              </w:rPr>
            </w:pPr>
          </w:p>
          <w:p>
            <w:pPr>
              <w:pStyle w:val="2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gridSpan w:val="2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超宽带（UWB）设备技术要求和测试方法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YD/T 2237-2011、轨道交通 机车车辆 受电弓特性和试验 第1部分: 干线机车车辆受电弓 GB/T 21561.1-2008、轨道交通 机车车辆 受电弓特性和试验 第2部分：地铁与轻轨车辆受电弓 GB/T 21561.2-2008、轨道交通 机车车辆受电弓特性和试验 第3部分：受电弓与干线机车车辆的接口 GB/T 21561.3-2016、轨道交通 机车车辆电子装置 GB/T 25119-2010、轨道交通 机车车辆设备 电力电子电容器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GB/T 25121-2010、合同协议等。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工艺流程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不适用条款的确认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外包的识别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36" w:type="dxa"/>
            <w:gridSpan w:val="2"/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工艺流程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签订合同→设备采购→集成调试→项目实施→竣工验收→质保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需确认过程：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研发</w:t>
            </w:r>
            <w:r>
              <w:rPr>
                <w:rFonts w:hint="eastAsia" w:ascii="宋体" w:hAnsi="宋体"/>
                <w:szCs w:val="21"/>
                <w:highlight w:val="none"/>
              </w:rPr>
              <w:t>过程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，也是关键过程。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1）车辆动调安全防护系统装置项目；2）地铁超宽带技术的列车安全防护辅助系统研发项目。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2"/>
              </w:rPr>
              <w:t>视频主机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电源模块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摄像机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工业平板电脑</w:t>
            </w:r>
            <w:r>
              <w:rPr>
                <w:rFonts w:hint="eastAsia"/>
                <w:szCs w:val="22"/>
                <w:lang w:val="en-US" w:eastAsia="zh-CN"/>
              </w:rPr>
              <w:t>和电脑及</w:t>
            </w:r>
            <w:r>
              <w:rPr>
                <w:rFonts w:hint="eastAsia"/>
                <w:szCs w:val="22"/>
              </w:rPr>
              <w:t>办公</w:t>
            </w:r>
            <w:r>
              <w:rPr>
                <w:rFonts w:hint="eastAsia"/>
                <w:szCs w:val="22"/>
                <w:lang w:val="en-US" w:eastAsia="zh-CN"/>
              </w:rPr>
              <w:t>设备等</w:t>
            </w:r>
            <w:r>
              <w:rPr>
                <w:rFonts w:hint="eastAsia"/>
                <w:szCs w:val="22"/>
              </w:rPr>
              <w:t>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/>
                <w:szCs w:val="21"/>
              </w:rPr>
              <w:t>人员。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12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</w:tc>
        <w:tc>
          <w:tcPr>
            <w:tcW w:w="96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电脑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打印机、记录仪、一体机、单模块测距装置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数字多用表，提供有效的校准证书。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Q:10.2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二阶段质量管理体系宜重点关注（合同评审、采购控制、研发过程、售后服务等）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重点审核部门：行政人事部、技术研发部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重点审核过程：设计研发过程的控制，顾客满意；产品和服务放行、不合格产品控制等。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236B3"/>
    <w:rsid w:val="15597C31"/>
    <w:rsid w:val="17955A96"/>
    <w:rsid w:val="1E5C6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12</TotalTime>
  <ScaleCrop>false</ScaleCrop>
  <LinksUpToDate>false</LinksUpToDate>
  <CharactersWithSpaces>100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2020-10-16T07:00:15Z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