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50"/>
        <w:gridCol w:w="50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天津丞明工程咨询有限公司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天津市河西区合肥道富力中心写字楼3406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杨贺竹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15822571531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300201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 xml:space="preserve">李华山 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022-87825559-8002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zonghebu@chengming-grou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0492-2020-QEO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E：资质范围内工程咨询服务及相关环境管理活动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Q：资质范围内工程咨询服务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O：资质范围内工程咨询服务及相关职业健康安全管理活动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24001-2016/ISO14001:2015,Q：GB/T19001-2016/ISO9001:2015,O：GB/T45001-2020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2020年10月13日 下午至2020年10月15日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7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7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7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2020.10.12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2020.10.13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10.13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全体，首次会议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管理层(含员工代表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Q:4.1/4.2/4.3/4.4/5.1/5.2/5.3/6.1/6.2/6.3/7.1.1/9.1.1/9.3/10.1/10.3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ab/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EO4.1/4.2/4.3/4.4/5.1/5.2/5.3/6.1.1/6.1.3/6.1.4/6.2/7.1/9.1.1/9.3/10.1/10.3</w:t>
            </w:r>
          </w:p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O:5.4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资质验证/范围再确认/初审问题验证/投诉或事故/政府主管部门监督抽查情况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环境、职业健康安全管理相关</w:t>
            </w:r>
            <w:r>
              <w:rPr>
                <w:rFonts w:hint="eastAsia" w:ascii="宋体" w:hAnsi="宋体"/>
                <w:sz w:val="18"/>
              </w:rPr>
              <w:t>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/8.2/8.3/8.4/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/9.1.2/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O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/10.2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资</w:t>
            </w:r>
            <w:r>
              <w:rPr>
                <w:sz w:val="20"/>
              </w:rPr>
              <w:t>资质范围内工程咨询服务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的控制情况、记录，以及咨询过程中的环境、职业健康安全管理情况的控制等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10.14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2602" w:type="dxa"/>
            <w:vAlign w:val="top"/>
          </w:tcPr>
          <w:p>
            <w:pPr>
              <w:pStyle w:val="13"/>
              <w:spacing w:line="360" w:lineRule="exact"/>
              <w:ind w:right="-103" w:rightChars="-43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Q:5.3/6.2/7.1.2/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7.1.3/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7.1.6/7.2/7.3/7.4/7.5/8.2/8.4/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9.1.2/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9.1.3/9.2/10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EO:5.3/6.2/6.1.2/6.1.3/7.2/7.3/7.4/7.5/8.1/8.2/9.1.2/9.2/10.2 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397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继续审核业务部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2020.12.15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继续审核综合部、业务部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与受审核方领导层沟通，末次会议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F1116E"/>
    <w:rsid w:val="68F86E21"/>
    <w:rsid w:val="7F541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2020-10-14T11:54:15Z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