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天津丞明工程咨询有限公司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Cs/>
                <w:color w:val="auto"/>
                <w:lang w:val="en-US" w:eastAsia="zh-CN"/>
              </w:rPr>
            </w:pPr>
            <w:r>
              <w:rPr>
                <w:rFonts w:hint="eastAsia"/>
              </w:rPr>
              <w:t>工程咨询服务</w:t>
            </w:r>
            <w:r>
              <w:rPr>
                <w:rFonts w:hint="eastAsia"/>
                <w:lang w:val="en-US" w:eastAsia="zh-CN"/>
              </w:rPr>
              <w:t>流</w:t>
            </w:r>
            <w:r>
              <w:rPr>
                <w:rFonts w:hint="eastAsia"/>
                <w:bCs/>
                <w:color w:val="auto"/>
                <w:lang w:val="en-US" w:eastAsia="zh-CN"/>
              </w:rPr>
              <w:t>程：</w:t>
            </w:r>
          </w:p>
          <w:p>
            <w:pPr>
              <w:rPr>
                <w:rFonts w:hint="eastAsia"/>
                <w:bCs/>
                <w:color w:val="auto"/>
                <w:lang w:val="en-US" w:eastAsia="zh-CN"/>
              </w:rPr>
            </w:pPr>
            <w:r>
              <w:rPr>
                <w:rFonts w:hint="eastAsia"/>
                <w:bCs/>
                <w:color w:val="auto"/>
                <w:lang w:val="en-US" w:eastAsia="zh-CN"/>
              </w:rPr>
              <w:t>组建团队—收集项目资料（含现场收集）—梳理分析—咨询服务（工程造价、项目审批、结算报告等）—评审—验收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特殊过程：工程</w:t>
            </w:r>
            <w:r>
              <w:rPr>
                <w:rFonts w:hint="eastAsia" w:ascii="宋体" w:hAnsi="宋体"/>
                <w:szCs w:val="21"/>
              </w:rPr>
              <w:t>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 w:eastAsia="华文中宋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/>
                <w:szCs w:val="21"/>
              </w:rPr>
              <w:t>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咨询准备策划阶段：签订咨询合同、制定咨询计划、咨询资料的收集整理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终结阶段：咨询成果交付与资料交接、咨询资料的整理归档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exact"/>
              <w:jc w:val="left"/>
              <w:rPr>
                <w:rFonts w:hint="default"/>
                <w:szCs w:val="22"/>
                <w:lang w:val="en-US" w:eastAsia="zh-CN"/>
              </w:rPr>
            </w:pPr>
            <w:bookmarkStart w:id="6" w:name="_GoBack"/>
            <w:r>
              <w:rPr>
                <w:rFonts w:hint="eastAsia"/>
                <w:szCs w:val="22"/>
                <w:lang w:val="en-US" w:eastAsia="zh-CN"/>
              </w:rPr>
              <w:t xml:space="preserve">1.委托单位提供的工程量清单招标控制价和图纸；    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2.《2016天津市建设工程计价办法》（DBD29-001-2016）；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3.《天津市建设工程造价管理办法》（建筑[2012]142号）；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4.《建设工程造价咨询成果文件质量标准》（CECA/GC7-2012）；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5.《天津市建设工程计价办法》DBD29-001-2016；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6.《建设工程工程量清单计价规范》GB50500-2013；</w:t>
            </w:r>
          </w:p>
          <w:p>
            <w:pPr>
              <w:spacing w:line="240" w:lineRule="exact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7.《天津市建筑工程工程量清单计价指引》DBD29-901-2016等；</w:t>
            </w:r>
          </w:p>
          <w:bookmarkEnd w:id="6"/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2020.10.12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C5E6B9A"/>
    <w:rsid w:val="695D1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2020-10-14T01:04:03Z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