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0415-2020-O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四川澄新环保科技有限公司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四川省广元市利州区南河办事处郑州路西侧两江嘉苑办公楼1层1号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628000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四川省广元市利州区南河办事处郑州路西侧两江嘉苑办公楼1层1号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628000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91510800MA62G7ER6A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15282058337</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魏厚勇</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陈美杰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eastAsia="宋体"/>
          <w:b/>
          <w:color w:val="000000" w:themeColor="text1"/>
          <w:sz w:val="22"/>
          <w:szCs w:val="22"/>
          <w:lang w:eastAsia="zh-CN"/>
        </w:rPr>
      </w:pPr>
      <w:bookmarkStart w:id="15" w:name="审核范围"/>
      <w:r>
        <w:rPr>
          <w:rFonts w:hint="eastAsia"/>
          <w:b/>
          <w:color w:val="000000" w:themeColor="text1"/>
          <w:sz w:val="22"/>
          <w:szCs w:val="22"/>
          <w:lang w:val="en-US" w:eastAsia="zh-CN"/>
        </w:rPr>
        <w:t>OHSMS（中文）:</w:t>
      </w:r>
      <w:r>
        <w:rPr>
          <w:rFonts w:hint="eastAsia"/>
          <w:b/>
          <w:color w:val="000000" w:themeColor="text1"/>
          <w:sz w:val="22"/>
          <w:szCs w:val="22"/>
        </w:rPr>
        <w:t>油烟收集净化设备的制造</w:t>
      </w:r>
      <w:bookmarkEnd w:id="15"/>
      <w:r>
        <w:rPr>
          <w:rFonts w:hint="eastAsia" w:eastAsia="宋体"/>
          <w:b/>
          <w:color w:val="000000" w:themeColor="text1"/>
          <w:sz w:val="22"/>
          <w:szCs w:val="22"/>
        </w:rPr>
        <w:t>所涉及的相关职业健康安全管理活动</w:t>
      </w:r>
      <w:r>
        <w:rPr>
          <w:rFonts w:hint="eastAsia" w:eastAsia="宋体"/>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240" w:lineRule="auto"/>
        <w:ind w:firstLine="0"/>
        <w:rPr>
          <w:rFonts w:hint="eastAsia" w:eastAsia="宋体"/>
          <w:b/>
          <w:color w:val="000000" w:themeColor="text1"/>
          <w:sz w:val="22"/>
          <w:szCs w:val="22"/>
          <w:lang w:eastAsia="zh-CN"/>
        </w:rPr>
      </w:pPr>
      <w:bookmarkStart w:id="16" w:name="_GoBack"/>
      <w:bookmarkEnd w:id="16"/>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2020.10.3</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4872F2"/>
    <w:rsid w:val="66123BF0"/>
    <w:rsid w:val="664C7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2020-09-30T01:35:06Z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