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曲晓莉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2020-N1QMS-3042801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2019-N1EMS-3042801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2018-N1OHSMS-2042801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Q:35.15.00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E:35.15.00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O:35.15.00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ISC[S]0213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■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北京安居物业管理有限公司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北京市海淀区天秀花园安和园22号楼1层商业3号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100089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北京市海淀区天秀花园安和园22号楼1层商业3号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100089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北京市海淀区天秀花园安和园22号楼1层商业3号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100089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麦丽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13501119856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虞若军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11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2020年09月25日 上午至2020年09月27日 下午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Q：35.15.00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E：35.15.00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O：35.15.00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