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成都汉度科技有限公司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rFonts w:hint="default" w:eastAsia="宋体"/>
                <w:color w:val="000000"/>
                <w:szCs w:val="21"/>
                <w:lang w:val="en-US" w:eastAsia="zh-CN"/>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lang w:val="en-US" w:eastAsia="zh-CN"/>
              </w:rPr>
              <w:t>91510100054913286C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sz w:val="21"/>
                <w:szCs w:val="21"/>
              </w:rPr>
            </w:pPr>
            <w:bookmarkStart w:id="2" w:name="Q勾选"/>
            <w:r>
              <w:rPr>
                <w:rFonts w:hint="eastAsia"/>
                <w:sz w:val="21"/>
                <w:szCs w:val="21"/>
              </w:rPr>
              <w:t>■</w:t>
            </w:r>
            <w:bookmarkEnd w:id="2"/>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38人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r>
              <w:rPr>
                <w:rFonts w:hint="eastAsia"/>
                <w:sz w:val="21"/>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460" w:firstLineChars="26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2020.9.28</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2730" w:firstLineChars="13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FB4877"/>
    <w:rsid w:val="47BF1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2020-09-28T00:43:21Z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