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bookmarkStart w:id="15" w:name="_GoBack"/>
            <w:r>
              <w:rPr>
                <w:sz w:val="21"/>
                <w:szCs w:val="21"/>
              </w:rPr>
              <w:t>成都汉度科技有限公司</w:t>
            </w:r>
            <w:bookmarkEnd w:id="0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朱晓寒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028-85191842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代辉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计算机应用软件的开发及服务；电力系统智能输变信息、配电信息、用电信息采集用控制模块的设计、生产、销售及服务（涉及资质许可除外）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19.01.02;33.02.01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2020年09月28日 上午至2020年09月28日 上午 (共0.5天)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19.01.02,33.02.01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杨珍全、宋明珠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532773"/>
    <w:rsid w:val="5E2918A1"/>
    <w:rsid w:val="6E874339"/>
    <w:rsid w:val="7B583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2020-09-28T01:01:01Z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