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河北迈邦丝网制造有限公司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0532-2020-EO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rFonts w:hint="default" w:eastAsia="宋体"/>
                <w:color w:val="000000"/>
                <w:szCs w:val="21"/>
                <w:lang w:val="en-US" w:eastAsia="zh-CN"/>
              </w:rPr>
            </w:pPr>
            <w:r>
              <w:rPr>
                <w:rFonts w:hint="eastAsia"/>
                <w:color w:val="000000"/>
                <w:szCs w:val="21"/>
              </w:rPr>
              <w:t>计量器具的管理</w:t>
            </w:r>
            <w:r>
              <w:rPr>
                <w:rFonts w:hint="eastAsia"/>
                <w:color w:val="000000"/>
                <w:szCs w:val="21"/>
                <w:lang w:val="en-US" w:eastAsia="zh-CN"/>
              </w:rPr>
              <w:t xml:space="preserve">   </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73470" cy="8825865"/>
            <wp:effectExtent l="0" t="0" r="11430" b="635"/>
            <wp:docPr id="2" name="图片 2" descr="新文档 2020-10-07 09.39.40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0-07 09.39.40_5"/>
                    <pic:cNvPicPr>
                      <a:picLocks noChangeAspect="1"/>
                    </pic:cNvPicPr>
                  </pic:nvPicPr>
                  <pic:blipFill>
                    <a:blip r:embed="rId5"/>
                    <a:stretch>
                      <a:fillRect/>
                    </a:stretch>
                  </pic:blipFill>
                  <pic:spPr>
                    <a:xfrm>
                      <a:off x="0" y="0"/>
                      <a:ext cx="6173470" cy="8825865"/>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4408BE"/>
    <w:rsid w:val="39075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2020-10-08T03:59:19Z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