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成都凌越包装有限公司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任学礼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2018-N0QMS-1232990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谭维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ISC-JSZJ-170</w:t>
            </w:r>
          </w:p>
          <w:p>
            <w:pPr>
              <w:snapToGrid w:val="0"/>
              <w:spacing w:line="320" w:lineRule="exact"/>
              <w:ind w:left="1309"/>
              <w:rPr>
                <w:sz w:val="22"/>
                <w:szCs w:val="22"/>
                <w:highlight w:val="none"/>
              </w:rPr>
            </w:pPr>
            <w:r>
              <w:rPr>
                <w:sz w:val="22"/>
                <w:szCs w:val="22"/>
                <w:highlight w:val="none"/>
              </w:rPr>
              <w:t>成都合立包装材料有限公司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2020年09月30日上午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2020年10月02日上午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E902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2020-09-28T00:40:39Z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