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3238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310"/>
        <w:gridCol w:w="1058"/>
        <w:gridCol w:w="1189"/>
        <w:gridCol w:w="1920"/>
        <w:gridCol w:w="1865"/>
        <w:gridCol w:w="1201"/>
        <w:gridCol w:w="1000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企业名称</w:t>
            </w:r>
          </w:p>
        </w:tc>
        <w:tc>
          <w:tcPr>
            <w:tcW w:w="7342" w:type="dxa"/>
            <w:gridSpan w:val="5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北京中财万鑫科技有限公司</w:t>
            </w:r>
          </w:p>
        </w:tc>
        <w:tc>
          <w:tcPr>
            <w:tcW w:w="1201" w:type="dxa"/>
            <w:vAlign w:val="top"/>
          </w:tcPr>
          <w:p>
            <w:pPr>
              <w:ind w:firstLine="90" w:firstLineChars="5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审核员</w:t>
            </w:r>
          </w:p>
        </w:tc>
        <w:tc>
          <w:tcPr>
            <w:tcW w:w="1932" w:type="dxa"/>
            <w:gridSpan w:val="2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刘复荣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测量设备名称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测量设备编号</w:t>
            </w: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规格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准确度等级</w:t>
            </w:r>
          </w:p>
        </w:tc>
        <w:tc>
          <w:tcPr>
            <w:tcW w:w="186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测量标准置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准确度等级</w:t>
            </w:r>
          </w:p>
        </w:tc>
        <w:tc>
          <w:tcPr>
            <w:tcW w:w="12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检定/校准机构</w:t>
            </w:r>
          </w:p>
        </w:tc>
        <w:tc>
          <w:tcPr>
            <w:tcW w:w="100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检定/校准日期</w:t>
            </w:r>
          </w:p>
        </w:tc>
        <w:tc>
          <w:tcPr>
            <w:tcW w:w="9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符合打√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不符合打×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7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ZC-002</w:t>
            </w: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(0-150)mm</w:t>
            </w:r>
          </w:p>
        </w:tc>
        <w:tc>
          <w:tcPr>
            <w:tcW w:w="1920" w:type="dxa"/>
            <w:vAlign w:val="top"/>
          </w:tcPr>
          <w:p>
            <w:pPr>
              <w:ind w:firstLine="180" w:firstLineChars="10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</w:rPr>
              <w:t>0.03mm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=0.02mm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量块：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4等</w:t>
            </w:r>
          </w:p>
        </w:tc>
        <w:tc>
          <w:tcPr>
            <w:tcW w:w="12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深圳新广行检测技术有限公司</w:t>
            </w:r>
          </w:p>
        </w:tc>
        <w:tc>
          <w:tcPr>
            <w:tcW w:w="100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2020.5.25</w:t>
            </w:r>
          </w:p>
        </w:tc>
        <w:tc>
          <w:tcPr>
            <w:tcW w:w="9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品保部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双金属温度计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1806417962</w:t>
            </w: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(0-60)℃</w:t>
            </w:r>
          </w:p>
        </w:tc>
        <w:tc>
          <w:tcPr>
            <w:tcW w:w="1920" w:type="dxa"/>
            <w:vAlign w:val="top"/>
          </w:tcPr>
          <w:p>
            <w:pPr>
              <w:ind w:firstLine="180" w:firstLineChars="10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</w:rPr>
              <w:t>1.5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℃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=0.5℃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标准水银温度计：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=0.03℃,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</w:p>
        </w:tc>
        <w:tc>
          <w:tcPr>
            <w:tcW w:w="12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深圳新广行检测技术有限公司</w:t>
            </w:r>
          </w:p>
        </w:tc>
        <w:tc>
          <w:tcPr>
            <w:tcW w:w="100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2020.9.14</w:t>
            </w:r>
          </w:p>
        </w:tc>
        <w:tc>
          <w:tcPr>
            <w:tcW w:w="9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品保部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数显卡尺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K19K250779</w:t>
            </w: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(0-150)mm</w:t>
            </w:r>
          </w:p>
        </w:tc>
        <w:tc>
          <w:tcPr>
            <w:tcW w:w="1920" w:type="dxa"/>
            <w:vAlign w:val="top"/>
          </w:tcPr>
          <w:p>
            <w:pPr>
              <w:ind w:firstLine="180" w:firstLineChars="100"/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</w:rPr>
              <w:t>0.03mm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=0.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02mm，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量块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4等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</w:p>
        </w:tc>
        <w:tc>
          <w:tcPr>
            <w:tcW w:w="12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深圳新广行检测技术有限公司</w:t>
            </w:r>
          </w:p>
        </w:tc>
        <w:tc>
          <w:tcPr>
            <w:tcW w:w="100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2020.9.14</w:t>
            </w:r>
          </w:p>
        </w:tc>
        <w:tc>
          <w:tcPr>
            <w:tcW w:w="9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品保部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万能试验机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2004010</w:t>
            </w: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UTM1432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</w:rPr>
              <w:t>±1.0%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</w:rPr>
              <w:t>rel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=0.7%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标准测力仪：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0.3级</w:t>
            </w:r>
          </w:p>
        </w:tc>
        <w:tc>
          <w:tcPr>
            <w:tcW w:w="12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深圳新广行检测技术有限公司</w:t>
            </w:r>
          </w:p>
        </w:tc>
        <w:tc>
          <w:tcPr>
            <w:tcW w:w="100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2020.5.25</w:t>
            </w:r>
          </w:p>
        </w:tc>
        <w:tc>
          <w:tcPr>
            <w:tcW w:w="9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品保部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熔体流动速率仪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5327</w:t>
            </w: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XNR-400B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</w:rPr>
              <w:t>±0.5%;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=0.3℃</w:t>
            </w:r>
          </w:p>
          <w:p>
            <w:pPr>
              <w:tabs>
                <w:tab w:val="left" w:pos="518"/>
                <w:tab w:val="center" w:pos="912"/>
              </w:tabs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ab/>
              <w:t/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ab/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=0.12g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=0.30g/10min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过程校验仪：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=0.3℃,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  <w:p>
            <w:pPr>
              <w:ind w:firstLine="180" w:firstLineChars="10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数显卡尺：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=0.02mm,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深圳新广行检测技术有限公司</w:t>
            </w:r>
          </w:p>
        </w:tc>
        <w:tc>
          <w:tcPr>
            <w:tcW w:w="100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2020.5.25</w:t>
            </w:r>
          </w:p>
        </w:tc>
        <w:tc>
          <w:tcPr>
            <w:tcW w:w="9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7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品保部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马弗炉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5325</w:t>
            </w: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SX-4-10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=1.2℃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过程校验仪：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=0.3℃,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深圳新广行检测技术有限公司</w:t>
            </w:r>
          </w:p>
        </w:tc>
        <w:tc>
          <w:tcPr>
            <w:tcW w:w="100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2020.5.25</w:t>
            </w:r>
          </w:p>
        </w:tc>
        <w:tc>
          <w:tcPr>
            <w:tcW w:w="9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真空表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YB04169436</w:t>
            </w: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(-0.1~0)MPa1.6级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Urel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=0.6%FS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精密压力表：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0.4级</w:t>
            </w:r>
          </w:p>
        </w:tc>
        <w:tc>
          <w:tcPr>
            <w:tcW w:w="12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深圳新广行检测技术有限公司</w:t>
            </w:r>
          </w:p>
        </w:tc>
        <w:tc>
          <w:tcPr>
            <w:tcW w:w="100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2020.9.14</w:t>
            </w:r>
          </w:p>
        </w:tc>
        <w:tc>
          <w:tcPr>
            <w:tcW w:w="9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757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品保部</w:t>
            </w:r>
          </w:p>
        </w:tc>
        <w:tc>
          <w:tcPr>
            <w:tcW w:w="131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lang w:val="en-US" w:eastAsia="zh-CN"/>
              </w:rPr>
              <w:t>静液压试验机</w:t>
            </w:r>
          </w:p>
        </w:tc>
        <w:tc>
          <w:tcPr>
            <w:tcW w:w="1058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ZCWX-002</w:t>
            </w: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XGJ-10</w:t>
            </w:r>
          </w:p>
        </w:tc>
        <w:tc>
          <w:tcPr>
            <w:tcW w:w="192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</w:rPr>
              <w:t>压力：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Urel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=0.08%,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温度：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u w:val="none"/>
                <w:lang w:val="en-US" w:eastAsia="zh-CN"/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=0.18℃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lang w:val="en-US" w:eastAsia="zh-CN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65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现场全自动压力校验仪：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0.02级</w:t>
            </w:r>
          </w:p>
        </w:tc>
        <w:tc>
          <w:tcPr>
            <w:tcW w:w="120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深圳新广行检测技术有限公司</w:t>
            </w:r>
          </w:p>
        </w:tc>
        <w:tc>
          <w:tcPr>
            <w:tcW w:w="1000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  <w:t>2020.5.25</w:t>
            </w:r>
          </w:p>
        </w:tc>
        <w:tc>
          <w:tcPr>
            <w:tcW w:w="932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232" w:type="dxa"/>
            <w:gridSpan w:val="9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审核综合意見：</w:t>
            </w:r>
          </w:p>
          <w:p>
            <w:pPr>
              <w:ind w:firstLine="360" w:firstLineChars="2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抽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</w:rPr>
              <w:t>查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</w:rPr>
              <w:t>设备台账中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18"/>
                <w:szCs w:val="1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件计量器具的校准证书，其</w:t>
            </w:r>
            <w:bookmarkStart w:id="1" w:name="_GoBack"/>
            <w:bookmarkEnd w:id="1"/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校准结果的量值溯源符合《溯源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管理程序》的要求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</w:rPr>
              <w:t>。</w:t>
            </w:r>
          </w:p>
          <w:p>
            <w:pPr>
              <w:ind w:firstLine="360" w:firstLineChars="20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 xml:space="preserve">审核日期：   </w:t>
            </w:r>
            <w:bookmarkStart w:id="0" w:name="审核日期安排"/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2020年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日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午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至2020年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>日</w:t>
            </w:r>
            <w:bookmarkEnd w:id="0"/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上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>午</w:t>
            </w: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</w:p>
          <w:p>
            <w:pPr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 xml:space="preserve">审核员签字：      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</w:rPr>
              <w:t xml:space="preserve">         部门代表签字：</w:t>
            </w:r>
          </w:p>
        </w:tc>
      </w:tr>
    </w:tbl>
    <w:p>
      <w:pPr>
        <w:wordWrap/>
        <w:jc w:val="right"/>
        <w:rPr>
          <w:rFonts w:hint="eastAsia"/>
          <w:szCs w:val="21"/>
          <w:u w:val="single"/>
        </w:rPr>
      </w:pPr>
      <w:r>
        <w:rPr>
          <w:szCs w:val="21"/>
        </w:rPr>
        <w:t>编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号：</w:t>
      </w:r>
      <w:r>
        <w:rPr>
          <w:szCs w:val="21"/>
          <w:u w:val="single"/>
        </w:rPr>
        <w:t>00</w:t>
      </w:r>
      <w:r>
        <w:rPr>
          <w:rFonts w:hint="eastAsia"/>
          <w:szCs w:val="21"/>
          <w:u w:val="single"/>
          <w:lang w:val="en-US" w:eastAsia="zh-CN"/>
        </w:rPr>
        <w:t>61</w:t>
      </w:r>
      <w:r>
        <w:rPr>
          <w:szCs w:val="21"/>
          <w:u w:val="single"/>
        </w:rPr>
        <w:t>-201</w:t>
      </w:r>
      <w:r>
        <w:rPr>
          <w:rFonts w:hint="eastAsia"/>
          <w:szCs w:val="21"/>
          <w:u w:val="single"/>
        </w:rPr>
        <w:t>7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p>
      <w:pPr>
        <w:wordWrap/>
        <w:jc w:val="center"/>
        <w:rPr>
          <w:szCs w:val="21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F17FD"/>
    <w:rsid w:val="00802E9F"/>
    <w:rsid w:val="00D81470"/>
    <w:rsid w:val="0123387F"/>
    <w:rsid w:val="02016FAA"/>
    <w:rsid w:val="02460027"/>
    <w:rsid w:val="02D63F87"/>
    <w:rsid w:val="04EC21E7"/>
    <w:rsid w:val="05B158FF"/>
    <w:rsid w:val="05D46049"/>
    <w:rsid w:val="06194FD1"/>
    <w:rsid w:val="0696595F"/>
    <w:rsid w:val="06A25682"/>
    <w:rsid w:val="089677B9"/>
    <w:rsid w:val="08E87547"/>
    <w:rsid w:val="098F20B5"/>
    <w:rsid w:val="0B365FCD"/>
    <w:rsid w:val="0DAB4332"/>
    <w:rsid w:val="0E6E5C5C"/>
    <w:rsid w:val="104E436B"/>
    <w:rsid w:val="10810AB6"/>
    <w:rsid w:val="108A74F2"/>
    <w:rsid w:val="108D7D37"/>
    <w:rsid w:val="10A21D4E"/>
    <w:rsid w:val="123A1BA5"/>
    <w:rsid w:val="123B60FF"/>
    <w:rsid w:val="124C64BC"/>
    <w:rsid w:val="125117A0"/>
    <w:rsid w:val="12814D24"/>
    <w:rsid w:val="12C45B6D"/>
    <w:rsid w:val="132003F9"/>
    <w:rsid w:val="141C1D6B"/>
    <w:rsid w:val="14F537A9"/>
    <w:rsid w:val="15444362"/>
    <w:rsid w:val="16533307"/>
    <w:rsid w:val="16BB1D0D"/>
    <w:rsid w:val="16D22F85"/>
    <w:rsid w:val="17414D1A"/>
    <w:rsid w:val="17AE7D7A"/>
    <w:rsid w:val="17DC35D5"/>
    <w:rsid w:val="182D6047"/>
    <w:rsid w:val="182E2388"/>
    <w:rsid w:val="18D94E1C"/>
    <w:rsid w:val="18E03EBA"/>
    <w:rsid w:val="19245A16"/>
    <w:rsid w:val="195F5A8A"/>
    <w:rsid w:val="19906ECB"/>
    <w:rsid w:val="1A8417D7"/>
    <w:rsid w:val="1A930CBC"/>
    <w:rsid w:val="1A9E0A6D"/>
    <w:rsid w:val="1AC375DC"/>
    <w:rsid w:val="1B276292"/>
    <w:rsid w:val="1B4C18F3"/>
    <w:rsid w:val="1B681ACE"/>
    <w:rsid w:val="1E784105"/>
    <w:rsid w:val="1EDA2BCA"/>
    <w:rsid w:val="1EFA4B6C"/>
    <w:rsid w:val="1EFC2E7A"/>
    <w:rsid w:val="1F8770B0"/>
    <w:rsid w:val="1F9B199A"/>
    <w:rsid w:val="1FB24BDC"/>
    <w:rsid w:val="1FDE32A8"/>
    <w:rsid w:val="206513A4"/>
    <w:rsid w:val="21383E8F"/>
    <w:rsid w:val="216B0562"/>
    <w:rsid w:val="2409589D"/>
    <w:rsid w:val="24472B0F"/>
    <w:rsid w:val="245D4769"/>
    <w:rsid w:val="24DE6DE3"/>
    <w:rsid w:val="259512BC"/>
    <w:rsid w:val="25B21C89"/>
    <w:rsid w:val="2699727A"/>
    <w:rsid w:val="26AA6FA0"/>
    <w:rsid w:val="281668D4"/>
    <w:rsid w:val="285F76C2"/>
    <w:rsid w:val="2941140D"/>
    <w:rsid w:val="2A3A7C2C"/>
    <w:rsid w:val="2B584983"/>
    <w:rsid w:val="2C4A3615"/>
    <w:rsid w:val="2C4F2125"/>
    <w:rsid w:val="2C5C180C"/>
    <w:rsid w:val="2D062686"/>
    <w:rsid w:val="2D3A5A56"/>
    <w:rsid w:val="2EF33ECA"/>
    <w:rsid w:val="2F3664C5"/>
    <w:rsid w:val="30786746"/>
    <w:rsid w:val="30D2235B"/>
    <w:rsid w:val="30E75989"/>
    <w:rsid w:val="30F70528"/>
    <w:rsid w:val="30FE1F8F"/>
    <w:rsid w:val="31386219"/>
    <w:rsid w:val="319D6856"/>
    <w:rsid w:val="32FC07E6"/>
    <w:rsid w:val="334C4E40"/>
    <w:rsid w:val="339D4DB8"/>
    <w:rsid w:val="33E12D31"/>
    <w:rsid w:val="34361D57"/>
    <w:rsid w:val="34D95173"/>
    <w:rsid w:val="351F72A4"/>
    <w:rsid w:val="36C16F87"/>
    <w:rsid w:val="36F10AB4"/>
    <w:rsid w:val="38363CFB"/>
    <w:rsid w:val="389A3C9F"/>
    <w:rsid w:val="39445BA1"/>
    <w:rsid w:val="396100EA"/>
    <w:rsid w:val="39664E51"/>
    <w:rsid w:val="3A1D0F82"/>
    <w:rsid w:val="3B8E2A58"/>
    <w:rsid w:val="3C5C226E"/>
    <w:rsid w:val="3D197CFA"/>
    <w:rsid w:val="3DCF31D7"/>
    <w:rsid w:val="3F813C92"/>
    <w:rsid w:val="401C228A"/>
    <w:rsid w:val="40C24B3D"/>
    <w:rsid w:val="40FE5C0B"/>
    <w:rsid w:val="42950355"/>
    <w:rsid w:val="431448B1"/>
    <w:rsid w:val="448504A2"/>
    <w:rsid w:val="453A7DA1"/>
    <w:rsid w:val="46E037BE"/>
    <w:rsid w:val="47BE51CC"/>
    <w:rsid w:val="48A137C0"/>
    <w:rsid w:val="48B16087"/>
    <w:rsid w:val="491A5C89"/>
    <w:rsid w:val="49966E20"/>
    <w:rsid w:val="49C71930"/>
    <w:rsid w:val="4A6F3382"/>
    <w:rsid w:val="4A796B62"/>
    <w:rsid w:val="4B652580"/>
    <w:rsid w:val="4BEE2366"/>
    <w:rsid w:val="4D726397"/>
    <w:rsid w:val="4DA860C7"/>
    <w:rsid w:val="50366247"/>
    <w:rsid w:val="50C45CAE"/>
    <w:rsid w:val="510519FF"/>
    <w:rsid w:val="52F12B15"/>
    <w:rsid w:val="52FD4F57"/>
    <w:rsid w:val="55413F4F"/>
    <w:rsid w:val="55807DF3"/>
    <w:rsid w:val="55C315AE"/>
    <w:rsid w:val="55CE178B"/>
    <w:rsid w:val="55D6703D"/>
    <w:rsid w:val="55E84A55"/>
    <w:rsid w:val="573051BD"/>
    <w:rsid w:val="59CF121F"/>
    <w:rsid w:val="59E3484A"/>
    <w:rsid w:val="5A18559C"/>
    <w:rsid w:val="5AC34F03"/>
    <w:rsid w:val="5AD22376"/>
    <w:rsid w:val="5BD73341"/>
    <w:rsid w:val="5C5010FE"/>
    <w:rsid w:val="5CEE5B0A"/>
    <w:rsid w:val="5DB248D5"/>
    <w:rsid w:val="5DC47B49"/>
    <w:rsid w:val="5E6F5C8E"/>
    <w:rsid w:val="5EB61A42"/>
    <w:rsid w:val="5EE06D02"/>
    <w:rsid w:val="5F313ED6"/>
    <w:rsid w:val="605D624A"/>
    <w:rsid w:val="61A1356B"/>
    <w:rsid w:val="62327352"/>
    <w:rsid w:val="627F1951"/>
    <w:rsid w:val="632F780B"/>
    <w:rsid w:val="63897924"/>
    <w:rsid w:val="64EE7183"/>
    <w:rsid w:val="65093F07"/>
    <w:rsid w:val="652924A6"/>
    <w:rsid w:val="65CB06FC"/>
    <w:rsid w:val="675D6AF5"/>
    <w:rsid w:val="67C716B4"/>
    <w:rsid w:val="67DA4D5C"/>
    <w:rsid w:val="69B20C44"/>
    <w:rsid w:val="6A40056C"/>
    <w:rsid w:val="6A6C036D"/>
    <w:rsid w:val="6ABB3C90"/>
    <w:rsid w:val="6B26357E"/>
    <w:rsid w:val="6B841481"/>
    <w:rsid w:val="6B8A50A2"/>
    <w:rsid w:val="6C5B1A68"/>
    <w:rsid w:val="6CFF1B20"/>
    <w:rsid w:val="6D4348C8"/>
    <w:rsid w:val="6F2A67F0"/>
    <w:rsid w:val="6F4D4D58"/>
    <w:rsid w:val="703D09F3"/>
    <w:rsid w:val="70E3729E"/>
    <w:rsid w:val="70ED4D7E"/>
    <w:rsid w:val="71320323"/>
    <w:rsid w:val="71DE204B"/>
    <w:rsid w:val="740D275E"/>
    <w:rsid w:val="74514E91"/>
    <w:rsid w:val="74762362"/>
    <w:rsid w:val="74B23C6B"/>
    <w:rsid w:val="753D2498"/>
    <w:rsid w:val="76045F44"/>
    <w:rsid w:val="76157439"/>
    <w:rsid w:val="764B6D53"/>
    <w:rsid w:val="76812717"/>
    <w:rsid w:val="76D83B72"/>
    <w:rsid w:val="77B9396F"/>
    <w:rsid w:val="787A5696"/>
    <w:rsid w:val="789A79EA"/>
    <w:rsid w:val="79410784"/>
    <w:rsid w:val="7A5A4A7B"/>
    <w:rsid w:val="7B30325D"/>
    <w:rsid w:val="7B86528D"/>
    <w:rsid w:val="7BAE0E41"/>
    <w:rsid w:val="7BBF3E40"/>
    <w:rsid w:val="7BFA2F6E"/>
    <w:rsid w:val="7C6F0E48"/>
    <w:rsid w:val="7CA54853"/>
    <w:rsid w:val="7D110312"/>
    <w:rsid w:val="7EF17D7D"/>
    <w:rsid w:val="7F2A4B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24</TotalTime>
  <ScaleCrop>false</ScaleCrop>
  <LinksUpToDate>false</LinksUpToDate>
  <CharactersWithSpaces>358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金银铜铁</cp:lastModifiedBy>
  <dcterms:modified xsi:type="dcterms:W3CDTF">2020-09-23T09:13:44Z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