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0266-2019-EO-2020</w:t>
      </w:r>
      <w:bookmarkEnd w:id="0"/>
      <w:r>
        <w:rPr>
          <w:rFonts w:hint="eastAsia"/>
          <w:b/>
          <w:szCs w:val="21"/>
        </w:rPr>
        <w:t xml:space="preserve">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四川鹤达石油化工工程有限公司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：原依据标准：GB/T 28001-2011idtOHSAS 18001:2007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现依据标准为：GB/T45001-2020 / ISO45001：2018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760B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2020-09-17T13:37:43Z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