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湖州齐创环保科技有限公司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0389-2020-QEO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王央央</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2020-N1QMS-1253196</w:t>
            </w:r>
          </w:p>
          <w:p w:rsidR="009F508A">
            <w:pPr>
              <w:snapToGrid w:val="0"/>
              <w:spacing w:line="320" w:lineRule="exact"/>
              <w:ind w:left="1309"/>
              <w:rPr>
                <w:sz w:val="22"/>
                <w:szCs w:val="22"/>
                <w:highlight w:val="yellow"/>
              </w:rPr>
            </w:pPr>
            <w:r>
              <w:rPr>
                <w:sz w:val="22"/>
                <w:szCs w:val="22"/>
                <w:highlight w:val="yellow"/>
              </w:rPr>
              <w:t>2020-N1EMS-1253196</w:t>
            </w:r>
          </w:p>
          <w:p w:rsidR="009F508A">
            <w:pPr>
              <w:snapToGrid w:val="0"/>
              <w:spacing w:line="320" w:lineRule="exact"/>
              <w:ind w:left="1309"/>
              <w:rPr>
                <w:sz w:val="22"/>
                <w:szCs w:val="22"/>
                <w:highlight w:val="yellow"/>
              </w:rPr>
            </w:pPr>
            <w:r>
              <w:rPr>
                <w:sz w:val="22"/>
                <w:szCs w:val="22"/>
                <w:highlight w:val="yellow"/>
              </w:rPr>
              <w:t>2020-N1OHSMS-1253196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p w:rsidR="009F508A">
            <w:pPr>
              <w:snapToGrid w:val="0"/>
              <w:spacing w:line="320" w:lineRule="exact"/>
              <w:ind w:left="1309"/>
              <w:rPr>
                <w:sz w:val="22"/>
                <w:szCs w:val="22"/>
                <w:highlight w:val="yellow"/>
              </w:rPr>
            </w:pPr>
            <w:r>
              <w:rPr>
                <w:sz w:val="22"/>
                <w:szCs w:val="22"/>
                <w:highlight w:val="yellow"/>
              </w:rPr>
              <w:t>2018-N1EMS-2059498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吴姝华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ISC-JSZJ-164</w:t>
            </w:r>
          </w:p>
          <w:p w:rsidR="009F508A">
            <w:pPr>
              <w:snapToGrid w:val="0"/>
              <w:spacing w:line="320" w:lineRule="exact"/>
              <w:ind w:left="1309"/>
              <w:rPr>
                <w:sz w:val="22"/>
                <w:szCs w:val="22"/>
                <w:highlight w:val="yellow"/>
              </w:rPr>
            </w:pPr>
            <w:r>
              <w:rPr>
                <w:sz w:val="22"/>
                <w:szCs w:val="22"/>
                <w:highlight w:val="yellow"/>
              </w:rPr>
              <w:t>ISC-JSZJ-164</w:t>
            </w:r>
          </w:p>
          <w:p w:rsidR="009F508A">
            <w:pPr>
              <w:snapToGrid w:val="0"/>
              <w:spacing w:line="320" w:lineRule="exact"/>
              <w:ind w:left="1309"/>
              <w:rPr>
                <w:sz w:val="22"/>
                <w:szCs w:val="22"/>
                <w:highlight w:val="yellow"/>
              </w:rPr>
            </w:pPr>
            <w:r>
              <w:rPr>
                <w:sz w:val="22"/>
                <w:szCs w:val="22"/>
                <w:highlight w:val="yellow"/>
              </w:rPr>
              <w:t>ISC-JSZJ-164</w:t>
            </w:r>
          </w:p>
          <w:p w:rsidR="009F508A">
            <w:pPr>
              <w:snapToGrid w:val="0"/>
              <w:spacing w:line="320" w:lineRule="exact"/>
              <w:ind w:left="1309"/>
              <w:rPr>
                <w:sz w:val="22"/>
                <w:szCs w:val="22"/>
                <w:highlight w:val="yellow"/>
              </w:rPr>
            </w:pPr>
            <w:r>
              <w:rPr>
                <w:sz w:val="22"/>
                <w:szCs w:val="22"/>
                <w:highlight w:val="yellow"/>
              </w:rPr>
              <w:t>杭州风无尘空调维修服务有限公司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