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河北斯力恩索具有限公司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E：17.12.03;18.02.02;29.12.00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O：17.12.03;18.02.02;29.12.00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肖新龙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吊装绳索具：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编制—下料—（染色）—测量画线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缝制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修整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—检验—包装入库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钢丝绳缆、带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：下料—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测量画线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插编/压制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修整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—检验—包装入库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索具机械、钢材、纺织品的销售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：确定顾客需求—业务洽谈—服务要求评审—签订合同—组织货源—产品交付—结算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</w:t>
            </w:r>
            <w:bookmarkStart w:id="5" w:name="_GoBack"/>
            <w:bookmarkEnd w:id="5"/>
            <w:r>
              <w:rPr>
                <w:rFonts w:hint="eastAsia"/>
                <w:b/>
                <w:sz w:val="20"/>
              </w:rPr>
              <w:t>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2020.9.24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2020.9.24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F240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2020-09-24T02:16:38Z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