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90" w:rsidRDefault="00567690">
      <w:pPr>
        <w:snapToGrid w:val="0"/>
        <w:spacing w:afterLines="30" w:after="93"/>
        <w:jc w:val="center"/>
        <w:rPr>
          <w:rFonts w:ascii="楷体" w:eastAsia="楷体" w:hAnsi="楷体"/>
          <w:b/>
          <w:color w:val="000000" w:themeColor="text1"/>
          <w:sz w:val="84"/>
          <w:szCs w:val="84"/>
        </w:rPr>
      </w:pPr>
    </w:p>
    <w:p w:rsidR="00567690" w:rsidRDefault="009820FC">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67690" w:rsidRDefault="00567690">
      <w:pPr>
        <w:snapToGrid w:val="0"/>
        <w:spacing w:afterLines="30" w:after="93"/>
        <w:jc w:val="center"/>
        <w:rPr>
          <w:rFonts w:ascii="楷体" w:eastAsia="楷体" w:hAnsi="楷体"/>
          <w:b/>
          <w:color w:val="000000" w:themeColor="text1"/>
          <w:sz w:val="52"/>
          <w:szCs w:val="52"/>
        </w:rPr>
      </w:pPr>
    </w:p>
    <w:p w:rsidR="00567690" w:rsidRDefault="00567690">
      <w:pPr>
        <w:snapToGrid w:val="0"/>
        <w:spacing w:afterLines="30" w:after="93"/>
        <w:jc w:val="center"/>
        <w:rPr>
          <w:rFonts w:ascii="楷体" w:eastAsia="楷体" w:hAnsi="楷体"/>
          <w:b/>
          <w:color w:val="000000" w:themeColor="text1"/>
          <w:sz w:val="52"/>
          <w:szCs w:val="52"/>
        </w:rPr>
      </w:pPr>
    </w:p>
    <w:p w:rsidR="00567690" w:rsidRDefault="009820FC">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67690" w:rsidRDefault="00567690">
      <w:pPr>
        <w:snapToGrid w:val="0"/>
        <w:spacing w:afterLines="30" w:after="93"/>
        <w:jc w:val="center"/>
        <w:rPr>
          <w:rFonts w:ascii="楷体" w:eastAsia="楷体" w:hAnsi="楷体"/>
          <w:b/>
          <w:color w:val="000000" w:themeColor="text1"/>
          <w:sz w:val="36"/>
          <w:szCs w:val="36"/>
        </w:rPr>
      </w:pPr>
    </w:p>
    <w:p w:rsidR="00567690" w:rsidRDefault="00567690">
      <w:pPr>
        <w:snapToGrid w:val="0"/>
        <w:spacing w:afterLines="30" w:after="93"/>
        <w:jc w:val="center"/>
        <w:rPr>
          <w:rFonts w:ascii="楷体" w:eastAsia="楷体" w:hAnsi="楷体"/>
          <w:b/>
          <w:color w:val="000000" w:themeColor="text1"/>
          <w:sz w:val="36"/>
          <w:szCs w:val="36"/>
        </w:rPr>
      </w:pPr>
    </w:p>
    <w:p w:rsidR="00567690" w:rsidRDefault="00567690">
      <w:pPr>
        <w:snapToGrid w:val="0"/>
        <w:spacing w:afterLines="30" w:after="93"/>
        <w:jc w:val="center"/>
        <w:rPr>
          <w:rFonts w:ascii="楷体" w:eastAsia="楷体" w:hAnsi="楷体"/>
          <w:b/>
          <w:color w:val="000000" w:themeColor="text1"/>
          <w:sz w:val="32"/>
          <w:szCs w:val="32"/>
        </w:rPr>
      </w:pPr>
    </w:p>
    <w:p w:rsidR="00567690" w:rsidRDefault="009820FC">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B95C38" w:rsidRPr="00B95C38">
        <w:rPr>
          <w:rFonts w:ascii="楷体" w:eastAsia="楷体" w:hAnsi="楷体" w:hint="eastAsia"/>
          <w:b/>
          <w:color w:val="000000" w:themeColor="text1"/>
          <w:sz w:val="32"/>
          <w:szCs w:val="32"/>
        </w:rPr>
        <w:t>嘉善</w:t>
      </w:r>
      <w:proofErr w:type="gramStart"/>
      <w:r w:rsidR="00B95C38" w:rsidRPr="00B95C38">
        <w:rPr>
          <w:rFonts w:ascii="楷体" w:eastAsia="楷体" w:hAnsi="楷体" w:hint="eastAsia"/>
          <w:b/>
          <w:color w:val="000000" w:themeColor="text1"/>
          <w:sz w:val="32"/>
          <w:szCs w:val="32"/>
        </w:rPr>
        <w:t>宏禄电子</w:t>
      </w:r>
      <w:proofErr w:type="gramEnd"/>
      <w:r w:rsidR="00B95C38" w:rsidRPr="00B95C38">
        <w:rPr>
          <w:rFonts w:ascii="楷体" w:eastAsia="楷体" w:hAnsi="楷体" w:hint="eastAsia"/>
          <w:b/>
          <w:color w:val="000000" w:themeColor="text1"/>
          <w:sz w:val="32"/>
          <w:szCs w:val="32"/>
        </w:rPr>
        <w:t>科技有限公司</w:t>
      </w:r>
    </w:p>
    <w:p w:rsidR="00567690" w:rsidRDefault="00567690">
      <w:pPr>
        <w:snapToGrid w:val="0"/>
        <w:spacing w:afterLines="30" w:after="93"/>
        <w:ind w:firstLineChars="600" w:firstLine="1928"/>
        <w:rPr>
          <w:rFonts w:ascii="楷体" w:eastAsia="楷体" w:hAnsi="楷体"/>
          <w:b/>
          <w:color w:val="000000" w:themeColor="text1"/>
          <w:sz w:val="32"/>
          <w:szCs w:val="32"/>
        </w:rPr>
      </w:pPr>
    </w:p>
    <w:p w:rsidR="00567690" w:rsidRDefault="009820FC">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67690" w:rsidRDefault="009820FC">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567690" w:rsidRDefault="009820FC">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567690" w:rsidRDefault="009820FC">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567690" w:rsidRDefault="00567690">
      <w:pPr>
        <w:snapToGrid w:val="0"/>
        <w:spacing w:afterLines="30" w:after="93"/>
        <w:jc w:val="center"/>
        <w:rPr>
          <w:rFonts w:ascii="楷体" w:eastAsia="楷体" w:hAnsi="楷体"/>
          <w:b/>
          <w:color w:val="000000" w:themeColor="text1"/>
          <w:sz w:val="84"/>
          <w:szCs w:val="84"/>
        </w:rPr>
      </w:pPr>
    </w:p>
    <w:p w:rsidR="00567690" w:rsidRDefault="009820FC">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67690" w:rsidRDefault="009820F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567690" w:rsidRDefault="009820F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567690">
        <w:trPr>
          <w:trHeight w:val="354"/>
        </w:trPr>
        <w:tc>
          <w:tcPr>
            <w:tcW w:w="1697" w:type="dxa"/>
            <w:vAlign w:val="center"/>
          </w:tcPr>
          <w:p w:rsidR="00567690" w:rsidRDefault="009820F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67690" w:rsidRDefault="009820FC">
            <w:pPr>
              <w:rPr>
                <w:b/>
                <w:color w:val="000000" w:themeColor="text1"/>
                <w:sz w:val="20"/>
                <w:szCs w:val="20"/>
              </w:rPr>
            </w:pPr>
            <w:r>
              <w:rPr>
                <w:rFonts w:hint="eastAsia"/>
                <w:b/>
                <w:color w:val="000000" w:themeColor="text1"/>
                <w:sz w:val="20"/>
                <w:szCs w:val="20"/>
              </w:rPr>
              <w:t>北京国标联合认证有限公司</w:t>
            </w:r>
          </w:p>
        </w:tc>
      </w:tr>
      <w:tr w:rsidR="00567690">
        <w:trPr>
          <w:trHeight w:val="377"/>
        </w:trPr>
        <w:tc>
          <w:tcPr>
            <w:tcW w:w="1697" w:type="dxa"/>
            <w:vAlign w:val="center"/>
          </w:tcPr>
          <w:p w:rsidR="00567690" w:rsidRDefault="009820F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67690" w:rsidRDefault="009820F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567690" w:rsidRDefault="009820FC">
            <w:pPr>
              <w:rPr>
                <w:b/>
                <w:color w:val="000000" w:themeColor="text1"/>
                <w:sz w:val="20"/>
                <w:szCs w:val="20"/>
              </w:rPr>
            </w:pPr>
            <w:r>
              <w:rPr>
                <w:rFonts w:hint="eastAsia"/>
                <w:b/>
                <w:color w:val="000000" w:themeColor="text1"/>
                <w:sz w:val="20"/>
                <w:szCs w:val="20"/>
              </w:rPr>
              <w:t>邮编</w:t>
            </w:r>
          </w:p>
        </w:tc>
        <w:tc>
          <w:tcPr>
            <w:tcW w:w="1641" w:type="dxa"/>
            <w:vAlign w:val="center"/>
          </w:tcPr>
          <w:p w:rsidR="00567690" w:rsidRDefault="00567690">
            <w:pPr>
              <w:rPr>
                <w:b/>
                <w:color w:val="000000" w:themeColor="text1"/>
                <w:sz w:val="20"/>
                <w:szCs w:val="20"/>
              </w:rPr>
            </w:pPr>
          </w:p>
        </w:tc>
      </w:tr>
      <w:tr w:rsidR="00567690">
        <w:trPr>
          <w:trHeight w:val="377"/>
        </w:trPr>
        <w:tc>
          <w:tcPr>
            <w:tcW w:w="1697" w:type="dxa"/>
            <w:vAlign w:val="center"/>
          </w:tcPr>
          <w:p w:rsidR="00567690" w:rsidRDefault="009820FC">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567690" w:rsidRDefault="009820FC">
            <w:pPr>
              <w:rPr>
                <w:b/>
                <w:color w:val="000000" w:themeColor="text1"/>
                <w:sz w:val="20"/>
                <w:szCs w:val="20"/>
              </w:rPr>
            </w:pPr>
            <w:r>
              <w:rPr>
                <w:rFonts w:hint="eastAsia"/>
                <w:b/>
                <w:color w:val="000000" w:themeColor="text1"/>
                <w:sz w:val="20"/>
                <w:szCs w:val="20"/>
              </w:rPr>
              <w:t>010-51095332</w:t>
            </w:r>
          </w:p>
        </w:tc>
        <w:tc>
          <w:tcPr>
            <w:tcW w:w="1086" w:type="dxa"/>
            <w:vAlign w:val="center"/>
          </w:tcPr>
          <w:p w:rsidR="00567690" w:rsidRDefault="009820FC">
            <w:pPr>
              <w:rPr>
                <w:b/>
                <w:color w:val="000000" w:themeColor="text1"/>
                <w:sz w:val="20"/>
                <w:szCs w:val="20"/>
              </w:rPr>
            </w:pPr>
            <w:r>
              <w:rPr>
                <w:rFonts w:hint="eastAsia"/>
                <w:b/>
                <w:color w:val="000000" w:themeColor="text1"/>
                <w:sz w:val="20"/>
                <w:szCs w:val="20"/>
              </w:rPr>
              <w:t>传真</w:t>
            </w:r>
          </w:p>
        </w:tc>
        <w:tc>
          <w:tcPr>
            <w:tcW w:w="1527" w:type="dxa"/>
            <w:vAlign w:val="center"/>
          </w:tcPr>
          <w:p w:rsidR="00567690" w:rsidRDefault="009820FC">
            <w:pPr>
              <w:rPr>
                <w:b/>
                <w:color w:val="000000" w:themeColor="text1"/>
                <w:sz w:val="20"/>
                <w:szCs w:val="20"/>
              </w:rPr>
            </w:pPr>
            <w:r>
              <w:rPr>
                <w:b/>
                <w:color w:val="000000" w:themeColor="text1"/>
                <w:sz w:val="20"/>
                <w:szCs w:val="20"/>
              </w:rPr>
              <w:t>010-5351 6258</w:t>
            </w:r>
          </w:p>
        </w:tc>
        <w:tc>
          <w:tcPr>
            <w:tcW w:w="865" w:type="dxa"/>
            <w:vAlign w:val="center"/>
          </w:tcPr>
          <w:p w:rsidR="00567690" w:rsidRDefault="009820FC">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567690" w:rsidRDefault="00567690">
            <w:pPr>
              <w:rPr>
                <w:b/>
                <w:color w:val="000000" w:themeColor="text1"/>
                <w:sz w:val="20"/>
                <w:szCs w:val="20"/>
              </w:rPr>
            </w:pPr>
          </w:p>
        </w:tc>
      </w:tr>
      <w:tr w:rsidR="00567690">
        <w:trPr>
          <w:trHeight w:val="428"/>
        </w:trPr>
        <w:tc>
          <w:tcPr>
            <w:tcW w:w="9863" w:type="dxa"/>
            <w:gridSpan w:val="9"/>
            <w:vAlign w:val="center"/>
          </w:tcPr>
          <w:p w:rsidR="00567690" w:rsidRDefault="009820FC">
            <w:pPr>
              <w:rPr>
                <w:b/>
                <w:color w:val="000000" w:themeColor="text1"/>
                <w:sz w:val="20"/>
                <w:szCs w:val="20"/>
              </w:rPr>
            </w:pPr>
            <w:r>
              <w:rPr>
                <w:rFonts w:hint="eastAsia"/>
                <w:b/>
                <w:color w:val="000000" w:themeColor="text1"/>
                <w:sz w:val="20"/>
                <w:szCs w:val="20"/>
              </w:rPr>
              <w:t>审核组成员</w:t>
            </w:r>
          </w:p>
        </w:tc>
      </w:tr>
      <w:tr w:rsidR="00567690">
        <w:trPr>
          <w:trHeight w:val="645"/>
        </w:trPr>
        <w:tc>
          <w:tcPr>
            <w:tcW w:w="1844" w:type="dxa"/>
            <w:gridSpan w:val="2"/>
            <w:vAlign w:val="center"/>
          </w:tcPr>
          <w:p w:rsidR="00567690" w:rsidRDefault="009820FC">
            <w:pPr>
              <w:spacing w:line="240" w:lineRule="exact"/>
              <w:jc w:val="center"/>
              <w:rPr>
                <w:b/>
                <w:color w:val="000000" w:themeColor="text1"/>
                <w:sz w:val="20"/>
                <w:szCs w:val="20"/>
              </w:rPr>
            </w:pPr>
            <w:r>
              <w:rPr>
                <w:rFonts w:hint="eastAsia"/>
                <w:sz w:val="18"/>
                <w:szCs w:val="18"/>
              </w:rPr>
              <w:t>姓名</w:t>
            </w:r>
          </w:p>
        </w:tc>
        <w:tc>
          <w:tcPr>
            <w:tcW w:w="992" w:type="dxa"/>
            <w:vAlign w:val="center"/>
          </w:tcPr>
          <w:p w:rsidR="00567690" w:rsidRDefault="009820F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67690" w:rsidRDefault="009820F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67690" w:rsidRDefault="009820F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67690" w:rsidRDefault="009820FC">
            <w:pPr>
              <w:spacing w:line="240" w:lineRule="exact"/>
              <w:jc w:val="center"/>
              <w:rPr>
                <w:b/>
                <w:color w:val="000000" w:themeColor="text1"/>
                <w:sz w:val="20"/>
                <w:szCs w:val="20"/>
              </w:rPr>
            </w:pPr>
            <w:r>
              <w:rPr>
                <w:rFonts w:hint="eastAsia"/>
                <w:sz w:val="18"/>
                <w:szCs w:val="18"/>
              </w:rPr>
              <w:t>专业代码</w:t>
            </w:r>
          </w:p>
        </w:tc>
      </w:tr>
      <w:tr w:rsidR="00567690">
        <w:trPr>
          <w:trHeight w:val="510"/>
        </w:trPr>
        <w:tc>
          <w:tcPr>
            <w:tcW w:w="1844" w:type="dxa"/>
            <w:gridSpan w:val="2"/>
            <w:vAlign w:val="center"/>
          </w:tcPr>
          <w:p w:rsidR="00567690" w:rsidRDefault="009820FC">
            <w:pPr>
              <w:rPr>
                <w:b/>
                <w:color w:val="000000" w:themeColor="text1"/>
                <w:sz w:val="20"/>
                <w:szCs w:val="20"/>
              </w:rPr>
            </w:pPr>
            <w:r>
              <w:rPr>
                <w:rFonts w:hint="eastAsia"/>
                <w:b/>
                <w:color w:val="000000" w:themeColor="text1"/>
                <w:sz w:val="20"/>
                <w:szCs w:val="20"/>
              </w:rPr>
              <w:t>朱晓丽</w:t>
            </w:r>
          </w:p>
        </w:tc>
        <w:tc>
          <w:tcPr>
            <w:tcW w:w="992" w:type="dxa"/>
            <w:vAlign w:val="center"/>
          </w:tcPr>
          <w:p w:rsidR="00567690" w:rsidRDefault="009820FC">
            <w:pPr>
              <w:rPr>
                <w:b/>
                <w:color w:val="000000" w:themeColor="text1"/>
                <w:sz w:val="20"/>
                <w:szCs w:val="20"/>
              </w:rPr>
            </w:pPr>
            <w:r>
              <w:rPr>
                <w:rFonts w:hint="eastAsia"/>
                <w:b/>
                <w:color w:val="000000" w:themeColor="text1"/>
                <w:sz w:val="20"/>
                <w:szCs w:val="20"/>
              </w:rPr>
              <w:t>组长</w:t>
            </w:r>
          </w:p>
        </w:tc>
        <w:tc>
          <w:tcPr>
            <w:tcW w:w="1216" w:type="dxa"/>
            <w:vAlign w:val="center"/>
          </w:tcPr>
          <w:p w:rsidR="00567690" w:rsidRDefault="009820FC">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567690" w:rsidRDefault="009820FC">
            <w:pPr>
              <w:rPr>
                <w:b/>
                <w:color w:val="000000" w:themeColor="text1"/>
                <w:sz w:val="20"/>
                <w:szCs w:val="20"/>
              </w:rPr>
            </w:pPr>
            <w:r>
              <w:rPr>
                <w:sz w:val="18"/>
                <w:szCs w:val="18"/>
              </w:rPr>
              <w:t>2018-N1QMS-2205805</w:t>
            </w:r>
          </w:p>
        </w:tc>
        <w:tc>
          <w:tcPr>
            <w:tcW w:w="2333" w:type="dxa"/>
            <w:gridSpan w:val="2"/>
            <w:vAlign w:val="center"/>
          </w:tcPr>
          <w:p w:rsidR="00567690" w:rsidRDefault="00724155">
            <w:pPr>
              <w:rPr>
                <w:b/>
                <w:color w:val="000000" w:themeColor="text1"/>
                <w:sz w:val="20"/>
                <w:szCs w:val="20"/>
              </w:rPr>
            </w:pPr>
            <w:r>
              <w:rPr>
                <w:rFonts w:hint="eastAsia"/>
                <w:b/>
                <w:szCs w:val="21"/>
              </w:rPr>
              <w:t>19.02.00</w:t>
            </w:r>
          </w:p>
        </w:tc>
      </w:tr>
      <w:tr w:rsidR="00567690">
        <w:trPr>
          <w:trHeight w:val="351"/>
        </w:trPr>
        <w:tc>
          <w:tcPr>
            <w:tcW w:w="1844" w:type="dxa"/>
            <w:gridSpan w:val="2"/>
            <w:vAlign w:val="center"/>
          </w:tcPr>
          <w:p w:rsidR="00567690" w:rsidRDefault="00724155">
            <w:pPr>
              <w:rPr>
                <w:b/>
                <w:color w:val="000000" w:themeColor="text1"/>
                <w:sz w:val="20"/>
                <w:szCs w:val="20"/>
              </w:rPr>
            </w:pPr>
            <w:r w:rsidRPr="00724155">
              <w:rPr>
                <w:rFonts w:hint="eastAsia"/>
                <w:b/>
                <w:color w:val="000000" w:themeColor="text1"/>
                <w:sz w:val="20"/>
                <w:szCs w:val="20"/>
              </w:rPr>
              <w:t>王旭</w:t>
            </w:r>
          </w:p>
        </w:tc>
        <w:tc>
          <w:tcPr>
            <w:tcW w:w="992" w:type="dxa"/>
            <w:vAlign w:val="center"/>
          </w:tcPr>
          <w:p w:rsidR="00567690" w:rsidRDefault="00724155">
            <w:pPr>
              <w:rPr>
                <w:b/>
                <w:color w:val="000000" w:themeColor="text1"/>
                <w:sz w:val="20"/>
                <w:szCs w:val="20"/>
              </w:rPr>
            </w:pPr>
            <w:r>
              <w:rPr>
                <w:b/>
                <w:color w:val="000000" w:themeColor="text1"/>
                <w:sz w:val="20"/>
                <w:szCs w:val="20"/>
              </w:rPr>
              <w:t>组员</w:t>
            </w:r>
          </w:p>
        </w:tc>
        <w:tc>
          <w:tcPr>
            <w:tcW w:w="1216" w:type="dxa"/>
            <w:vAlign w:val="center"/>
          </w:tcPr>
          <w:p w:rsidR="00567690" w:rsidRDefault="0072415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567690" w:rsidRDefault="00724155">
            <w:pPr>
              <w:rPr>
                <w:b/>
                <w:color w:val="000000" w:themeColor="text1"/>
                <w:sz w:val="20"/>
                <w:szCs w:val="20"/>
              </w:rPr>
            </w:pPr>
            <w:r>
              <w:rPr>
                <w:b/>
                <w:color w:val="000000" w:themeColor="text1"/>
                <w:sz w:val="20"/>
                <w:szCs w:val="20"/>
              </w:rPr>
              <w:t>实习审核员</w:t>
            </w:r>
          </w:p>
        </w:tc>
        <w:tc>
          <w:tcPr>
            <w:tcW w:w="2333" w:type="dxa"/>
            <w:gridSpan w:val="2"/>
            <w:vAlign w:val="center"/>
          </w:tcPr>
          <w:p w:rsidR="00567690" w:rsidRDefault="00567690">
            <w:pPr>
              <w:rPr>
                <w:b/>
                <w:color w:val="000000" w:themeColor="text1"/>
                <w:sz w:val="20"/>
                <w:szCs w:val="20"/>
              </w:rPr>
            </w:pPr>
          </w:p>
        </w:tc>
      </w:tr>
      <w:tr w:rsidR="00567690">
        <w:trPr>
          <w:trHeight w:val="351"/>
        </w:trPr>
        <w:tc>
          <w:tcPr>
            <w:tcW w:w="9863" w:type="dxa"/>
            <w:gridSpan w:val="9"/>
            <w:vAlign w:val="center"/>
          </w:tcPr>
          <w:p w:rsidR="00567690" w:rsidRDefault="009820FC">
            <w:pPr>
              <w:rPr>
                <w:b/>
                <w:color w:val="000000" w:themeColor="text1"/>
                <w:sz w:val="20"/>
                <w:szCs w:val="20"/>
              </w:rPr>
            </w:pPr>
            <w:r>
              <w:rPr>
                <w:rFonts w:hint="eastAsia"/>
                <w:b/>
                <w:color w:val="000000" w:themeColor="text1"/>
                <w:sz w:val="20"/>
                <w:szCs w:val="20"/>
              </w:rPr>
              <w:t>与审核组同行人员</w:t>
            </w:r>
          </w:p>
        </w:tc>
      </w:tr>
      <w:tr w:rsidR="00567690">
        <w:trPr>
          <w:trHeight w:val="351"/>
        </w:trPr>
        <w:tc>
          <w:tcPr>
            <w:tcW w:w="1844" w:type="dxa"/>
            <w:gridSpan w:val="2"/>
            <w:vAlign w:val="center"/>
          </w:tcPr>
          <w:p w:rsidR="00567690" w:rsidRDefault="009820FC">
            <w:pPr>
              <w:rPr>
                <w:b/>
                <w:color w:val="000000" w:themeColor="text1"/>
                <w:sz w:val="20"/>
                <w:szCs w:val="20"/>
              </w:rPr>
            </w:pPr>
            <w:r>
              <w:rPr>
                <w:rFonts w:hint="eastAsia"/>
                <w:b/>
                <w:color w:val="000000" w:themeColor="text1"/>
                <w:sz w:val="20"/>
                <w:szCs w:val="20"/>
              </w:rPr>
              <w:t>姓名</w:t>
            </w:r>
          </w:p>
        </w:tc>
        <w:tc>
          <w:tcPr>
            <w:tcW w:w="992" w:type="dxa"/>
            <w:vAlign w:val="center"/>
          </w:tcPr>
          <w:p w:rsidR="00567690" w:rsidRDefault="009820FC">
            <w:pPr>
              <w:rPr>
                <w:b/>
                <w:color w:val="000000" w:themeColor="text1"/>
                <w:sz w:val="20"/>
                <w:szCs w:val="20"/>
              </w:rPr>
            </w:pPr>
            <w:r>
              <w:rPr>
                <w:rFonts w:hint="eastAsia"/>
                <w:b/>
                <w:color w:val="000000" w:themeColor="text1"/>
                <w:sz w:val="20"/>
                <w:szCs w:val="20"/>
              </w:rPr>
              <w:t>性别</w:t>
            </w:r>
          </w:p>
        </w:tc>
        <w:tc>
          <w:tcPr>
            <w:tcW w:w="1216" w:type="dxa"/>
            <w:vAlign w:val="center"/>
          </w:tcPr>
          <w:p w:rsidR="00567690" w:rsidRDefault="009820F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67690" w:rsidRDefault="009820F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67690" w:rsidRDefault="009820FC">
            <w:pPr>
              <w:rPr>
                <w:b/>
                <w:color w:val="000000" w:themeColor="text1"/>
                <w:sz w:val="20"/>
                <w:szCs w:val="20"/>
              </w:rPr>
            </w:pPr>
            <w:r>
              <w:rPr>
                <w:rFonts w:hint="eastAsia"/>
                <w:b/>
                <w:color w:val="000000" w:themeColor="text1"/>
                <w:sz w:val="20"/>
                <w:szCs w:val="20"/>
              </w:rPr>
              <w:t>备注</w:t>
            </w:r>
          </w:p>
        </w:tc>
      </w:tr>
      <w:tr w:rsidR="00567690">
        <w:trPr>
          <w:trHeight w:val="351"/>
        </w:trPr>
        <w:tc>
          <w:tcPr>
            <w:tcW w:w="1844" w:type="dxa"/>
            <w:gridSpan w:val="2"/>
            <w:vAlign w:val="center"/>
          </w:tcPr>
          <w:p w:rsidR="00567690" w:rsidRDefault="00567690">
            <w:pPr>
              <w:rPr>
                <w:b/>
                <w:color w:val="000000" w:themeColor="text1"/>
              </w:rPr>
            </w:pPr>
          </w:p>
        </w:tc>
        <w:tc>
          <w:tcPr>
            <w:tcW w:w="992" w:type="dxa"/>
            <w:vAlign w:val="center"/>
          </w:tcPr>
          <w:p w:rsidR="00567690" w:rsidRDefault="00567690">
            <w:pPr>
              <w:rPr>
                <w:b/>
                <w:color w:val="000000" w:themeColor="text1"/>
              </w:rPr>
            </w:pPr>
          </w:p>
        </w:tc>
        <w:tc>
          <w:tcPr>
            <w:tcW w:w="1216" w:type="dxa"/>
            <w:vAlign w:val="center"/>
          </w:tcPr>
          <w:p w:rsidR="00567690" w:rsidRDefault="00567690">
            <w:pPr>
              <w:rPr>
                <w:b/>
                <w:color w:val="000000" w:themeColor="text1"/>
              </w:rPr>
            </w:pPr>
          </w:p>
        </w:tc>
        <w:tc>
          <w:tcPr>
            <w:tcW w:w="3478" w:type="dxa"/>
            <w:gridSpan w:val="3"/>
            <w:vAlign w:val="center"/>
          </w:tcPr>
          <w:p w:rsidR="00567690" w:rsidRDefault="00567690">
            <w:pPr>
              <w:rPr>
                <w:b/>
                <w:color w:val="000000" w:themeColor="text1"/>
              </w:rPr>
            </w:pPr>
          </w:p>
        </w:tc>
        <w:tc>
          <w:tcPr>
            <w:tcW w:w="2333" w:type="dxa"/>
            <w:gridSpan w:val="2"/>
            <w:vAlign w:val="center"/>
          </w:tcPr>
          <w:p w:rsidR="00567690" w:rsidRDefault="00567690">
            <w:pPr>
              <w:rPr>
                <w:b/>
                <w:color w:val="000000" w:themeColor="text1"/>
              </w:rPr>
            </w:pPr>
          </w:p>
        </w:tc>
      </w:tr>
      <w:tr w:rsidR="00567690">
        <w:trPr>
          <w:trHeight w:val="351"/>
        </w:trPr>
        <w:tc>
          <w:tcPr>
            <w:tcW w:w="1844" w:type="dxa"/>
            <w:gridSpan w:val="2"/>
            <w:vAlign w:val="center"/>
          </w:tcPr>
          <w:p w:rsidR="00567690" w:rsidRDefault="00567690">
            <w:pPr>
              <w:rPr>
                <w:b/>
                <w:color w:val="000000" w:themeColor="text1"/>
              </w:rPr>
            </w:pPr>
          </w:p>
        </w:tc>
        <w:tc>
          <w:tcPr>
            <w:tcW w:w="992" w:type="dxa"/>
            <w:vAlign w:val="center"/>
          </w:tcPr>
          <w:p w:rsidR="00567690" w:rsidRDefault="00567690">
            <w:pPr>
              <w:rPr>
                <w:b/>
                <w:color w:val="000000" w:themeColor="text1"/>
              </w:rPr>
            </w:pPr>
          </w:p>
        </w:tc>
        <w:tc>
          <w:tcPr>
            <w:tcW w:w="1216" w:type="dxa"/>
            <w:vAlign w:val="center"/>
          </w:tcPr>
          <w:p w:rsidR="00567690" w:rsidRDefault="00567690">
            <w:pPr>
              <w:rPr>
                <w:b/>
                <w:color w:val="000000" w:themeColor="text1"/>
              </w:rPr>
            </w:pPr>
          </w:p>
        </w:tc>
        <w:tc>
          <w:tcPr>
            <w:tcW w:w="3478" w:type="dxa"/>
            <w:gridSpan w:val="3"/>
            <w:vAlign w:val="center"/>
          </w:tcPr>
          <w:p w:rsidR="00567690" w:rsidRDefault="00567690">
            <w:pPr>
              <w:rPr>
                <w:b/>
                <w:color w:val="000000" w:themeColor="text1"/>
              </w:rPr>
            </w:pPr>
          </w:p>
        </w:tc>
        <w:tc>
          <w:tcPr>
            <w:tcW w:w="2333" w:type="dxa"/>
            <w:gridSpan w:val="2"/>
            <w:vAlign w:val="center"/>
          </w:tcPr>
          <w:p w:rsidR="00567690" w:rsidRDefault="00567690">
            <w:pPr>
              <w:rPr>
                <w:b/>
                <w:color w:val="000000" w:themeColor="text1"/>
              </w:rPr>
            </w:pPr>
          </w:p>
        </w:tc>
      </w:tr>
    </w:tbl>
    <w:p w:rsidR="00567690" w:rsidRDefault="009820F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567690">
        <w:tc>
          <w:tcPr>
            <w:tcW w:w="2269" w:type="dxa"/>
            <w:vAlign w:val="center"/>
          </w:tcPr>
          <w:p w:rsidR="00567690" w:rsidRDefault="009820F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67690" w:rsidRDefault="009820F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67690" w:rsidRDefault="009820F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67690">
        <w:tc>
          <w:tcPr>
            <w:tcW w:w="2269" w:type="dxa"/>
            <w:vAlign w:val="center"/>
          </w:tcPr>
          <w:p w:rsidR="00567690" w:rsidRDefault="009820F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67690" w:rsidRDefault="009820F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67690" w:rsidRDefault="009820F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67690">
        <w:tc>
          <w:tcPr>
            <w:tcW w:w="2269" w:type="dxa"/>
            <w:vAlign w:val="center"/>
          </w:tcPr>
          <w:p w:rsidR="00567690" w:rsidRDefault="009820F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67690" w:rsidRDefault="009820F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67690" w:rsidRDefault="00567690">
      <w:pPr>
        <w:rPr>
          <w:rFonts w:ascii="宋体" w:hAnsi="宋体"/>
          <w:b/>
          <w:color w:val="000000" w:themeColor="text1"/>
          <w:sz w:val="16"/>
          <w:szCs w:val="16"/>
        </w:rPr>
      </w:pPr>
    </w:p>
    <w:p w:rsidR="00567690" w:rsidRDefault="009820F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67690" w:rsidRDefault="009820FC">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567690" w:rsidRDefault="009820FC">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567690" w:rsidRDefault="009820FC">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567690" w:rsidRDefault="009820FC">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567690" w:rsidRDefault="009820FC">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567690" w:rsidRDefault="009820FC">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567690" w:rsidRDefault="009820FC">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1518"/>
        <w:gridCol w:w="79"/>
        <w:gridCol w:w="396"/>
        <w:gridCol w:w="128"/>
        <w:gridCol w:w="837"/>
        <w:gridCol w:w="301"/>
        <w:gridCol w:w="236"/>
        <w:gridCol w:w="183"/>
        <w:gridCol w:w="1297"/>
        <w:gridCol w:w="19"/>
      </w:tblGrid>
      <w:tr w:rsidR="00567690" w:rsidTr="00724155">
        <w:trPr>
          <w:gridAfter w:val="1"/>
          <w:wAfter w:w="19" w:type="dxa"/>
          <w:trHeight w:val="293"/>
          <w:jc w:val="center"/>
        </w:trPr>
        <w:tc>
          <w:tcPr>
            <w:tcW w:w="1919" w:type="dxa"/>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5"/>
          </w:tcPr>
          <w:p w:rsidR="00567690" w:rsidRDefault="00724155">
            <w:pPr>
              <w:spacing w:line="320" w:lineRule="exact"/>
              <w:jc w:val="center"/>
              <w:rPr>
                <w:rFonts w:ascii="宋体" w:hAnsi="宋体"/>
                <w:b/>
                <w:color w:val="000000" w:themeColor="text1"/>
                <w:sz w:val="20"/>
                <w:szCs w:val="20"/>
              </w:rPr>
            </w:pPr>
            <w:r w:rsidRPr="00724155">
              <w:rPr>
                <w:rFonts w:ascii="宋体" w:hAnsi="宋体" w:hint="eastAsia"/>
                <w:b/>
                <w:color w:val="000000" w:themeColor="text1"/>
                <w:sz w:val="20"/>
                <w:szCs w:val="20"/>
              </w:rPr>
              <w:t>嘉善</w:t>
            </w:r>
            <w:proofErr w:type="gramStart"/>
            <w:r w:rsidRPr="00724155">
              <w:rPr>
                <w:rFonts w:ascii="宋体" w:hAnsi="宋体" w:hint="eastAsia"/>
                <w:b/>
                <w:color w:val="000000" w:themeColor="text1"/>
                <w:sz w:val="20"/>
                <w:szCs w:val="20"/>
              </w:rPr>
              <w:t>宏禄电子</w:t>
            </w:r>
            <w:proofErr w:type="gramEnd"/>
            <w:r w:rsidRPr="00724155">
              <w:rPr>
                <w:rFonts w:ascii="宋体" w:hAnsi="宋体" w:hint="eastAsia"/>
                <w:b/>
                <w:color w:val="000000" w:themeColor="text1"/>
                <w:sz w:val="20"/>
                <w:szCs w:val="20"/>
              </w:rPr>
              <w:t>科技有限公司</w:t>
            </w:r>
          </w:p>
        </w:tc>
        <w:tc>
          <w:tcPr>
            <w:tcW w:w="1662" w:type="dxa"/>
            <w:gridSpan w:val="4"/>
          </w:tcPr>
          <w:p w:rsidR="00567690" w:rsidRDefault="009820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1716" w:type="dxa"/>
            <w:gridSpan w:val="3"/>
          </w:tcPr>
          <w:p w:rsidR="00567690" w:rsidRDefault="007241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20</w:t>
            </w:r>
          </w:p>
        </w:tc>
      </w:tr>
      <w:tr w:rsidR="00567690" w:rsidTr="00724155">
        <w:trPr>
          <w:gridAfter w:val="1"/>
          <w:wAfter w:w="19" w:type="dxa"/>
          <w:trHeight w:val="307"/>
          <w:jc w:val="center"/>
        </w:trPr>
        <w:tc>
          <w:tcPr>
            <w:tcW w:w="1919" w:type="dxa"/>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241" w:type="dxa"/>
            <w:gridSpan w:val="9"/>
          </w:tcPr>
          <w:p w:rsidR="00567690" w:rsidRDefault="00724155">
            <w:pPr>
              <w:spacing w:line="320" w:lineRule="exact"/>
              <w:jc w:val="left"/>
              <w:rPr>
                <w:rFonts w:ascii="宋体" w:hAnsi="宋体"/>
                <w:b/>
                <w:color w:val="000000" w:themeColor="text1"/>
                <w:sz w:val="20"/>
                <w:szCs w:val="20"/>
              </w:rPr>
            </w:pPr>
            <w:r w:rsidRPr="00724155">
              <w:rPr>
                <w:rFonts w:ascii="宋体" w:hAnsi="宋体" w:hint="eastAsia"/>
                <w:b/>
                <w:color w:val="000000" w:themeColor="text1"/>
                <w:sz w:val="20"/>
                <w:szCs w:val="20"/>
              </w:rPr>
              <w:t>浙江省嘉兴市嘉善县西塘镇华兴路11号-5</w:t>
            </w:r>
          </w:p>
        </w:tc>
        <w:tc>
          <w:tcPr>
            <w:tcW w:w="419" w:type="dxa"/>
            <w:gridSpan w:val="2"/>
            <w:vMerge w:val="restart"/>
          </w:tcPr>
          <w:p w:rsidR="00567690" w:rsidRDefault="009820FC">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567690" w:rsidRDefault="009820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67690" w:rsidRDefault="00567690">
            <w:pPr>
              <w:spacing w:line="320" w:lineRule="exact"/>
              <w:rPr>
                <w:rFonts w:ascii="宋体" w:hAnsi="宋体"/>
                <w:b/>
                <w:color w:val="000000" w:themeColor="text1"/>
                <w:spacing w:val="-20"/>
                <w:sz w:val="20"/>
                <w:szCs w:val="20"/>
              </w:rPr>
            </w:pPr>
          </w:p>
        </w:tc>
      </w:tr>
      <w:tr w:rsidR="00567690" w:rsidTr="00724155">
        <w:trPr>
          <w:gridAfter w:val="1"/>
          <w:wAfter w:w="19" w:type="dxa"/>
          <w:trHeight w:val="315"/>
          <w:jc w:val="center"/>
        </w:trPr>
        <w:tc>
          <w:tcPr>
            <w:tcW w:w="1919" w:type="dxa"/>
            <w:vAlign w:val="center"/>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241" w:type="dxa"/>
            <w:gridSpan w:val="9"/>
          </w:tcPr>
          <w:p w:rsidR="00567690" w:rsidRDefault="00724155">
            <w:pPr>
              <w:spacing w:line="320" w:lineRule="exact"/>
              <w:rPr>
                <w:rFonts w:ascii="宋体" w:hAnsi="宋体"/>
                <w:b/>
                <w:color w:val="000000" w:themeColor="text1"/>
                <w:sz w:val="20"/>
                <w:szCs w:val="20"/>
              </w:rPr>
            </w:pPr>
            <w:r w:rsidRPr="00724155">
              <w:rPr>
                <w:rFonts w:ascii="宋体" w:hAnsi="宋体" w:hint="eastAsia"/>
                <w:b/>
                <w:color w:val="000000" w:themeColor="text1"/>
                <w:sz w:val="20"/>
                <w:szCs w:val="20"/>
              </w:rPr>
              <w:t>浙江省嘉兴市嘉善县西塘镇华兴路11号-5</w:t>
            </w:r>
          </w:p>
        </w:tc>
        <w:tc>
          <w:tcPr>
            <w:tcW w:w="419" w:type="dxa"/>
            <w:gridSpan w:val="2"/>
            <w:vMerge/>
            <w:vAlign w:val="center"/>
          </w:tcPr>
          <w:p w:rsidR="00567690" w:rsidRDefault="00567690">
            <w:pPr>
              <w:spacing w:line="320" w:lineRule="exact"/>
              <w:jc w:val="center"/>
              <w:rPr>
                <w:rFonts w:ascii="宋体" w:hAnsi="宋体"/>
                <w:b/>
                <w:color w:val="000000" w:themeColor="text1"/>
                <w:sz w:val="20"/>
                <w:szCs w:val="20"/>
              </w:rPr>
            </w:pPr>
          </w:p>
        </w:tc>
        <w:tc>
          <w:tcPr>
            <w:tcW w:w="1297" w:type="dxa"/>
          </w:tcPr>
          <w:p w:rsidR="00567690" w:rsidRDefault="00567690">
            <w:pPr>
              <w:spacing w:line="320" w:lineRule="exact"/>
              <w:rPr>
                <w:rFonts w:ascii="宋体" w:hAnsi="宋体"/>
                <w:b/>
                <w:color w:val="000000" w:themeColor="text1"/>
                <w:sz w:val="20"/>
                <w:szCs w:val="20"/>
              </w:rPr>
            </w:pPr>
          </w:p>
        </w:tc>
      </w:tr>
      <w:tr w:rsidR="00567690" w:rsidTr="00724155">
        <w:trPr>
          <w:gridAfter w:val="1"/>
          <w:wAfter w:w="19" w:type="dxa"/>
          <w:trHeight w:val="247"/>
          <w:jc w:val="center"/>
        </w:trPr>
        <w:tc>
          <w:tcPr>
            <w:tcW w:w="1919" w:type="dxa"/>
            <w:vAlign w:val="center"/>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67690" w:rsidRDefault="00724155">
            <w:pPr>
              <w:spacing w:line="320" w:lineRule="exact"/>
              <w:jc w:val="center"/>
              <w:rPr>
                <w:rFonts w:ascii="宋体" w:hAnsi="宋体"/>
                <w:b/>
                <w:color w:val="000000" w:themeColor="text1"/>
                <w:sz w:val="20"/>
                <w:szCs w:val="20"/>
              </w:rPr>
            </w:pPr>
            <w:r w:rsidRPr="00724155">
              <w:rPr>
                <w:rFonts w:ascii="宋体" w:hAnsi="宋体" w:hint="eastAsia"/>
                <w:b/>
                <w:color w:val="000000" w:themeColor="text1"/>
                <w:sz w:val="20"/>
                <w:szCs w:val="20"/>
              </w:rPr>
              <w:t>黄国平</w:t>
            </w:r>
          </w:p>
        </w:tc>
        <w:tc>
          <w:tcPr>
            <w:tcW w:w="1362" w:type="dxa"/>
            <w:gridSpan w:val="2"/>
            <w:vAlign w:val="center"/>
          </w:tcPr>
          <w:p w:rsidR="00567690" w:rsidRDefault="009820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3"/>
            <w:vAlign w:val="center"/>
          </w:tcPr>
          <w:p w:rsidR="00567690" w:rsidRDefault="009820FC">
            <w:pPr>
              <w:spacing w:line="320" w:lineRule="exact"/>
              <w:jc w:val="center"/>
              <w:rPr>
                <w:rFonts w:ascii="宋体" w:hAnsi="宋体"/>
                <w:b/>
                <w:color w:val="000000" w:themeColor="text1"/>
                <w:sz w:val="20"/>
                <w:szCs w:val="20"/>
              </w:rPr>
            </w:pPr>
            <w:r>
              <w:rPr>
                <w:rFonts w:ascii="宋体" w:hAnsi="宋体"/>
                <w:b/>
                <w:color w:val="000000" w:themeColor="text1"/>
                <w:sz w:val="20"/>
                <w:szCs w:val="20"/>
              </w:rPr>
              <w:t>15901286839</w:t>
            </w:r>
          </w:p>
        </w:tc>
        <w:tc>
          <w:tcPr>
            <w:tcW w:w="965" w:type="dxa"/>
            <w:gridSpan w:val="2"/>
            <w:vAlign w:val="center"/>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67690" w:rsidRDefault="00567690">
            <w:pPr>
              <w:spacing w:line="320" w:lineRule="exact"/>
              <w:jc w:val="center"/>
              <w:rPr>
                <w:rFonts w:ascii="宋体" w:hAnsi="宋体"/>
                <w:b/>
                <w:color w:val="000000" w:themeColor="text1"/>
                <w:sz w:val="20"/>
                <w:szCs w:val="20"/>
              </w:rPr>
            </w:pPr>
            <w:bookmarkStart w:id="0" w:name="联系人传真"/>
            <w:bookmarkEnd w:id="0"/>
          </w:p>
        </w:tc>
      </w:tr>
      <w:tr w:rsidR="00567690" w:rsidTr="00724155">
        <w:trPr>
          <w:gridAfter w:val="1"/>
          <w:wAfter w:w="19" w:type="dxa"/>
          <w:jc w:val="center"/>
        </w:trPr>
        <w:tc>
          <w:tcPr>
            <w:tcW w:w="1919" w:type="dxa"/>
            <w:vAlign w:val="center"/>
          </w:tcPr>
          <w:p w:rsidR="00567690" w:rsidRDefault="009820F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67690" w:rsidRDefault="00724155">
            <w:pPr>
              <w:spacing w:line="320" w:lineRule="exact"/>
              <w:jc w:val="center"/>
              <w:rPr>
                <w:rFonts w:ascii="宋体" w:hAnsi="宋体"/>
                <w:b/>
                <w:color w:val="000000" w:themeColor="text1"/>
                <w:sz w:val="20"/>
                <w:szCs w:val="20"/>
              </w:rPr>
            </w:pPr>
            <w:r w:rsidRPr="00724155">
              <w:rPr>
                <w:rFonts w:ascii="宋体" w:hAnsi="宋体" w:hint="eastAsia"/>
                <w:b/>
                <w:color w:val="000000" w:themeColor="text1"/>
                <w:sz w:val="20"/>
                <w:szCs w:val="20"/>
              </w:rPr>
              <w:t>黄国平</w:t>
            </w:r>
          </w:p>
        </w:tc>
        <w:tc>
          <w:tcPr>
            <w:tcW w:w="1362" w:type="dxa"/>
            <w:gridSpan w:val="2"/>
            <w:vAlign w:val="center"/>
          </w:tcPr>
          <w:p w:rsidR="00567690" w:rsidRDefault="009820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vAlign w:val="center"/>
          </w:tcPr>
          <w:p w:rsidR="00567690" w:rsidRDefault="00724155">
            <w:pPr>
              <w:spacing w:line="320" w:lineRule="exact"/>
              <w:rPr>
                <w:rFonts w:ascii="宋体" w:hAnsi="宋体"/>
                <w:b/>
                <w:color w:val="000000" w:themeColor="text1"/>
                <w:spacing w:val="-20"/>
                <w:sz w:val="20"/>
                <w:szCs w:val="20"/>
              </w:rPr>
            </w:pPr>
            <w:bookmarkStart w:id="1" w:name="最高管理者"/>
            <w:bookmarkEnd w:id="1"/>
            <w:r w:rsidRPr="00724155">
              <w:rPr>
                <w:rFonts w:ascii="宋体" w:hAnsi="宋体" w:hint="eastAsia"/>
                <w:b/>
                <w:color w:val="000000" w:themeColor="text1"/>
                <w:spacing w:val="-20"/>
                <w:sz w:val="20"/>
                <w:szCs w:val="20"/>
              </w:rPr>
              <w:t>黄国平</w:t>
            </w:r>
          </w:p>
        </w:tc>
        <w:tc>
          <w:tcPr>
            <w:tcW w:w="1440" w:type="dxa"/>
            <w:gridSpan w:val="4"/>
            <w:vAlign w:val="center"/>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67690" w:rsidRDefault="00724155">
            <w:pPr>
              <w:spacing w:line="320" w:lineRule="exact"/>
              <w:jc w:val="center"/>
              <w:rPr>
                <w:rFonts w:ascii="宋体" w:hAnsi="宋体"/>
                <w:b/>
                <w:color w:val="000000" w:themeColor="text1"/>
                <w:sz w:val="20"/>
                <w:szCs w:val="20"/>
              </w:rPr>
            </w:pPr>
            <w:r w:rsidRPr="00724155">
              <w:rPr>
                <w:rFonts w:ascii="宋体" w:hAnsi="宋体" w:hint="eastAsia"/>
                <w:b/>
                <w:color w:val="000000" w:themeColor="text1"/>
                <w:sz w:val="20"/>
                <w:szCs w:val="20"/>
              </w:rPr>
              <w:t>花晓艳</w:t>
            </w:r>
          </w:p>
        </w:tc>
      </w:tr>
      <w:tr w:rsidR="00567690" w:rsidTr="00724155">
        <w:trPr>
          <w:gridAfter w:val="1"/>
          <w:wAfter w:w="19" w:type="dxa"/>
          <w:trHeight w:val="528"/>
          <w:jc w:val="center"/>
        </w:trPr>
        <w:tc>
          <w:tcPr>
            <w:tcW w:w="1919" w:type="dxa"/>
            <w:vAlign w:val="center"/>
          </w:tcPr>
          <w:p w:rsidR="00567690" w:rsidRDefault="009820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567690" w:rsidRDefault="009820FC" w:rsidP="007241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2"/>
          </w:tcPr>
          <w:p w:rsidR="00567690" w:rsidRDefault="00724155">
            <w:pPr>
              <w:spacing w:line="320" w:lineRule="exact"/>
              <w:rPr>
                <w:rFonts w:ascii="宋体" w:hAnsi="宋体"/>
                <w:b/>
                <w:color w:val="000000" w:themeColor="text1"/>
                <w:sz w:val="20"/>
                <w:szCs w:val="20"/>
                <w:u w:val="single"/>
                <w:lang w:val="en-GB"/>
              </w:rPr>
            </w:pPr>
            <w:r w:rsidRPr="00724155">
              <w:rPr>
                <w:rFonts w:ascii="宋体" w:hAnsi="宋体" w:hint="eastAsia"/>
                <w:b/>
                <w:color w:val="000000" w:themeColor="text1"/>
                <w:sz w:val="20"/>
                <w:szCs w:val="20"/>
              </w:rPr>
              <w:t>计算机零部件接口的生产</w:t>
            </w:r>
          </w:p>
        </w:tc>
      </w:tr>
      <w:tr w:rsidR="00567690" w:rsidTr="00724155">
        <w:trPr>
          <w:trHeight w:val="606"/>
          <w:jc w:val="center"/>
        </w:trPr>
        <w:tc>
          <w:tcPr>
            <w:tcW w:w="1919" w:type="dxa"/>
            <w:vAlign w:val="center"/>
          </w:tcPr>
          <w:p w:rsidR="00567690" w:rsidRDefault="009820F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5103" w:type="dxa"/>
            <w:gridSpan w:val="7"/>
          </w:tcPr>
          <w:p w:rsidR="00567690" w:rsidRDefault="00724155">
            <w:pPr>
              <w:spacing w:line="320" w:lineRule="exact"/>
              <w:rPr>
                <w:rFonts w:ascii="宋体" w:hAnsi="宋体"/>
                <w:b/>
                <w:color w:val="000000" w:themeColor="text1"/>
                <w:sz w:val="20"/>
                <w:szCs w:val="20"/>
              </w:rPr>
            </w:pPr>
            <w:r w:rsidRPr="00724155">
              <w:rPr>
                <w:rFonts w:ascii="宋体" w:hAnsi="宋体"/>
                <w:b/>
                <w:color w:val="000000" w:themeColor="text1"/>
                <w:sz w:val="20"/>
                <w:szCs w:val="20"/>
              </w:rPr>
              <w:t>19.02.00</w:t>
            </w:r>
          </w:p>
        </w:tc>
        <w:tc>
          <w:tcPr>
            <w:tcW w:w="1374" w:type="dxa"/>
            <w:gridSpan w:val="3"/>
            <w:vAlign w:val="center"/>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499" w:type="dxa"/>
            <w:gridSpan w:val="3"/>
            <w:vAlign w:val="center"/>
          </w:tcPr>
          <w:p w:rsidR="00567690" w:rsidRDefault="009820FC">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724155">
              <w:rPr>
                <w:rFonts w:ascii="宋体" w:hAnsi="宋体" w:hint="eastAsia"/>
                <w:b/>
                <w:color w:val="000000" w:themeColor="text1"/>
                <w:spacing w:val="-10"/>
                <w:sz w:val="20"/>
                <w:szCs w:val="20"/>
              </w:rPr>
              <w:sym w:font="Wingdings 2" w:char="0052"/>
            </w:r>
            <w:r>
              <w:rPr>
                <w:rFonts w:ascii="宋体" w:hAnsi="宋体" w:hint="eastAsia"/>
                <w:b/>
                <w:color w:val="000000" w:themeColor="text1"/>
                <w:sz w:val="20"/>
                <w:szCs w:val="20"/>
              </w:rPr>
              <w:t>否</w:t>
            </w:r>
          </w:p>
        </w:tc>
      </w:tr>
      <w:tr w:rsidR="00567690" w:rsidTr="00724155">
        <w:trPr>
          <w:gridAfter w:val="1"/>
          <w:wAfter w:w="19" w:type="dxa"/>
          <w:trHeight w:val="564"/>
          <w:jc w:val="center"/>
        </w:trPr>
        <w:tc>
          <w:tcPr>
            <w:tcW w:w="1919" w:type="dxa"/>
            <w:vAlign w:val="center"/>
          </w:tcPr>
          <w:p w:rsidR="00567690" w:rsidRDefault="009820F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67690" w:rsidRDefault="00724155">
            <w:pPr>
              <w:jc w:val="center"/>
              <w:rPr>
                <w:rFonts w:ascii="宋体" w:hAnsi="宋体"/>
                <w:b/>
                <w:color w:val="000000" w:themeColor="text1"/>
                <w:sz w:val="20"/>
                <w:szCs w:val="20"/>
              </w:rPr>
            </w:pPr>
            <w:r>
              <w:rPr>
                <w:rFonts w:ascii="宋体" w:hAnsi="宋体"/>
                <w:b/>
                <w:color w:val="000000" w:themeColor="text1"/>
                <w:sz w:val="20"/>
                <w:szCs w:val="20"/>
              </w:rPr>
              <w:t>20</w:t>
            </w:r>
            <w:r>
              <w:rPr>
                <w:rFonts w:ascii="宋体" w:hAnsi="宋体" w:hint="eastAsia"/>
                <w:b/>
                <w:color w:val="000000" w:themeColor="text1"/>
                <w:sz w:val="20"/>
                <w:szCs w:val="20"/>
              </w:rPr>
              <w:t>20</w:t>
            </w:r>
            <w:r>
              <w:rPr>
                <w:rFonts w:ascii="宋体" w:hAnsi="宋体"/>
                <w:b/>
                <w:color w:val="000000" w:themeColor="text1"/>
                <w:sz w:val="20"/>
                <w:szCs w:val="20"/>
              </w:rPr>
              <w:t>-0</w:t>
            </w:r>
            <w:r>
              <w:rPr>
                <w:rFonts w:ascii="宋体" w:hAnsi="宋体" w:hint="eastAsia"/>
                <w:b/>
                <w:color w:val="000000" w:themeColor="text1"/>
                <w:sz w:val="20"/>
                <w:szCs w:val="20"/>
              </w:rPr>
              <w:t>3</w:t>
            </w:r>
            <w:r>
              <w:rPr>
                <w:rFonts w:ascii="宋体" w:hAnsi="宋体"/>
                <w:b/>
                <w:color w:val="000000" w:themeColor="text1"/>
                <w:sz w:val="20"/>
                <w:szCs w:val="20"/>
              </w:rPr>
              <w:t>-</w:t>
            </w:r>
            <w:r>
              <w:rPr>
                <w:rFonts w:ascii="宋体" w:hAnsi="宋体" w:hint="eastAsia"/>
                <w:b/>
                <w:color w:val="000000" w:themeColor="text1"/>
                <w:sz w:val="20"/>
                <w:szCs w:val="20"/>
              </w:rPr>
              <w:t>21</w:t>
            </w:r>
            <w:r w:rsidR="009820FC">
              <w:rPr>
                <w:rFonts w:ascii="宋体" w:hAnsi="宋体"/>
                <w:b/>
                <w:color w:val="000000" w:themeColor="text1"/>
                <w:sz w:val="20"/>
                <w:szCs w:val="20"/>
              </w:rPr>
              <w:t xml:space="preserve"> 0:00:00</w:t>
            </w:r>
          </w:p>
        </w:tc>
        <w:tc>
          <w:tcPr>
            <w:tcW w:w="2403" w:type="dxa"/>
            <w:gridSpan w:val="5"/>
            <w:vAlign w:val="center"/>
          </w:tcPr>
          <w:p w:rsidR="00567690" w:rsidRDefault="009820F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5"/>
            <w:vAlign w:val="center"/>
          </w:tcPr>
          <w:p w:rsidR="00567690" w:rsidRDefault="00567690">
            <w:pPr>
              <w:rPr>
                <w:rFonts w:ascii="宋体" w:hAnsi="宋体"/>
                <w:b/>
                <w:color w:val="000000" w:themeColor="text1"/>
                <w:sz w:val="20"/>
                <w:szCs w:val="20"/>
              </w:rPr>
            </w:pPr>
          </w:p>
        </w:tc>
      </w:tr>
      <w:tr w:rsidR="00567690" w:rsidTr="00724155">
        <w:trPr>
          <w:gridAfter w:val="1"/>
          <w:wAfter w:w="19" w:type="dxa"/>
          <w:cantSplit/>
          <w:jc w:val="center"/>
        </w:trPr>
        <w:tc>
          <w:tcPr>
            <w:tcW w:w="1919" w:type="dxa"/>
            <w:vAlign w:val="center"/>
          </w:tcPr>
          <w:p w:rsidR="00567690" w:rsidRDefault="009820F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2"/>
          </w:tcPr>
          <w:p w:rsidR="00567690" w:rsidRDefault="009820F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567690" w:rsidRDefault="00567690">
            <w:pPr>
              <w:widowControl/>
              <w:jc w:val="left"/>
              <w:rPr>
                <w:rFonts w:ascii="宋体" w:hAnsi="宋体"/>
                <w:b/>
                <w:color w:val="000000" w:themeColor="text1"/>
                <w:spacing w:val="-20"/>
                <w:sz w:val="20"/>
                <w:szCs w:val="20"/>
              </w:rPr>
            </w:pPr>
          </w:p>
          <w:p w:rsidR="00567690" w:rsidRDefault="009820F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567690" w:rsidRDefault="00567690">
            <w:pPr>
              <w:rPr>
                <w:rFonts w:ascii="宋体" w:hAnsi="宋体"/>
                <w:b/>
                <w:color w:val="000000" w:themeColor="text1"/>
                <w:sz w:val="20"/>
                <w:szCs w:val="20"/>
              </w:rPr>
            </w:pPr>
          </w:p>
        </w:tc>
      </w:tr>
      <w:tr w:rsidR="00567690" w:rsidTr="00724155">
        <w:trPr>
          <w:gridAfter w:val="1"/>
          <w:wAfter w:w="19" w:type="dxa"/>
          <w:cantSplit/>
          <w:jc w:val="center"/>
        </w:trPr>
        <w:tc>
          <w:tcPr>
            <w:tcW w:w="1919" w:type="dxa"/>
            <w:vAlign w:val="center"/>
          </w:tcPr>
          <w:p w:rsidR="00567690" w:rsidRDefault="009820F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67690" w:rsidRDefault="009820F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2"/>
          </w:tcPr>
          <w:p w:rsidR="00567690" w:rsidRDefault="009820FC">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567690" w:rsidRDefault="00567690">
      <w:pPr>
        <w:snapToGrid w:val="0"/>
        <w:spacing w:afterLines="30" w:after="93"/>
        <w:jc w:val="center"/>
        <w:rPr>
          <w:rFonts w:ascii="楷体" w:eastAsia="楷体" w:hAnsi="楷体"/>
          <w:b/>
          <w:color w:val="000000" w:themeColor="text1"/>
          <w:sz w:val="28"/>
          <w:szCs w:val="28"/>
        </w:rPr>
      </w:pPr>
    </w:p>
    <w:p w:rsidR="00567690" w:rsidRDefault="009820F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67690" w:rsidRDefault="009820F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567690" w:rsidRDefault="009820F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567690">
        <w:tc>
          <w:tcPr>
            <w:tcW w:w="3119" w:type="dxa"/>
          </w:tcPr>
          <w:p w:rsidR="00567690" w:rsidRDefault="009820F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567690" w:rsidRDefault="009820F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67690">
        <w:tc>
          <w:tcPr>
            <w:tcW w:w="3119" w:type="dxa"/>
          </w:tcPr>
          <w:p w:rsidR="00567690" w:rsidRDefault="009820FC">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567690" w:rsidRDefault="009820FC">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567690">
        <w:tc>
          <w:tcPr>
            <w:tcW w:w="3119" w:type="dxa"/>
          </w:tcPr>
          <w:p w:rsidR="00567690" w:rsidRDefault="009820FC">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567690" w:rsidRDefault="009820FC">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w:t>
            </w:r>
            <w:r w:rsidR="00724155">
              <w:rPr>
                <w:rFonts w:ascii="宋体" w:hAnsi="宋体" w:hint="eastAsia"/>
                <w:b/>
                <w:color w:val="000000" w:themeColor="text1"/>
                <w:spacing w:val="-20"/>
                <w:sz w:val="20"/>
                <w:szCs w:val="20"/>
                <w:u w:val="single"/>
              </w:rPr>
              <w:t>；负责与顾客有关的过程及顾客满意度调查</w:t>
            </w:r>
            <w:r>
              <w:rPr>
                <w:rFonts w:ascii="宋体" w:hAnsi="宋体" w:hint="eastAsia"/>
                <w:b/>
                <w:color w:val="000000" w:themeColor="text1"/>
                <w:spacing w:val="-20"/>
                <w:sz w:val="20"/>
                <w:szCs w:val="20"/>
                <w:u w:val="single"/>
              </w:rPr>
              <w:t>等</w:t>
            </w:r>
          </w:p>
        </w:tc>
      </w:tr>
      <w:tr w:rsidR="00567690">
        <w:tc>
          <w:tcPr>
            <w:tcW w:w="3119" w:type="dxa"/>
          </w:tcPr>
          <w:p w:rsidR="00567690" w:rsidRDefault="00724155">
            <w:pPr>
              <w:jc w:val="center"/>
              <w:rPr>
                <w:rFonts w:ascii="宋体" w:hAnsi="宋体"/>
                <w:b/>
                <w:color w:val="000000" w:themeColor="text1"/>
                <w:sz w:val="20"/>
                <w:szCs w:val="20"/>
              </w:rPr>
            </w:pPr>
            <w:r>
              <w:rPr>
                <w:rFonts w:ascii="宋体" w:hAnsi="宋体" w:hint="eastAsia"/>
                <w:b/>
                <w:color w:val="000000" w:themeColor="text1"/>
                <w:sz w:val="20"/>
                <w:szCs w:val="20"/>
              </w:rPr>
              <w:t>生技</w:t>
            </w:r>
            <w:r w:rsidR="009820FC">
              <w:rPr>
                <w:rFonts w:ascii="宋体" w:hAnsi="宋体" w:hint="eastAsia"/>
                <w:b/>
                <w:color w:val="000000" w:themeColor="text1"/>
                <w:sz w:val="20"/>
                <w:szCs w:val="20"/>
              </w:rPr>
              <w:t>部</w:t>
            </w:r>
          </w:p>
        </w:tc>
        <w:tc>
          <w:tcPr>
            <w:tcW w:w="6804" w:type="dxa"/>
          </w:tcPr>
          <w:p w:rsidR="00567690" w:rsidRDefault="009820FC">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w:t>
            </w:r>
            <w:r w:rsidR="00724155">
              <w:rPr>
                <w:rFonts w:ascii="宋体" w:hAnsi="宋体" w:hint="eastAsia"/>
                <w:b/>
                <w:color w:val="000000" w:themeColor="text1"/>
                <w:spacing w:val="-20"/>
                <w:szCs w:val="21"/>
                <w:u w:val="single"/>
              </w:rPr>
              <w:t>监视测量设备管理；放行控制；不符合及纠正措施控制等</w:t>
            </w:r>
          </w:p>
        </w:tc>
      </w:tr>
    </w:tbl>
    <w:p w:rsidR="00567690" w:rsidRDefault="009820F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67690" w:rsidRDefault="00567690">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567690">
        <w:tc>
          <w:tcPr>
            <w:tcW w:w="3119" w:type="dxa"/>
          </w:tcPr>
          <w:p w:rsidR="00567690" w:rsidRDefault="009820F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67690" w:rsidRDefault="009820F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67690" w:rsidRDefault="009820F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67690">
        <w:tc>
          <w:tcPr>
            <w:tcW w:w="3119" w:type="dxa"/>
          </w:tcPr>
          <w:p w:rsidR="00567690" w:rsidRDefault="009820FC" w:rsidP="00724155">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724155">
              <w:rPr>
                <w:rFonts w:ascii="宋体" w:hAnsi="宋体" w:hint="eastAsia"/>
                <w:b/>
                <w:color w:val="000000" w:themeColor="text1"/>
                <w:sz w:val="20"/>
                <w:szCs w:val="20"/>
              </w:rPr>
              <w:t>、</w:t>
            </w:r>
            <w:r>
              <w:rPr>
                <w:rFonts w:ascii="宋体" w:hAnsi="宋体" w:hint="eastAsia"/>
                <w:b/>
                <w:color w:val="000000" w:themeColor="text1"/>
                <w:sz w:val="20"/>
                <w:szCs w:val="20"/>
              </w:rPr>
              <w:t>经营地</w:t>
            </w:r>
          </w:p>
        </w:tc>
        <w:tc>
          <w:tcPr>
            <w:tcW w:w="3249" w:type="dxa"/>
          </w:tcPr>
          <w:p w:rsidR="00567690" w:rsidRDefault="00724155">
            <w:pPr>
              <w:jc w:val="center"/>
              <w:rPr>
                <w:rFonts w:ascii="宋体" w:hAnsi="宋体"/>
                <w:b/>
                <w:color w:val="000000" w:themeColor="text1"/>
                <w:spacing w:val="-20"/>
                <w:sz w:val="20"/>
                <w:szCs w:val="20"/>
                <w:u w:val="single"/>
              </w:rPr>
            </w:pPr>
            <w:r w:rsidRPr="00724155">
              <w:rPr>
                <w:rFonts w:ascii="宋体" w:hAnsi="宋体" w:hint="eastAsia"/>
                <w:b/>
                <w:color w:val="000000" w:themeColor="text1"/>
                <w:spacing w:val="-20"/>
                <w:sz w:val="20"/>
                <w:szCs w:val="20"/>
                <w:u w:val="single"/>
              </w:rPr>
              <w:t>计算机零部件接口的生产</w:t>
            </w:r>
          </w:p>
        </w:tc>
        <w:tc>
          <w:tcPr>
            <w:tcW w:w="3555" w:type="dxa"/>
          </w:tcPr>
          <w:p w:rsidR="00567690" w:rsidRDefault="00724155">
            <w:pPr>
              <w:jc w:val="center"/>
              <w:rPr>
                <w:rFonts w:ascii="宋体" w:hAnsi="宋体"/>
                <w:b/>
                <w:color w:val="000000" w:themeColor="text1"/>
                <w:spacing w:val="-20"/>
                <w:sz w:val="20"/>
                <w:szCs w:val="20"/>
                <w:u w:val="single"/>
              </w:rPr>
            </w:pPr>
            <w:r w:rsidRPr="00724155">
              <w:rPr>
                <w:rFonts w:ascii="宋体" w:hAnsi="宋体" w:hint="eastAsia"/>
                <w:b/>
                <w:color w:val="000000" w:themeColor="text1"/>
                <w:spacing w:val="-20"/>
                <w:sz w:val="20"/>
                <w:szCs w:val="20"/>
                <w:u w:val="single"/>
              </w:rPr>
              <w:t>浙江省嘉兴市嘉善县西塘镇华兴路11号-5</w:t>
            </w:r>
          </w:p>
        </w:tc>
      </w:tr>
    </w:tbl>
    <w:p w:rsidR="00567690" w:rsidRPr="00724155" w:rsidRDefault="00567690">
      <w:pPr>
        <w:ind w:leftChars="-337" w:left="-169" w:hangingChars="271" w:hanging="539"/>
        <w:rPr>
          <w:b/>
          <w:color w:val="000000" w:themeColor="text1"/>
          <w:spacing w:val="-6"/>
          <w:szCs w:val="21"/>
        </w:rPr>
      </w:pPr>
    </w:p>
    <w:p w:rsidR="00567690" w:rsidRDefault="009820F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67690" w:rsidRDefault="00567690">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330"/>
        <w:gridCol w:w="1789"/>
        <w:gridCol w:w="4786"/>
      </w:tblGrid>
      <w:tr w:rsidR="00567690">
        <w:tc>
          <w:tcPr>
            <w:tcW w:w="2130" w:type="dxa"/>
          </w:tcPr>
          <w:p w:rsidR="00567690" w:rsidRDefault="009820F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67690" w:rsidRDefault="009820FC">
            <w:pPr>
              <w:rPr>
                <w:b/>
                <w:color w:val="000000" w:themeColor="text1"/>
                <w:sz w:val="20"/>
                <w:szCs w:val="20"/>
              </w:rPr>
            </w:pPr>
            <w:r>
              <w:rPr>
                <w:rFonts w:hint="eastAsia"/>
                <w:b/>
                <w:color w:val="000000" w:themeColor="text1"/>
                <w:sz w:val="20"/>
                <w:szCs w:val="20"/>
              </w:rPr>
              <w:t>服务名称</w:t>
            </w:r>
          </w:p>
        </w:tc>
        <w:tc>
          <w:tcPr>
            <w:tcW w:w="1330" w:type="dxa"/>
          </w:tcPr>
          <w:p w:rsidR="00567690" w:rsidRDefault="009820F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67690" w:rsidRDefault="009820FC">
            <w:pPr>
              <w:rPr>
                <w:b/>
                <w:color w:val="000000" w:themeColor="text1"/>
                <w:sz w:val="20"/>
                <w:szCs w:val="20"/>
              </w:rPr>
            </w:pPr>
            <w:r>
              <w:rPr>
                <w:rFonts w:hint="eastAsia"/>
                <w:b/>
                <w:color w:val="000000" w:themeColor="text1"/>
                <w:sz w:val="20"/>
                <w:szCs w:val="20"/>
              </w:rPr>
              <w:t>服务类型</w:t>
            </w:r>
          </w:p>
        </w:tc>
        <w:tc>
          <w:tcPr>
            <w:tcW w:w="1789" w:type="dxa"/>
          </w:tcPr>
          <w:p w:rsidR="00567690" w:rsidRDefault="009820FC">
            <w:pPr>
              <w:rPr>
                <w:b/>
                <w:color w:val="000000" w:themeColor="text1"/>
                <w:sz w:val="20"/>
                <w:szCs w:val="20"/>
              </w:rPr>
            </w:pPr>
            <w:r>
              <w:rPr>
                <w:rFonts w:hint="eastAsia"/>
                <w:b/>
                <w:color w:val="000000" w:themeColor="text1"/>
                <w:sz w:val="20"/>
                <w:szCs w:val="20"/>
              </w:rPr>
              <w:t>规格</w:t>
            </w:r>
          </w:p>
        </w:tc>
        <w:tc>
          <w:tcPr>
            <w:tcW w:w="4786" w:type="dxa"/>
          </w:tcPr>
          <w:p w:rsidR="00567690" w:rsidRDefault="009820FC">
            <w:pPr>
              <w:rPr>
                <w:b/>
                <w:color w:val="000000" w:themeColor="text1"/>
                <w:sz w:val="20"/>
                <w:szCs w:val="20"/>
              </w:rPr>
            </w:pPr>
            <w:r>
              <w:rPr>
                <w:rFonts w:hint="eastAsia"/>
                <w:b/>
                <w:color w:val="000000" w:themeColor="text1"/>
                <w:sz w:val="20"/>
                <w:szCs w:val="20"/>
              </w:rPr>
              <w:t>执行标准</w:t>
            </w:r>
          </w:p>
        </w:tc>
      </w:tr>
      <w:tr w:rsidR="00567690">
        <w:tc>
          <w:tcPr>
            <w:tcW w:w="2130" w:type="dxa"/>
          </w:tcPr>
          <w:p w:rsidR="00567690" w:rsidRDefault="00724155">
            <w:pPr>
              <w:rPr>
                <w:b/>
                <w:color w:val="000000" w:themeColor="text1"/>
                <w:sz w:val="20"/>
                <w:szCs w:val="20"/>
              </w:rPr>
            </w:pPr>
            <w:r w:rsidRPr="00724155">
              <w:rPr>
                <w:rFonts w:hint="eastAsia"/>
                <w:b/>
                <w:color w:val="000000" w:themeColor="text1"/>
                <w:sz w:val="20"/>
                <w:szCs w:val="20"/>
              </w:rPr>
              <w:t>计算机零部件接口的生产</w:t>
            </w:r>
          </w:p>
        </w:tc>
        <w:tc>
          <w:tcPr>
            <w:tcW w:w="1330" w:type="dxa"/>
          </w:tcPr>
          <w:p w:rsidR="00567690" w:rsidRDefault="009820FC" w:rsidP="00724155">
            <w:pPr>
              <w:rPr>
                <w:b/>
                <w:color w:val="000000" w:themeColor="text1"/>
                <w:sz w:val="20"/>
                <w:szCs w:val="20"/>
              </w:rPr>
            </w:pPr>
            <w:r>
              <w:rPr>
                <w:rFonts w:hint="eastAsia"/>
                <w:b/>
                <w:color w:val="000000" w:themeColor="text1"/>
                <w:sz w:val="20"/>
                <w:szCs w:val="20"/>
              </w:rPr>
              <w:t>生产</w:t>
            </w:r>
          </w:p>
        </w:tc>
        <w:tc>
          <w:tcPr>
            <w:tcW w:w="1789" w:type="dxa"/>
          </w:tcPr>
          <w:p w:rsidR="00567690" w:rsidRDefault="00567690">
            <w:pPr>
              <w:rPr>
                <w:b/>
                <w:color w:val="000000" w:themeColor="text1"/>
                <w:sz w:val="20"/>
                <w:szCs w:val="20"/>
              </w:rPr>
            </w:pPr>
          </w:p>
        </w:tc>
        <w:tc>
          <w:tcPr>
            <w:tcW w:w="4786" w:type="dxa"/>
          </w:tcPr>
          <w:p w:rsidR="00567690" w:rsidRDefault="00724155">
            <w:pPr>
              <w:rPr>
                <w:b/>
                <w:color w:val="000000" w:themeColor="text1"/>
                <w:sz w:val="20"/>
                <w:szCs w:val="20"/>
              </w:rPr>
            </w:pPr>
            <w:r w:rsidRPr="00724155">
              <w:rPr>
                <w:rFonts w:hint="eastAsia"/>
                <w:b/>
                <w:color w:val="000000" w:themeColor="text1"/>
                <w:sz w:val="20"/>
                <w:szCs w:val="20"/>
              </w:rPr>
              <w:t>GB/T 17183-1997</w:t>
            </w:r>
            <w:r w:rsidRPr="00724155">
              <w:rPr>
                <w:rFonts w:hint="eastAsia"/>
                <w:b/>
                <w:color w:val="000000" w:themeColor="text1"/>
                <w:sz w:val="20"/>
                <w:szCs w:val="20"/>
              </w:rPr>
              <w:t>数据终端设备和数据电路终接设备用的高速</w:t>
            </w:r>
            <w:r w:rsidRPr="00724155">
              <w:rPr>
                <w:rFonts w:hint="eastAsia"/>
                <w:b/>
                <w:color w:val="000000" w:themeColor="text1"/>
                <w:sz w:val="20"/>
                <w:szCs w:val="20"/>
              </w:rPr>
              <w:t>25</w:t>
            </w:r>
            <w:r w:rsidRPr="00724155">
              <w:rPr>
                <w:rFonts w:hint="eastAsia"/>
                <w:b/>
                <w:color w:val="000000" w:themeColor="text1"/>
                <w:sz w:val="20"/>
                <w:szCs w:val="20"/>
              </w:rPr>
              <w:t>插针</w:t>
            </w:r>
            <w:proofErr w:type="gramStart"/>
            <w:r w:rsidRPr="00724155">
              <w:rPr>
                <w:rFonts w:hint="eastAsia"/>
                <w:b/>
                <w:color w:val="000000" w:themeColor="text1"/>
                <w:sz w:val="20"/>
                <w:szCs w:val="20"/>
              </w:rPr>
              <w:t>接口暨可替换</w:t>
            </w:r>
            <w:proofErr w:type="gramEnd"/>
            <w:r w:rsidRPr="00724155">
              <w:rPr>
                <w:rFonts w:hint="eastAsia"/>
                <w:b/>
                <w:color w:val="000000" w:themeColor="text1"/>
                <w:sz w:val="20"/>
                <w:szCs w:val="20"/>
              </w:rPr>
              <w:t>的</w:t>
            </w:r>
            <w:r w:rsidRPr="00724155">
              <w:rPr>
                <w:rFonts w:hint="eastAsia"/>
                <w:b/>
                <w:color w:val="000000" w:themeColor="text1"/>
                <w:sz w:val="20"/>
                <w:szCs w:val="20"/>
              </w:rPr>
              <w:t>26</w:t>
            </w:r>
            <w:r w:rsidRPr="00724155">
              <w:rPr>
                <w:rFonts w:hint="eastAsia"/>
                <w:b/>
                <w:color w:val="000000" w:themeColor="text1"/>
                <w:sz w:val="20"/>
                <w:szCs w:val="20"/>
              </w:rPr>
              <w:t>插针连接器</w:t>
            </w:r>
            <w:r w:rsidRPr="00724155">
              <w:rPr>
                <w:rFonts w:hint="eastAsia"/>
                <w:b/>
                <w:color w:val="000000" w:themeColor="text1"/>
                <w:sz w:val="20"/>
                <w:szCs w:val="20"/>
              </w:rPr>
              <w:t>YD/T 2275-2011</w:t>
            </w:r>
            <w:r w:rsidRPr="00724155">
              <w:rPr>
                <w:rFonts w:hint="eastAsia"/>
                <w:b/>
                <w:color w:val="000000" w:themeColor="text1"/>
                <w:sz w:val="20"/>
                <w:szCs w:val="20"/>
              </w:rPr>
              <w:t>接入网技术要求</w:t>
            </w:r>
            <w:r w:rsidRPr="00724155">
              <w:rPr>
                <w:rFonts w:hint="eastAsia"/>
                <w:b/>
                <w:color w:val="000000" w:themeColor="text1"/>
                <w:sz w:val="20"/>
                <w:szCs w:val="20"/>
              </w:rPr>
              <w:t xml:space="preserve"> </w:t>
            </w:r>
            <w:r w:rsidRPr="00724155">
              <w:rPr>
                <w:rFonts w:hint="eastAsia"/>
                <w:b/>
                <w:color w:val="000000" w:themeColor="text1"/>
                <w:sz w:val="20"/>
                <w:szCs w:val="20"/>
              </w:rPr>
              <w:t>宽带用户接入线路（端口）标识</w:t>
            </w:r>
            <w:r w:rsidRPr="00724155">
              <w:rPr>
                <w:rFonts w:hint="eastAsia"/>
                <w:b/>
                <w:color w:val="000000" w:themeColor="text1"/>
                <w:sz w:val="20"/>
                <w:szCs w:val="20"/>
              </w:rPr>
              <w:t>YD/T 2809-2015</w:t>
            </w:r>
            <w:r w:rsidRPr="00724155">
              <w:rPr>
                <w:rFonts w:hint="eastAsia"/>
                <w:b/>
                <w:color w:val="000000" w:themeColor="text1"/>
                <w:sz w:val="20"/>
                <w:szCs w:val="20"/>
              </w:rPr>
              <w:t>基于端口信息下发的双</w:t>
            </w:r>
            <w:proofErr w:type="gramStart"/>
            <w:r w:rsidRPr="00724155">
              <w:rPr>
                <w:rFonts w:hint="eastAsia"/>
                <w:b/>
                <w:color w:val="000000" w:themeColor="text1"/>
                <w:sz w:val="20"/>
                <w:szCs w:val="20"/>
              </w:rPr>
              <w:t>栈</w:t>
            </w:r>
            <w:proofErr w:type="gramEnd"/>
            <w:r w:rsidRPr="00724155">
              <w:rPr>
                <w:rFonts w:hint="eastAsia"/>
                <w:b/>
                <w:color w:val="000000" w:themeColor="text1"/>
                <w:sz w:val="20"/>
                <w:szCs w:val="20"/>
              </w:rPr>
              <w:t>接入技术要求等</w:t>
            </w:r>
          </w:p>
        </w:tc>
      </w:tr>
    </w:tbl>
    <w:p w:rsidR="00567690" w:rsidRDefault="00567690">
      <w:pPr>
        <w:spacing w:line="360" w:lineRule="auto"/>
        <w:ind w:leftChars="-337" w:left="-137" w:hangingChars="271" w:hanging="571"/>
        <w:rPr>
          <w:b/>
          <w:color w:val="000000" w:themeColor="text1"/>
          <w:szCs w:val="21"/>
        </w:rPr>
      </w:pPr>
    </w:p>
    <w:p w:rsidR="00567690" w:rsidRDefault="009820F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67690" w:rsidRDefault="009820FC" w:rsidP="00B95C3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724155">
        <w:rPr>
          <w:rFonts w:hint="eastAsia"/>
          <w:b/>
          <w:color w:val="000000" w:themeColor="text1"/>
          <w:spacing w:val="-10"/>
          <w:szCs w:val="21"/>
        </w:rPr>
        <w:t>2020</w:t>
      </w:r>
      <w:r w:rsidR="00724155">
        <w:rPr>
          <w:rFonts w:hint="eastAsia"/>
          <w:b/>
          <w:color w:val="000000" w:themeColor="text1"/>
          <w:spacing w:val="-10"/>
          <w:szCs w:val="21"/>
        </w:rPr>
        <w:t>年</w:t>
      </w:r>
      <w:r w:rsidR="00724155">
        <w:rPr>
          <w:rFonts w:hint="eastAsia"/>
          <w:b/>
          <w:color w:val="000000" w:themeColor="text1"/>
          <w:spacing w:val="-10"/>
          <w:szCs w:val="21"/>
        </w:rPr>
        <w:t>3</w:t>
      </w:r>
      <w:r w:rsidR="00724155">
        <w:rPr>
          <w:rFonts w:hint="eastAsia"/>
          <w:b/>
          <w:color w:val="000000" w:themeColor="text1"/>
          <w:spacing w:val="-10"/>
          <w:szCs w:val="21"/>
        </w:rPr>
        <w:t>月</w:t>
      </w:r>
      <w:r w:rsidR="00724155">
        <w:rPr>
          <w:rFonts w:hint="eastAsia"/>
          <w:b/>
          <w:color w:val="000000" w:themeColor="text1"/>
          <w:spacing w:val="-10"/>
          <w:szCs w:val="21"/>
        </w:rPr>
        <w:t>21</w:t>
      </w:r>
      <w:r w:rsidR="00724155">
        <w:rPr>
          <w:rFonts w:hint="eastAsia"/>
          <w:b/>
          <w:color w:val="000000" w:themeColor="text1"/>
          <w:spacing w:val="-10"/>
          <w:szCs w:val="21"/>
        </w:rPr>
        <w:t>日</w:t>
      </w:r>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sidR="00724155">
        <w:rPr>
          <w:rFonts w:hint="eastAsia"/>
          <w:b/>
          <w:color w:val="000000" w:themeColor="text1"/>
          <w:spacing w:val="-10"/>
          <w:szCs w:val="21"/>
        </w:rPr>
        <w:t>9</w:t>
      </w:r>
      <w:r>
        <w:rPr>
          <w:rFonts w:hint="eastAsia"/>
          <w:b/>
          <w:color w:val="000000" w:themeColor="text1"/>
          <w:spacing w:val="-10"/>
          <w:szCs w:val="21"/>
        </w:rPr>
        <w:t>月</w:t>
      </w:r>
      <w:r w:rsidR="00724155">
        <w:rPr>
          <w:rFonts w:hint="eastAsia"/>
          <w:b/>
          <w:color w:val="000000" w:themeColor="text1"/>
          <w:spacing w:val="-10"/>
          <w:szCs w:val="21"/>
        </w:rPr>
        <w:t>19</w:t>
      </w:r>
      <w:r>
        <w:rPr>
          <w:rFonts w:hint="eastAsia"/>
          <w:b/>
          <w:color w:val="000000" w:themeColor="text1"/>
          <w:spacing w:val="-10"/>
          <w:szCs w:val="21"/>
        </w:rPr>
        <w:t>日。</w:t>
      </w:r>
    </w:p>
    <w:p w:rsidR="00567690" w:rsidRDefault="009820F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67690" w:rsidRDefault="009820F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67690" w:rsidRDefault="009820FC" w:rsidP="00B95C3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567690" w:rsidRDefault="009820F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67690" w:rsidRDefault="009820F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67690" w:rsidRDefault="009820F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567690">
        <w:trPr>
          <w:cantSplit/>
          <w:trHeight w:val="985"/>
          <w:jc w:val="center"/>
        </w:trPr>
        <w:tc>
          <w:tcPr>
            <w:tcW w:w="720" w:type="dxa"/>
            <w:vMerge w:val="restart"/>
            <w:textDirection w:val="tbRlV"/>
            <w:vAlign w:val="center"/>
          </w:tcPr>
          <w:p w:rsidR="00567690" w:rsidRDefault="009820F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567690" w:rsidRDefault="009820F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567690" w:rsidRDefault="009820FC">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rsidR="00567690" w:rsidRDefault="009820FC">
            <w:pPr>
              <w:spacing w:line="240" w:lineRule="exact"/>
              <w:rPr>
                <w:bCs/>
                <w:color w:val="000000" w:themeColor="text1"/>
                <w:sz w:val="18"/>
                <w:szCs w:val="18"/>
              </w:rPr>
            </w:pPr>
            <w:r>
              <w:rPr>
                <w:rFonts w:hint="eastAsia"/>
                <w:bCs/>
                <w:color w:val="000000" w:themeColor="text1"/>
                <w:sz w:val="18"/>
                <w:szCs w:val="18"/>
              </w:rPr>
              <w:t>提供组织内外部环境识别表</w:t>
            </w:r>
          </w:p>
          <w:p w:rsidR="00567690" w:rsidRDefault="009820FC">
            <w:pPr>
              <w:spacing w:line="240" w:lineRule="exact"/>
              <w:rPr>
                <w:bCs/>
                <w:color w:val="000000" w:themeColor="text1"/>
                <w:sz w:val="18"/>
                <w:szCs w:val="18"/>
              </w:rPr>
            </w:pPr>
            <w:r>
              <w:rPr>
                <w:rFonts w:hint="eastAsia"/>
                <w:bCs/>
                <w:color w:val="000000" w:themeColor="text1"/>
                <w:sz w:val="18"/>
                <w:szCs w:val="18"/>
              </w:rPr>
              <w:t>外部环境：国际环境、</w:t>
            </w:r>
            <w:r>
              <w:rPr>
                <w:rFonts w:hint="eastAsia"/>
                <w:bCs/>
                <w:color w:val="000000" w:themeColor="text1"/>
                <w:sz w:val="18"/>
                <w:szCs w:val="18"/>
              </w:rPr>
              <w:t>.</w:t>
            </w:r>
            <w:r>
              <w:rPr>
                <w:rFonts w:hint="eastAsia"/>
                <w:bCs/>
                <w:color w:val="000000" w:themeColor="text1"/>
                <w:sz w:val="18"/>
                <w:szCs w:val="18"/>
              </w:rPr>
              <w:t>社会环境、政治环境、经济环境、空气质量环境等</w:t>
            </w:r>
          </w:p>
          <w:p w:rsidR="00567690" w:rsidRDefault="009820FC">
            <w:pPr>
              <w:spacing w:line="240" w:lineRule="exact"/>
              <w:rPr>
                <w:bCs/>
                <w:color w:val="000000" w:themeColor="text1"/>
                <w:sz w:val="18"/>
                <w:szCs w:val="18"/>
              </w:rPr>
            </w:pPr>
            <w:r>
              <w:rPr>
                <w:rFonts w:hint="eastAsia"/>
                <w:bCs/>
                <w:color w:val="000000" w:themeColor="text1"/>
                <w:sz w:val="18"/>
                <w:szCs w:val="18"/>
              </w:rPr>
              <w:t>内部环境；企业文化、公司价值观、知识积累、绩效等</w:t>
            </w:r>
          </w:p>
          <w:p w:rsidR="00567690" w:rsidRDefault="009820FC">
            <w:pPr>
              <w:spacing w:line="240" w:lineRule="exact"/>
              <w:rPr>
                <w:bCs/>
                <w:color w:val="000000" w:themeColor="text1"/>
                <w:sz w:val="18"/>
                <w:szCs w:val="18"/>
              </w:rPr>
            </w:pPr>
            <w:r>
              <w:rPr>
                <w:rFonts w:hint="eastAsia"/>
                <w:bCs/>
                <w:color w:val="000000" w:themeColor="text1"/>
                <w:sz w:val="18"/>
                <w:szCs w:val="18"/>
              </w:rPr>
              <w:t>内外部环境识别充分，有效。</w:t>
            </w:r>
          </w:p>
        </w:tc>
      </w:tr>
      <w:tr w:rsidR="00567690">
        <w:trPr>
          <w:cantSplit/>
          <w:trHeight w:val="1169"/>
          <w:jc w:val="center"/>
        </w:trPr>
        <w:tc>
          <w:tcPr>
            <w:tcW w:w="720" w:type="dxa"/>
            <w:vMerge/>
            <w:textDirection w:val="tbRlV"/>
            <w:vAlign w:val="center"/>
          </w:tcPr>
          <w:p w:rsidR="00567690" w:rsidRDefault="00567690">
            <w:pPr>
              <w:spacing w:line="240" w:lineRule="exact"/>
              <w:ind w:left="201" w:right="113" w:hangingChars="100" w:hanging="201"/>
              <w:jc w:val="center"/>
              <w:rPr>
                <w:rFonts w:ascii="宋体" w:hAnsi="宋体"/>
                <w:b/>
                <w:color w:val="000000" w:themeColor="text1"/>
                <w:sz w:val="20"/>
                <w:szCs w:val="20"/>
              </w:rPr>
            </w:pPr>
          </w:p>
        </w:tc>
        <w:tc>
          <w:tcPr>
            <w:tcW w:w="9198" w:type="dxa"/>
          </w:tcPr>
          <w:p w:rsidR="00567690" w:rsidRDefault="009820FC">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567690" w:rsidRDefault="009820FC">
            <w:pPr>
              <w:spacing w:line="240" w:lineRule="exact"/>
              <w:rPr>
                <w:bCs/>
                <w:color w:val="000000" w:themeColor="text1"/>
                <w:sz w:val="18"/>
                <w:szCs w:val="18"/>
              </w:rPr>
            </w:pPr>
            <w:r>
              <w:rPr>
                <w:rFonts w:hint="eastAsia"/>
                <w:bCs/>
                <w:color w:val="000000" w:themeColor="text1"/>
                <w:sz w:val="18"/>
                <w:szCs w:val="18"/>
              </w:rPr>
              <w:t>公司识别并确定了影响公司提供产品和服务能力的利益相关方：顾客、员工、供应商等。</w:t>
            </w:r>
          </w:p>
          <w:p w:rsidR="00567690" w:rsidRDefault="009820FC">
            <w:pPr>
              <w:spacing w:line="240" w:lineRule="exact"/>
              <w:rPr>
                <w:bCs/>
                <w:color w:val="000000" w:themeColor="text1"/>
                <w:sz w:val="18"/>
                <w:szCs w:val="18"/>
              </w:rPr>
            </w:pPr>
            <w:proofErr w:type="gramStart"/>
            <w:r>
              <w:rPr>
                <w:rFonts w:hint="eastAsia"/>
                <w:bCs/>
                <w:color w:val="000000" w:themeColor="text1"/>
                <w:sz w:val="18"/>
                <w:szCs w:val="18"/>
              </w:rPr>
              <w:t>管代介绍</w:t>
            </w:r>
            <w:proofErr w:type="gramEnd"/>
            <w:r>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567690" w:rsidRDefault="009820FC">
            <w:pPr>
              <w:spacing w:line="240" w:lineRule="exact"/>
              <w:rPr>
                <w:bCs/>
                <w:color w:val="000000" w:themeColor="text1"/>
                <w:sz w:val="18"/>
                <w:szCs w:val="18"/>
              </w:rPr>
            </w:pPr>
            <w:r>
              <w:rPr>
                <w:rFonts w:hint="eastAsia"/>
                <w:bCs/>
                <w:color w:val="000000" w:themeColor="text1"/>
                <w:sz w:val="18"/>
                <w:szCs w:val="18"/>
              </w:rPr>
              <w:t>相关方进行监视和评审的方式方法：公司通过走访、会议、客户要求等方式对相关方的信息进行监视和评审。</w:t>
            </w:r>
            <w:proofErr w:type="gramStart"/>
            <w:r>
              <w:rPr>
                <w:rFonts w:hint="eastAsia"/>
                <w:bCs/>
                <w:color w:val="000000" w:themeColor="text1"/>
                <w:sz w:val="18"/>
                <w:szCs w:val="18"/>
              </w:rPr>
              <w:t>抽相关方</w:t>
            </w:r>
            <w:proofErr w:type="gramEnd"/>
            <w:r>
              <w:rPr>
                <w:rFonts w:hint="eastAsia"/>
                <w:bCs/>
                <w:color w:val="000000" w:themeColor="text1"/>
                <w:sz w:val="18"/>
                <w:szCs w:val="18"/>
              </w:rPr>
              <w:t>列表，相关</w:t>
            </w:r>
            <w:proofErr w:type="gramStart"/>
            <w:r>
              <w:rPr>
                <w:rFonts w:hint="eastAsia"/>
                <w:bCs/>
                <w:color w:val="000000" w:themeColor="text1"/>
                <w:sz w:val="18"/>
                <w:szCs w:val="18"/>
              </w:rPr>
              <w:t>方需求</w:t>
            </w:r>
            <w:proofErr w:type="gramEnd"/>
            <w:r>
              <w:rPr>
                <w:rFonts w:hint="eastAsia"/>
                <w:bCs/>
                <w:color w:val="000000" w:themeColor="text1"/>
                <w:sz w:val="18"/>
                <w:szCs w:val="18"/>
              </w:rPr>
              <w:t>识别充分，目前未发生相关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567690">
        <w:trPr>
          <w:cantSplit/>
          <w:trHeight w:val="1615"/>
          <w:jc w:val="center"/>
        </w:trPr>
        <w:tc>
          <w:tcPr>
            <w:tcW w:w="720" w:type="dxa"/>
            <w:vMerge/>
            <w:textDirection w:val="tbRlV"/>
            <w:vAlign w:val="center"/>
          </w:tcPr>
          <w:p w:rsidR="00567690" w:rsidRDefault="00567690">
            <w:pPr>
              <w:spacing w:line="240" w:lineRule="exact"/>
              <w:ind w:left="201" w:right="113" w:hangingChars="100" w:hanging="201"/>
              <w:jc w:val="center"/>
              <w:rPr>
                <w:rFonts w:ascii="宋体" w:hAnsi="宋体"/>
                <w:b/>
                <w:color w:val="000000" w:themeColor="text1"/>
                <w:sz w:val="20"/>
                <w:szCs w:val="20"/>
              </w:rPr>
            </w:pPr>
          </w:p>
        </w:tc>
        <w:tc>
          <w:tcPr>
            <w:tcW w:w="9198" w:type="dxa"/>
          </w:tcPr>
          <w:p w:rsidR="00567690" w:rsidRDefault="009820FC">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67690" w:rsidRDefault="009820FC">
            <w:pPr>
              <w:spacing w:line="240" w:lineRule="exact"/>
              <w:rPr>
                <w:bCs/>
                <w:color w:val="000000" w:themeColor="text1"/>
                <w:sz w:val="18"/>
                <w:szCs w:val="18"/>
              </w:rPr>
            </w:pPr>
            <w:r>
              <w:rPr>
                <w:rFonts w:hint="eastAsia"/>
                <w:bCs/>
                <w:color w:val="000000" w:themeColor="text1"/>
                <w:sz w:val="18"/>
                <w:szCs w:val="18"/>
              </w:rPr>
              <w:t>企业策划并制定了质量方针：“</w:t>
            </w:r>
            <w:r w:rsidRPr="009820FC">
              <w:rPr>
                <w:rFonts w:hint="eastAsia"/>
                <w:bCs/>
                <w:color w:val="000000" w:themeColor="text1"/>
                <w:sz w:val="18"/>
                <w:szCs w:val="18"/>
              </w:rPr>
              <w:t>质量第一，诚信经营；人人满意，持续进步</w:t>
            </w:r>
            <w:r>
              <w:rPr>
                <w:rFonts w:hint="eastAsia"/>
                <w:bCs/>
                <w:color w:val="000000" w:themeColor="text1"/>
                <w:sz w:val="18"/>
                <w:szCs w:val="18"/>
              </w:rPr>
              <w:t>”</w:t>
            </w:r>
          </w:p>
          <w:p w:rsidR="00567690" w:rsidRDefault="009820FC">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567690" w:rsidRDefault="009820FC">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567690">
        <w:trPr>
          <w:cantSplit/>
          <w:trHeight w:val="1271"/>
          <w:jc w:val="center"/>
        </w:trPr>
        <w:tc>
          <w:tcPr>
            <w:tcW w:w="720" w:type="dxa"/>
            <w:vMerge/>
            <w:textDirection w:val="tbRlV"/>
            <w:vAlign w:val="center"/>
          </w:tcPr>
          <w:p w:rsidR="00567690" w:rsidRDefault="00567690">
            <w:pPr>
              <w:spacing w:line="240" w:lineRule="exact"/>
              <w:ind w:left="201" w:right="113" w:hangingChars="100" w:hanging="201"/>
              <w:jc w:val="center"/>
              <w:rPr>
                <w:rFonts w:ascii="宋体" w:hAnsi="宋体"/>
                <w:b/>
                <w:color w:val="000000" w:themeColor="text1"/>
                <w:sz w:val="20"/>
                <w:szCs w:val="20"/>
              </w:rPr>
            </w:pPr>
          </w:p>
        </w:tc>
        <w:tc>
          <w:tcPr>
            <w:tcW w:w="9198" w:type="dxa"/>
          </w:tcPr>
          <w:p w:rsidR="00567690" w:rsidRDefault="009820FC">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567690" w:rsidRDefault="009820FC">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567690" w:rsidRDefault="009820FC">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567690" w:rsidRDefault="009820FC">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Pr>
                <w:rFonts w:hint="eastAsia"/>
                <w:bCs/>
                <w:color w:val="000000" w:themeColor="text1"/>
                <w:sz w:val="18"/>
                <w:szCs w:val="18"/>
              </w:rPr>
              <w:t>.</w:t>
            </w:r>
          </w:p>
        </w:tc>
      </w:tr>
      <w:tr w:rsidR="00567690">
        <w:trPr>
          <w:cantSplit/>
          <w:trHeight w:val="1974"/>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Pr>
          <w:p w:rsidR="00567690" w:rsidRDefault="009820FC">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567690" w:rsidRDefault="009820F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567690" w:rsidRDefault="009820F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采购过程、生产过程控制、放行控制                   </w:t>
            </w:r>
          </w:p>
          <w:p w:rsidR="00567690" w:rsidRDefault="009820F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：无</w:t>
            </w:r>
          </w:p>
          <w:p w:rsidR="00567690" w:rsidRDefault="00945A3F">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820FC">
              <w:rPr>
                <w:rFonts w:ascii="宋体" w:hAnsi="宋体" w:hint="eastAsia"/>
                <w:b/>
                <w:color w:val="000000" w:themeColor="text1"/>
                <w:sz w:val="20"/>
                <w:szCs w:val="20"/>
              </w:rPr>
              <w:t>不适用条款是   8.3     ，不适用理由：</w:t>
            </w:r>
            <w:r w:rsidR="009820FC">
              <w:rPr>
                <w:rFonts w:ascii="宋体" w:hAnsi="宋体" w:hint="eastAsia"/>
                <w:color w:val="000000" w:themeColor="text1"/>
                <w:sz w:val="18"/>
                <w:szCs w:val="18"/>
              </w:rPr>
              <w:t xml:space="preserve">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sidR="009820FC">
              <w:rPr>
                <w:rFonts w:ascii="宋体" w:hAnsi="宋体" w:hint="eastAsia"/>
                <w:b/>
                <w:color w:val="000000" w:themeColor="text1"/>
                <w:sz w:val="20"/>
                <w:szCs w:val="20"/>
              </w:rPr>
              <w:t xml:space="preserve">         </w:t>
            </w:r>
          </w:p>
        </w:tc>
      </w:tr>
      <w:tr w:rsidR="00567690">
        <w:trPr>
          <w:cantSplit/>
          <w:trHeight w:val="1890"/>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Pr>
          <w:p w:rsidR="00567690" w:rsidRDefault="009820FC">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567690" w:rsidRDefault="009820FC">
            <w:pPr>
              <w:pStyle w:val="a9"/>
              <w:numPr>
                <w:ilvl w:val="0"/>
                <w:numId w:val="3"/>
              </w:numPr>
              <w:tabs>
                <w:tab w:val="left" w:pos="540"/>
              </w:tabs>
              <w:spacing w:line="300" w:lineRule="exact"/>
              <w:ind w:firstLineChars="0"/>
              <w:rPr>
                <w:rFonts w:ascii="宋体" w:hAnsi="宋体"/>
                <w:b/>
                <w:color w:val="000000" w:themeColor="text1"/>
                <w:sz w:val="18"/>
                <w:szCs w:val="18"/>
              </w:rPr>
            </w:pPr>
            <w:r>
              <w:rPr>
                <w:rFonts w:ascii="宋体" w:hAnsi="宋体" w:hint="eastAsia"/>
                <w:b/>
                <w:color w:val="000000" w:themeColor="text1"/>
                <w:sz w:val="18"/>
                <w:szCs w:val="18"/>
              </w:rPr>
              <w:t>获取法律法规项，</w:t>
            </w:r>
            <w:r>
              <w:rPr>
                <w:rFonts w:ascii="宋体" w:hAnsi="宋体" w:hint="eastAsia"/>
                <w:b/>
                <w:color w:val="000000" w:themeColor="text1"/>
                <w:sz w:val="18"/>
                <w:szCs w:val="18"/>
              </w:rPr>
              <w:sym w:font="Wingdings 2" w:char="0052"/>
            </w:r>
            <w:r>
              <w:rPr>
                <w:rFonts w:ascii="宋体" w:hAnsi="宋体" w:hint="eastAsia"/>
                <w:b/>
                <w:color w:val="000000" w:themeColor="text1"/>
                <w:sz w:val="18"/>
                <w:szCs w:val="18"/>
              </w:rPr>
              <w:t>法律法规获取充分，□法律法规获取有遗漏，缺少</w:t>
            </w:r>
          </w:p>
          <w:p w:rsidR="00567690" w:rsidRDefault="009820FC">
            <w:pPr>
              <w:pStyle w:val="a9"/>
              <w:numPr>
                <w:ilvl w:val="0"/>
                <w:numId w:val="3"/>
              </w:numPr>
              <w:tabs>
                <w:tab w:val="left" w:pos="540"/>
              </w:tabs>
              <w:spacing w:line="300" w:lineRule="exact"/>
              <w:ind w:firstLineChars="0"/>
              <w:rPr>
                <w:rFonts w:ascii="宋体" w:hAnsi="宋体"/>
                <w:b/>
                <w:color w:val="000000" w:themeColor="text1"/>
                <w:sz w:val="18"/>
                <w:szCs w:val="18"/>
              </w:rPr>
            </w:pPr>
            <w:r>
              <w:rPr>
                <w:rFonts w:ascii="宋体" w:hAnsi="宋体" w:hint="eastAsia"/>
                <w:b/>
                <w:color w:val="000000" w:themeColor="text1"/>
                <w:sz w:val="18"/>
                <w:szCs w:val="18"/>
              </w:rPr>
              <w:t>结合公司的</w:t>
            </w:r>
            <w:r>
              <w:rPr>
                <w:rFonts w:ascii="宋体" w:hAnsi="宋体" w:hint="eastAsia"/>
                <w:b/>
                <w:color w:val="000000" w:themeColor="text1"/>
                <w:sz w:val="18"/>
                <w:szCs w:val="18"/>
              </w:rPr>
              <w:sym w:font="Wingdings 2" w:char="0052"/>
            </w:r>
            <w:r>
              <w:rPr>
                <w:rFonts w:ascii="宋体" w:hAnsi="宋体" w:hint="eastAsia"/>
                <w:b/>
                <w:color w:val="000000" w:themeColor="text1"/>
                <w:sz w:val="18"/>
                <w:szCs w:val="18"/>
              </w:rPr>
              <w:t>产品/服务□环境因素□危险源，</w:t>
            </w:r>
            <w:r>
              <w:rPr>
                <w:rFonts w:ascii="宋体" w:hAnsi="宋体" w:hint="eastAsia"/>
                <w:b/>
                <w:color w:val="000000" w:themeColor="text1"/>
                <w:sz w:val="18"/>
                <w:szCs w:val="18"/>
              </w:rPr>
              <w:sym w:font="Wingdings 2" w:char="0052"/>
            </w:r>
            <w:r>
              <w:rPr>
                <w:rFonts w:ascii="宋体" w:hAnsi="宋体" w:hint="eastAsia"/>
                <w:b/>
                <w:color w:val="000000" w:themeColor="text1"/>
                <w:sz w:val="18"/>
                <w:szCs w:val="18"/>
              </w:rPr>
              <w:t>确定 □未确定法律法规要求的具体条款</w:t>
            </w:r>
          </w:p>
          <w:p w:rsidR="00567690" w:rsidRDefault="009820FC">
            <w:pPr>
              <w:pStyle w:val="a9"/>
              <w:numPr>
                <w:ilvl w:val="0"/>
                <w:numId w:val="3"/>
              </w:numPr>
              <w:tabs>
                <w:tab w:val="left" w:pos="540"/>
              </w:tabs>
              <w:spacing w:line="300" w:lineRule="exact"/>
              <w:ind w:firstLineChars="0"/>
              <w:rPr>
                <w:rFonts w:ascii="宋体" w:hAnsi="宋体"/>
                <w:color w:val="000000" w:themeColor="text1"/>
                <w:sz w:val="18"/>
                <w:szCs w:val="18"/>
              </w:rPr>
            </w:pPr>
            <w:r>
              <w:rPr>
                <w:rFonts w:ascii="宋体" w:hAnsi="宋体" w:hint="eastAsia"/>
                <w:b/>
                <w:color w:val="000000" w:themeColor="text1"/>
                <w:sz w:val="18"/>
                <w:szCs w:val="18"/>
              </w:rPr>
              <w:t>法律法规的宣传方式：</w:t>
            </w:r>
            <w:r>
              <w:rPr>
                <w:rFonts w:ascii="宋体" w:hAnsi="宋体" w:hint="eastAsia"/>
                <w:color w:val="000000" w:themeColor="text1"/>
                <w:sz w:val="18"/>
                <w:szCs w:val="18"/>
              </w:rPr>
              <w:t>a)通过各种</w:t>
            </w:r>
            <w:proofErr w:type="gramStart"/>
            <w:r>
              <w:rPr>
                <w:rFonts w:ascii="宋体" w:hAnsi="宋体" w:hint="eastAsia"/>
                <w:color w:val="000000" w:themeColor="text1"/>
                <w:sz w:val="18"/>
                <w:szCs w:val="18"/>
              </w:rPr>
              <w:t>列会</w:t>
            </w:r>
            <w:proofErr w:type="gramEnd"/>
            <w:r>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567690" w:rsidRDefault="009820FC">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 w:val="18"/>
                <w:szCs w:val="18"/>
              </w:rPr>
              <w:t>法律法规要求及时更新了：</w:t>
            </w:r>
            <w:r>
              <w:rPr>
                <w:rFonts w:ascii="宋体" w:hAnsi="宋体" w:hint="eastAsia"/>
                <w:color w:val="000000" w:themeColor="text1"/>
                <w:sz w:val="18"/>
                <w:szCs w:val="18"/>
              </w:rPr>
              <w:t>未发现过期版本的法律法规</w:t>
            </w:r>
          </w:p>
        </w:tc>
      </w:tr>
      <w:tr w:rsidR="00567690">
        <w:trPr>
          <w:cantSplit/>
          <w:trHeight w:val="90"/>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Pr>
          <w:p w:rsidR="00567690" w:rsidRDefault="009820FC">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567690" w:rsidRDefault="009820F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567690" w:rsidRDefault="009820FC" w:rsidP="009820FC">
            <w:pPr>
              <w:spacing w:line="240" w:lineRule="exact"/>
              <w:rPr>
                <w:rFonts w:ascii="宋体" w:hAnsi="宋体"/>
                <w:bCs/>
                <w:color w:val="000000" w:themeColor="text1"/>
                <w:sz w:val="18"/>
                <w:szCs w:val="18"/>
              </w:rPr>
            </w:pPr>
            <w:r w:rsidRPr="009820FC">
              <w:rPr>
                <w:rFonts w:ascii="宋体" w:hAnsi="宋体" w:hint="eastAsia"/>
                <w:bCs/>
                <w:color w:val="000000" w:themeColor="text1"/>
                <w:sz w:val="18"/>
                <w:szCs w:val="18"/>
              </w:rPr>
              <w:t>a)</w:t>
            </w:r>
            <w:r w:rsidRPr="009820FC">
              <w:rPr>
                <w:rFonts w:ascii="宋体" w:hAnsi="宋体" w:hint="eastAsia"/>
                <w:bCs/>
                <w:color w:val="000000" w:themeColor="text1"/>
                <w:sz w:val="18"/>
                <w:szCs w:val="18"/>
              </w:rPr>
              <w:tab/>
              <w:t>成品检验合格率≥</w:t>
            </w:r>
            <w:r>
              <w:rPr>
                <w:rFonts w:ascii="宋体" w:hAnsi="宋体" w:hint="eastAsia"/>
                <w:bCs/>
                <w:color w:val="000000" w:themeColor="text1"/>
                <w:sz w:val="18"/>
                <w:szCs w:val="18"/>
              </w:rPr>
              <w:t xml:space="preserve">96%   </w:t>
            </w:r>
            <w:r w:rsidRPr="009820FC">
              <w:rPr>
                <w:rFonts w:ascii="宋体" w:hAnsi="宋体" w:hint="eastAsia"/>
                <w:bCs/>
                <w:color w:val="000000" w:themeColor="text1"/>
                <w:sz w:val="18"/>
                <w:szCs w:val="18"/>
              </w:rPr>
              <w:t>b)</w:t>
            </w:r>
            <w:r w:rsidRPr="009820FC">
              <w:rPr>
                <w:rFonts w:ascii="宋体" w:hAnsi="宋体" w:hint="eastAsia"/>
                <w:bCs/>
                <w:color w:val="000000" w:themeColor="text1"/>
                <w:sz w:val="18"/>
                <w:szCs w:val="18"/>
              </w:rPr>
              <w:tab/>
              <w:t>顾客的满意率≥92%</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2020年3月至2020年8月目标完成情况：均完成；</w:t>
            </w:r>
          </w:p>
          <w:p w:rsidR="00567690" w:rsidRDefault="009820FC">
            <w:pPr>
              <w:spacing w:line="240" w:lineRule="exact"/>
              <w:rPr>
                <w:rFonts w:ascii="宋体" w:hAnsi="宋体"/>
                <w:b/>
                <w:color w:val="000000" w:themeColor="text1"/>
              </w:rPr>
            </w:pPr>
            <w:r>
              <w:rPr>
                <w:rFonts w:ascii="宋体" w:hAnsi="宋体" w:hint="eastAsia"/>
                <w:bCs/>
                <w:color w:val="000000" w:themeColor="text1"/>
                <w:sz w:val="18"/>
                <w:szCs w:val="18"/>
              </w:rPr>
              <w:t>公司的质量目标已分解到相关职能部门，规定了计算方法及统计周期，符合要求。</w:t>
            </w:r>
          </w:p>
        </w:tc>
      </w:tr>
      <w:tr w:rsidR="00567690">
        <w:trPr>
          <w:cantSplit/>
          <w:trHeight w:val="1297"/>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Pr>
          <w:p w:rsidR="00567690" w:rsidRDefault="009820FC">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执行公司《文件控制程序》《记录控制程序》</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公司质量管理体系文件包括：质量手册、程序文件、作业文件、外来文件、记录等。文件均受控。</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查：公司质量《管理手册》为依据GB/T19001-2016版编制，于2020年3月21日发布实施，目前版本为A/0版。</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由管理者代表审核，总经理批准后发布。</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查：“文件发放、回收记录”，内容涵盖：序号、文件名称、编号、发放部门、发放数量、回收日期等。 </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质量手册、程序文件、工序作业指导书、检验作业指导书已发放各部门，有签收部门确认。</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规定对所有失效文件，从使用场所回收并填写《文件销毁申请单》经总经理批准后要加盖“作废”印章，统一销毁。</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文件更改采用局部修改、换页、换版等方式。</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查：有“外来文件清单”记录了《产品质量法》等外来文件，控制分发，有专人负责。</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已建立“记录清单”内容含盖：序号、记录名称、记录编号、保存期限等。</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查看，文件、记录保持清晰，保存完好。</w:t>
            </w:r>
          </w:p>
          <w:p w:rsidR="00567690" w:rsidRDefault="009820FC">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文件化信息受控。</w:t>
            </w:r>
          </w:p>
        </w:tc>
      </w:tr>
      <w:tr w:rsidR="00567690">
        <w:trPr>
          <w:cantSplit/>
          <w:trHeight w:val="1126"/>
          <w:jc w:val="center"/>
        </w:trPr>
        <w:tc>
          <w:tcPr>
            <w:tcW w:w="720" w:type="dxa"/>
            <w:vMerge w:val="restart"/>
            <w:textDirection w:val="tbRlV"/>
            <w:vAlign w:val="center"/>
          </w:tcPr>
          <w:p w:rsidR="00567690" w:rsidRDefault="009820F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67690" w:rsidRDefault="009820F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67690" w:rsidRDefault="009820FC">
            <w:pPr>
              <w:spacing w:line="300" w:lineRule="exact"/>
              <w:rPr>
                <w:rFonts w:ascii="宋体" w:hAnsi="宋体"/>
                <w:bCs/>
                <w:color w:val="000000" w:themeColor="text1"/>
                <w:sz w:val="18"/>
                <w:szCs w:val="18"/>
              </w:rPr>
            </w:pPr>
            <w:r>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567690" w:rsidRDefault="009820FC">
            <w:pPr>
              <w:spacing w:line="300" w:lineRule="exact"/>
              <w:rPr>
                <w:rFonts w:ascii="宋体" w:hAnsi="宋体"/>
                <w:bCs/>
                <w:color w:val="000000" w:themeColor="text1"/>
                <w:sz w:val="18"/>
                <w:szCs w:val="18"/>
              </w:rPr>
            </w:pPr>
            <w:r>
              <w:rPr>
                <w:rFonts w:ascii="宋体" w:hAnsi="宋体" w:hint="eastAsia"/>
                <w:bCs/>
                <w:color w:val="000000" w:themeColor="text1"/>
                <w:sz w:val="18"/>
                <w:szCs w:val="18"/>
              </w:rPr>
              <w:t>企业制定了岗位人员任职要求与评价表，对各部门负责人能力进行了规定,符合要求。无特殊工种。</w:t>
            </w:r>
          </w:p>
          <w:p w:rsidR="00567690" w:rsidRDefault="009820FC">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查有内审员任命书，写明内审员的任职要求和审核要求。</w:t>
            </w:r>
          </w:p>
          <w:p w:rsidR="00567690" w:rsidRDefault="009820FC" w:rsidP="009820FC">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查：《2020年度培训计划》、培训记录，均保存完好，符合要求。</w:t>
            </w:r>
          </w:p>
        </w:tc>
      </w:tr>
      <w:tr w:rsidR="00567690">
        <w:trPr>
          <w:cantSplit/>
          <w:trHeight w:val="645"/>
          <w:jc w:val="center"/>
        </w:trPr>
        <w:tc>
          <w:tcPr>
            <w:tcW w:w="720" w:type="dxa"/>
            <w:vMerge/>
            <w:textDirection w:val="tbRlV"/>
            <w:vAlign w:val="center"/>
          </w:tcPr>
          <w:p w:rsidR="00567690" w:rsidRDefault="00567690">
            <w:pPr>
              <w:spacing w:line="240" w:lineRule="exact"/>
              <w:ind w:left="113" w:right="113"/>
              <w:jc w:val="center"/>
              <w:rPr>
                <w:b/>
                <w:color w:val="000000" w:themeColor="text1"/>
                <w:szCs w:val="21"/>
              </w:rPr>
            </w:pPr>
          </w:p>
        </w:tc>
        <w:tc>
          <w:tcPr>
            <w:tcW w:w="9198" w:type="dxa"/>
          </w:tcPr>
          <w:p w:rsidR="00567690" w:rsidRDefault="009820F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820FC" w:rsidRDefault="009820FC" w:rsidP="009820FC">
            <w:pPr>
              <w:numPr>
                <w:ilvl w:val="0"/>
                <w:numId w:val="4"/>
              </w:numPr>
              <w:spacing w:line="240" w:lineRule="exact"/>
              <w:rPr>
                <w:rFonts w:ascii="宋体" w:hAnsi="宋体"/>
                <w:bCs/>
                <w:color w:val="000000" w:themeColor="text1"/>
                <w:sz w:val="18"/>
                <w:szCs w:val="18"/>
              </w:rPr>
            </w:pPr>
            <w:r>
              <w:rPr>
                <w:rFonts w:ascii="宋体" w:hAnsi="宋体" w:hint="eastAsia"/>
                <w:bCs/>
                <w:color w:val="000000" w:themeColor="text1"/>
                <w:sz w:val="18"/>
                <w:szCs w:val="18"/>
              </w:rPr>
              <w:t>企业目前主要工作人员20名，包括管理、销售和采购人员、生产和质检人员等。可满足产品和服务控制需要。配备了</w:t>
            </w:r>
            <w:r w:rsidRPr="009820FC">
              <w:rPr>
                <w:rFonts w:ascii="宋体" w:hAnsi="宋体" w:hint="eastAsia"/>
                <w:bCs/>
                <w:color w:val="000000" w:themeColor="text1"/>
                <w:sz w:val="18"/>
                <w:szCs w:val="18"/>
              </w:rPr>
              <w:t>排线</w:t>
            </w:r>
            <w:proofErr w:type="gramStart"/>
            <w:r w:rsidRPr="009820FC">
              <w:rPr>
                <w:rFonts w:ascii="宋体" w:hAnsi="宋体" w:hint="eastAsia"/>
                <w:bCs/>
                <w:color w:val="000000" w:themeColor="text1"/>
                <w:sz w:val="18"/>
                <w:szCs w:val="18"/>
              </w:rPr>
              <w:t>压端沾锡机</w:t>
            </w:r>
            <w:proofErr w:type="gramEnd"/>
            <w:r w:rsidRPr="009820FC">
              <w:rPr>
                <w:rFonts w:ascii="宋体" w:hAnsi="宋体" w:hint="eastAsia"/>
                <w:bCs/>
                <w:color w:val="000000" w:themeColor="text1"/>
                <w:sz w:val="18"/>
                <w:szCs w:val="18"/>
              </w:rPr>
              <w:t>、双线</w:t>
            </w:r>
            <w:proofErr w:type="gramStart"/>
            <w:r w:rsidRPr="009820FC">
              <w:rPr>
                <w:rFonts w:ascii="宋体" w:hAnsi="宋体" w:hint="eastAsia"/>
                <w:bCs/>
                <w:color w:val="000000" w:themeColor="text1"/>
                <w:sz w:val="18"/>
                <w:szCs w:val="18"/>
              </w:rPr>
              <w:t>压端沾锡机</w:t>
            </w:r>
            <w:proofErr w:type="gramEnd"/>
            <w:r w:rsidRPr="009820FC">
              <w:rPr>
                <w:rFonts w:ascii="宋体" w:hAnsi="宋体" w:hint="eastAsia"/>
                <w:bCs/>
                <w:color w:val="000000" w:themeColor="text1"/>
                <w:sz w:val="18"/>
                <w:szCs w:val="18"/>
              </w:rPr>
              <w:t>、双头单线压接机、2米收线装置、静音端子压接机、气动剥皮机、</w:t>
            </w:r>
            <w:proofErr w:type="gramStart"/>
            <w:r w:rsidRPr="009820FC">
              <w:rPr>
                <w:rFonts w:ascii="宋体" w:hAnsi="宋体" w:hint="eastAsia"/>
                <w:bCs/>
                <w:color w:val="000000" w:themeColor="text1"/>
                <w:sz w:val="18"/>
                <w:szCs w:val="18"/>
              </w:rPr>
              <w:t>薄皮打端机</w:t>
            </w:r>
            <w:proofErr w:type="gramEnd"/>
            <w:r>
              <w:rPr>
                <w:rFonts w:ascii="宋体" w:hAnsi="宋体" w:hint="eastAsia"/>
                <w:bCs/>
                <w:color w:val="000000" w:themeColor="text1"/>
                <w:sz w:val="18"/>
                <w:szCs w:val="18"/>
              </w:rPr>
              <w:t>等生产设备及</w:t>
            </w:r>
            <w:r w:rsidRPr="009820FC">
              <w:rPr>
                <w:rFonts w:ascii="宋体" w:hAnsi="宋体" w:hint="eastAsia"/>
                <w:bCs/>
                <w:color w:val="000000" w:themeColor="text1"/>
                <w:sz w:val="18"/>
                <w:szCs w:val="18"/>
              </w:rPr>
              <w:t>线束测力器、不锈钢直尺、外径千分尺、数显游标卡尺、线材导通测试仪</w:t>
            </w:r>
            <w:r>
              <w:rPr>
                <w:rFonts w:ascii="宋体" w:hAnsi="宋体" w:hint="eastAsia"/>
                <w:bCs/>
                <w:color w:val="000000" w:themeColor="text1"/>
                <w:sz w:val="18"/>
                <w:szCs w:val="18"/>
              </w:rPr>
              <w:t>等监视测量设备；电话，电脑、打印机、复印机、空调、办公桌椅等办公和通讯等设备/设施。特种设备：无</w:t>
            </w:r>
          </w:p>
          <w:p w:rsidR="00567690" w:rsidRDefault="009820FC" w:rsidP="009820FC">
            <w:pPr>
              <w:numPr>
                <w:ilvl w:val="0"/>
                <w:numId w:val="4"/>
              </w:numPr>
              <w:spacing w:line="240" w:lineRule="exact"/>
              <w:rPr>
                <w:rFonts w:ascii="宋体" w:hAnsi="宋体"/>
                <w:bCs/>
                <w:color w:val="000000" w:themeColor="text1"/>
                <w:sz w:val="18"/>
                <w:szCs w:val="18"/>
              </w:rPr>
            </w:pPr>
            <w:r>
              <w:rPr>
                <w:rFonts w:ascii="宋体" w:hAnsi="宋体" w:hint="eastAsia"/>
                <w:bCs/>
                <w:color w:val="000000" w:themeColor="text1"/>
                <w:sz w:val="18"/>
                <w:szCs w:val="18"/>
              </w:rPr>
              <w:t>2)外部资源，如供方、客户等相关方。</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3）企业自动化设备自带软件，企业无需对其进行升级维护，只是使用。</w:t>
            </w:r>
          </w:p>
          <w:p w:rsidR="00567690" w:rsidRDefault="009820FC">
            <w:pPr>
              <w:spacing w:line="240" w:lineRule="exact"/>
              <w:rPr>
                <w:rFonts w:ascii="宋体" w:hAnsi="宋体"/>
                <w:b/>
                <w:color w:val="000000" w:themeColor="text1"/>
                <w:sz w:val="20"/>
                <w:szCs w:val="20"/>
              </w:rPr>
            </w:pPr>
            <w:r>
              <w:rPr>
                <w:rFonts w:ascii="宋体" w:hAnsi="宋体" w:hint="eastAsia"/>
                <w:bCs/>
                <w:color w:val="000000" w:themeColor="text1"/>
                <w:sz w:val="18"/>
                <w:szCs w:val="18"/>
              </w:rPr>
              <w:t>目前企业所提供的内外部资源基本能满足管理体系运行的需要。</w:t>
            </w:r>
          </w:p>
        </w:tc>
      </w:tr>
      <w:tr w:rsidR="00567690">
        <w:trPr>
          <w:cantSplit/>
          <w:trHeight w:val="645"/>
          <w:jc w:val="center"/>
        </w:trPr>
        <w:tc>
          <w:tcPr>
            <w:tcW w:w="720" w:type="dxa"/>
            <w:vMerge/>
            <w:textDirection w:val="tbRlV"/>
            <w:vAlign w:val="center"/>
          </w:tcPr>
          <w:p w:rsidR="00567690" w:rsidRDefault="00567690">
            <w:pPr>
              <w:spacing w:line="240" w:lineRule="exact"/>
              <w:ind w:left="113" w:right="113"/>
              <w:jc w:val="center"/>
              <w:rPr>
                <w:b/>
                <w:color w:val="000000" w:themeColor="text1"/>
                <w:szCs w:val="21"/>
              </w:rPr>
            </w:pPr>
          </w:p>
        </w:tc>
        <w:tc>
          <w:tcPr>
            <w:tcW w:w="9198" w:type="dxa"/>
          </w:tcPr>
          <w:p w:rsidR="00567690" w:rsidRDefault="009820F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主要工作场所为公司办公场所、生产、仓库，</w:t>
            </w:r>
            <w:r w:rsidR="005732C2">
              <w:rPr>
                <w:rFonts w:ascii="宋体" w:hAnsi="宋体" w:hint="eastAsia"/>
                <w:bCs/>
                <w:color w:val="000000" w:themeColor="text1"/>
                <w:sz w:val="18"/>
                <w:szCs w:val="18"/>
              </w:rPr>
              <w:t>视频</w:t>
            </w:r>
            <w:r>
              <w:rPr>
                <w:rFonts w:ascii="宋体" w:hAnsi="宋体" w:hint="eastAsia"/>
                <w:bCs/>
                <w:color w:val="000000" w:themeColor="text1"/>
                <w:sz w:val="18"/>
                <w:szCs w:val="18"/>
              </w:rPr>
              <w:t>现场查看：1、办公现场环境整洁，秩序良好。2、生产环境无特殊要求。3、办公区内有消防器材，有效期内。</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工作环境可满足需要。工作环境可满足需要。</w:t>
            </w:r>
          </w:p>
        </w:tc>
      </w:tr>
      <w:tr w:rsidR="009820FC" w:rsidTr="009820FC">
        <w:trPr>
          <w:cantSplit/>
          <w:trHeight w:val="1944"/>
          <w:jc w:val="center"/>
        </w:trPr>
        <w:tc>
          <w:tcPr>
            <w:tcW w:w="720" w:type="dxa"/>
            <w:vMerge/>
            <w:textDirection w:val="tbRlV"/>
            <w:vAlign w:val="center"/>
          </w:tcPr>
          <w:p w:rsidR="009820FC" w:rsidRDefault="009820FC">
            <w:pPr>
              <w:spacing w:line="240" w:lineRule="exact"/>
              <w:ind w:left="113" w:right="113"/>
              <w:jc w:val="center"/>
              <w:rPr>
                <w:b/>
                <w:color w:val="000000" w:themeColor="text1"/>
                <w:szCs w:val="21"/>
              </w:rPr>
            </w:pPr>
          </w:p>
        </w:tc>
        <w:tc>
          <w:tcPr>
            <w:tcW w:w="9198" w:type="dxa"/>
          </w:tcPr>
          <w:p w:rsidR="009820FC" w:rsidRDefault="009820FC">
            <w:pPr>
              <w:spacing w:line="240" w:lineRule="exact"/>
              <w:rPr>
                <w:rFonts w:ascii="宋体" w:hAnsi="宋体"/>
                <w:b/>
                <w:sz w:val="20"/>
                <w:szCs w:val="20"/>
              </w:rPr>
            </w:pPr>
            <w:r>
              <w:rPr>
                <w:rFonts w:ascii="宋体" w:hAnsi="宋体" w:hint="eastAsia"/>
                <w:b/>
                <w:color w:val="000000" w:themeColor="text1"/>
                <w:sz w:val="20"/>
                <w:szCs w:val="20"/>
              </w:rPr>
              <w:t>监视和测量资源</w:t>
            </w:r>
          </w:p>
          <w:p w:rsidR="009820FC" w:rsidRDefault="009820FC">
            <w:pPr>
              <w:spacing w:line="240" w:lineRule="exact"/>
              <w:rPr>
                <w:rFonts w:ascii="宋体" w:hAnsi="宋体"/>
                <w:bCs/>
                <w:sz w:val="18"/>
                <w:szCs w:val="18"/>
              </w:rPr>
            </w:pPr>
            <w:r>
              <w:rPr>
                <w:rFonts w:ascii="宋体" w:hAnsi="宋体" w:hint="eastAsia"/>
                <w:bCs/>
                <w:sz w:val="18"/>
                <w:szCs w:val="18"/>
              </w:rPr>
              <w:t>组织配置的监视测量设备主要为</w:t>
            </w:r>
            <w:r w:rsidRPr="009820FC">
              <w:rPr>
                <w:rFonts w:ascii="宋体" w:hAnsi="宋体" w:hint="eastAsia"/>
                <w:bCs/>
                <w:sz w:val="18"/>
                <w:szCs w:val="18"/>
              </w:rPr>
              <w:t>线束测力器、不锈钢直尺、外径千分尺、数显游标卡尺、线材导通测试仪</w:t>
            </w:r>
            <w:r>
              <w:rPr>
                <w:rFonts w:ascii="宋体" w:hAnsi="宋体" w:hint="eastAsia"/>
                <w:bCs/>
                <w:sz w:val="18"/>
                <w:szCs w:val="18"/>
              </w:rPr>
              <w:t xml:space="preserve">等。基本满足检验需要。 </w:t>
            </w:r>
            <w:proofErr w:type="gramStart"/>
            <w:r>
              <w:rPr>
                <w:rFonts w:ascii="宋体" w:hAnsi="宋体" w:hint="eastAsia"/>
                <w:bCs/>
                <w:sz w:val="18"/>
                <w:szCs w:val="18"/>
              </w:rPr>
              <w:t>抽设备</w:t>
            </w:r>
            <w:proofErr w:type="gramEnd"/>
            <w:r>
              <w:rPr>
                <w:rFonts w:ascii="宋体" w:hAnsi="宋体" w:hint="eastAsia"/>
                <w:bCs/>
                <w:sz w:val="18"/>
                <w:szCs w:val="18"/>
              </w:rPr>
              <w:t>校准/验证情况，已开不符合。</w:t>
            </w:r>
          </w:p>
          <w:p w:rsidR="009820FC" w:rsidRDefault="009820FC">
            <w:pPr>
              <w:spacing w:line="240" w:lineRule="exact"/>
              <w:rPr>
                <w:rFonts w:ascii="宋体" w:hAnsi="宋体"/>
                <w:bCs/>
                <w:color w:val="000000" w:themeColor="text1"/>
                <w:sz w:val="18"/>
                <w:szCs w:val="18"/>
              </w:rPr>
            </w:pPr>
            <w:r>
              <w:rPr>
                <w:rFonts w:ascii="宋体" w:hAnsi="宋体" w:hint="eastAsia"/>
                <w:bCs/>
                <w:sz w:val="18"/>
                <w:szCs w:val="18"/>
              </w:rPr>
              <w:t>根据企业目前经营的产品品类的检测和</w:t>
            </w:r>
            <w:r>
              <w:rPr>
                <w:rFonts w:ascii="宋体" w:hAnsi="宋体" w:hint="eastAsia"/>
                <w:bCs/>
                <w:color w:val="000000" w:themeColor="text1"/>
                <w:sz w:val="18"/>
                <w:szCs w:val="18"/>
              </w:rPr>
              <w:t>客户要求，现有检测器具基本监事和测量要求。按照监视测量管理要求，公司安排人员进行日常维护保养，定期进行鉴定或校准，确保计量器具的有效使用。</w:t>
            </w:r>
          </w:p>
          <w:p w:rsidR="009820FC" w:rsidRDefault="009820FC" w:rsidP="005732C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生产使用的监视测量设备由车间负责保管，检验用的测量设备由质检人员专人负责，防止潮湿、磕碰和损坏。未发生使用过程中失效的现象，如果出现，清楚应立即停止使用，</w:t>
            </w:r>
            <w:proofErr w:type="gramStart"/>
            <w:r>
              <w:rPr>
                <w:rFonts w:ascii="宋体" w:hAnsi="宋体" w:hint="eastAsia"/>
                <w:bCs/>
                <w:color w:val="000000" w:themeColor="text1"/>
                <w:sz w:val="18"/>
                <w:szCs w:val="18"/>
              </w:rPr>
              <w:t>送具有</w:t>
            </w:r>
            <w:proofErr w:type="gramEnd"/>
            <w:r>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567690" w:rsidTr="009820FC">
        <w:trPr>
          <w:cantSplit/>
          <w:trHeight w:val="2019"/>
          <w:jc w:val="center"/>
        </w:trPr>
        <w:tc>
          <w:tcPr>
            <w:tcW w:w="720" w:type="dxa"/>
            <w:vMerge/>
            <w:textDirection w:val="tbRlV"/>
            <w:vAlign w:val="center"/>
          </w:tcPr>
          <w:p w:rsidR="00567690" w:rsidRDefault="00567690">
            <w:pPr>
              <w:spacing w:line="240" w:lineRule="exact"/>
              <w:ind w:left="113" w:right="113"/>
              <w:jc w:val="center"/>
              <w:rPr>
                <w:b/>
                <w:color w:val="000000" w:themeColor="text1"/>
                <w:szCs w:val="21"/>
              </w:rPr>
            </w:pPr>
          </w:p>
        </w:tc>
        <w:tc>
          <w:tcPr>
            <w:tcW w:w="9198" w:type="dxa"/>
          </w:tcPr>
          <w:p w:rsidR="00567690" w:rsidRDefault="009820F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tc>
      </w:tr>
      <w:tr w:rsidR="00567690">
        <w:trPr>
          <w:cantSplit/>
          <w:trHeight w:val="2531"/>
          <w:jc w:val="center"/>
        </w:trPr>
        <w:tc>
          <w:tcPr>
            <w:tcW w:w="720" w:type="dxa"/>
            <w:vMerge w:val="restart"/>
            <w:textDirection w:val="tbRlV"/>
            <w:vAlign w:val="center"/>
          </w:tcPr>
          <w:p w:rsidR="00567690" w:rsidRDefault="009820F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67690" w:rsidRDefault="009820F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67690" w:rsidRDefault="009820FC">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567690" w:rsidRDefault="009820FC">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Pr="009820FC">
              <w:rPr>
                <w:rFonts w:hint="eastAsia"/>
                <w:bCs/>
                <w:color w:val="000000" w:themeColor="text1"/>
                <w:sz w:val="18"/>
                <w:szCs w:val="18"/>
              </w:rPr>
              <w:t>质量第一，诚信经营；人人满意，持续进步</w:t>
            </w:r>
            <w:r>
              <w:rPr>
                <w:rFonts w:hint="eastAsia"/>
                <w:bCs/>
                <w:color w:val="000000" w:themeColor="text1"/>
                <w:sz w:val="18"/>
                <w:szCs w:val="18"/>
              </w:rPr>
              <w:t>”</w:t>
            </w:r>
          </w:p>
          <w:p w:rsidR="00567690" w:rsidRDefault="009820FC">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567690" w:rsidRDefault="009820FC">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567690">
        <w:trPr>
          <w:cantSplit/>
          <w:trHeight w:val="1980"/>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567690" w:rsidRDefault="009820FC">
            <w:pPr>
              <w:spacing w:line="240" w:lineRule="exact"/>
              <w:ind w:left="143" w:hangingChars="79" w:hanging="143"/>
              <w:rPr>
                <w:rFonts w:ascii="楷体_GB2312" w:eastAsia="楷体_GB2312"/>
                <w:b/>
                <w:color w:val="000000" w:themeColor="text1"/>
                <w:sz w:val="18"/>
                <w:szCs w:val="18"/>
              </w:rPr>
            </w:pPr>
            <w:r>
              <w:rPr>
                <w:rFonts w:hint="eastAsia"/>
                <w:b/>
                <w:color w:val="000000" w:themeColor="text1"/>
                <w:sz w:val="18"/>
                <w:szCs w:val="18"/>
              </w:rPr>
              <w:t xml:space="preserve">2. </w:t>
            </w:r>
            <w:r>
              <w:rPr>
                <w:rFonts w:hint="eastAsia"/>
                <w:b/>
                <w:color w:val="000000" w:themeColor="text1"/>
                <w:sz w:val="18"/>
                <w:szCs w:val="18"/>
              </w:rPr>
              <w:t>组织内部沟通的充分性与效果；（</w:t>
            </w:r>
            <w:r>
              <w:rPr>
                <w:rFonts w:hint="eastAsia"/>
                <w:b/>
                <w:color w:val="000000" w:themeColor="text1"/>
                <w:sz w:val="18"/>
                <w:szCs w:val="18"/>
              </w:rPr>
              <w:t>OHSMS</w:t>
            </w:r>
            <w:r>
              <w:rPr>
                <w:rFonts w:hint="eastAsia"/>
                <w:b/>
                <w:color w:val="000000" w:themeColor="text1"/>
                <w:sz w:val="18"/>
                <w:szCs w:val="18"/>
              </w:rPr>
              <w:t>员工参与风险管理</w:t>
            </w:r>
            <w:r>
              <w:rPr>
                <w:rFonts w:hint="eastAsia"/>
                <w:b/>
                <w:color w:val="000000" w:themeColor="text1"/>
                <w:sz w:val="18"/>
                <w:szCs w:val="18"/>
              </w:rPr>
              <w:t>/</w:t>
            </w:r>
            <w:r>
              <w:rPr>
                <w:rFonts w:hint="eastAsia"/>
                <w:b/>
                <w:color w:val="000000" w:themeColor="text1"/>
                <w:sz w:val="18"/>
                <w:szCs w:val="18"/>
              </w:rPr>
              <w:t>健康安全事务的关心和影响力；组织对外联络关注顾客的感受情况、</w:t>
            </w:r>
            <w:r>
              <w:rPr>
                <w:b/>
                <w:color w:val="000000" w:themeColor="text1"/>
                <w:sz w:val="18"/>
                <w:szCs w:val="18"/>
              </w:rPr>
              <w:t>信息交流</w:t>
            </w:r>
            <w:r>
              <w:rPr>
                <w:rFonts w:hint="eastAsia"/>
                <w:b/>
                <w:color w:val="000000" w:themeColor="text1"/>
                <w:sz w:val="18"/>
                <w:szCs w:val="18"/>
              </w:rPr>
              <w:t>包括通报相关方的情况等）</w:t>
            </w:r>
          </w:p>
          <w:p w:rsidR="00567690" w:rsidRDefault="009820FC">
            <w:pPr>
              <w:spacing w:line="240" w:lineRule="exact"/>
              <w:rPr>
                <w:rFonts w:ascii="楷体_GB2312" w:eastAsia="楷体_GB2312"/>
                <w:b/>
                <w:color w:val="000000" w:themeColor="text1"/>
                <w:sz w:val="18"/>
                <w:szCs w:val="18"/>
              </w:rPr>
            </w:pPr>
            <w:r>
              <w:rPr>
                <w:rFonts w:ascii="楷体_GB2312" w:eastAsia="楷体_GB2312" w:hint="eastAsia"/>
                <w:b/>
                <w:color w:val="000000" w:themeColor="text1"/>
                <w:sz w:val="18"/>
                <w:szCs w:val="18"/>
              </w:rPr>
              <w:t>内部沟通的情况：内部沟通方式：</w:t>
            </w:r>
            <w:r>
              <w:rPr>
                <w:rFonts w:ascii="楷体_GB2312" w:eastAsia="楷体_GB2312" w:hint="eastAsia"/>
                <w:color w:val="000000" w:themeColor="text1"/>
                <w:sz w:val="18"/>
                <w:szCs w:val="18"/>
              </w:rPr>
              <w:t>a)通过各种</w:t>
            </w:r>
            <w:proofErr w:type="gramStart"/>
            <w:r>
              <w:rPr>
                <w:rFonts w:ascii="楷体_GB2312" w:eastAsia="楷体_GB2312" w:hint="eastAsia"/>
                <w:color w:val="000000" w:themeColor="text1"/>
                <w:sz w:val="18"/>
                <w:szCs w:val="18"/>
              </w:rPr>
              <w:t>列会</w:t>
            </w:r>
            <w:proofErr w:type="gramEnd"/>
            <w:r>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567690" w:rsidRDefault="009820FC">
            <w:pPr>
              <w:spacing w:line="240" w:lineRule="exact"/>
              <w:rPr>
                <w:rFonts w:ascii="楷体_GB2312" w:eastAsia="楷体_GB2312"/>
                <w:b/>
                <w:color w:val="000000" w:themeColor="text1"/>
                <w:sz w:val="18"/>
                <w:szCs w:val="18"/>
              </w:rPr>
            </w:pPr>
            <w:r>
              <w:rPr>
                <w:rFonts w:ascii="楷体_GB2312" w:eastAsia="楷体_GB2312" w:hint="eastAsia"/>
                <w:b/>
                <w:color w:val="000000" w:themeColor="text1"/>
                <w:sz w:val="18"/>
                <w:szCs w:val="18"/>
              </w:rPr>
              <w:t xml:space="preserve">                内部沟通的效果：</w:t>
            </w:r>
            <w:r>
              <w:rPr>
                <w:rFonts w:ascii="楷体_GB2312" w:eastAsia="楷体_GB2312" w:hint="eastAsia"/>
                <w:color w:val="000000" w:themeColor="text1"/>
                <w:sz w:val="18"/>
                <w:szCs w:val="18"/>
              </w:rPr>
              <w:t>良好</w:t>
            </w:r>
          </w:p>
          <w:p w:rsidR="00567690" w:rsidRDefault="009820FC">
            <w:pPr>
              <w:spacing w:line="240" w:lineRule="exact"/>
              <w:rPr>
                <w:rFonts w:ascii="楷体_GB2312" w:eastAsia="楷体_GB2312"/>
                <w:color w:val="000000" w:themeColor="text1"/>
                <w:sz w:val="18"/>
                <w:szCs w:val="18"/>
              </w:rPr>
            </w:pPr>
            <w:r>
              <w:rPr>
                <w:rFonts w:ascii="楷体_GB2312" w:eastAsia="楷体_GB2312" w:hint="eastAsia"/>
                <w:b/>
                <w:color w:val="000000" w:themeColor="text1"/>
                <w:sz w:val="18"/>
                <w:szCs w:val="18"/>
              </w:rPr>
              <w:t>组织对外联络，关注顾客的感受情况（QMS）：</w:t>
            </w:r>
            <w:r>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567690" w:rsidRDefault="009820FC">
            <w:pPr>
              <w:spacing w:line="240" w:lineRule="exact"/>
              <w:rPr>
                <w:rFonts w:ascii="楷体_GB2312" w:eastAsia="楷体_GB2312"/>
                <w:b/>
                <w:color w:val="000000" w:themeColor="text1"/>
                <w:szCs w:val="21"/>
              </w:rPr>
            </w:pPr>
            <w:r>
              <w:rPr>
                <w:rFonts w:ascii="楷体_GB2312" w:eastAsia="楷体_GB2312" w:hint="eastAsia"/>
                <w:b/>
                <w:color w:val="000000" w:themeColor="text1"/>
                <w:sz w:val="18"/>
                <w:szCs w:val="18"/>
              </w:rPr>
              <w:t>内外部信息交流/沟通方式可行、有效</w:t>
            </w:r>
          </w:p>
        </w:tc>
      </w:tr>
      <w:tr w:rsidR="00567690">
        <w:trPr>
          <w:cantSplit/>
          <w:trHeight w:val="2268"/>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567690" w:rsidRDefault="009820F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67690" w:rsidRDefault="009820FC">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企业根据客户要求及国家</w:t>
            </w:r>
            <w:r>
              <w:rPr>
                <w:rFonts w:hint="eastAsia"/>
                <w:color w:val="000000" w:themeColor="text1"/>
                <w:sz w:val="18"/>
                <w:szCs w:val="18"/>
              </w:rPr>
              <w:t>/</w:t>
            </w:r>
            <w:r>
              <w:rPr>
                <w:rFonts w:hint="eastAsia"/>
                <w:color w:val="000000" w:themeColor="text1"/>
                <w:sz w:val="18"/>
                <w:szCs w:val="18"/>
              </w:rPr>
              <w:t>行业标准对生产进行策划：</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1</w:t>
            </w:r>
            <w:r>
              <w:rPr>
                <w:rFonts w:hint="eastAsia"/>
                <w:color w:val="000000" w:themeColor="text1"/>
                <w:sz w:val="18"/>
                <w:szCs w:val="18"/>
              </w:rPr>
              <w:t>、确定产品和服务的要求：法律法规及客户要求</w:t>
            </w:r>
            <w:r>
              <w:rPr>
                <w:rFonts w:hint="eastAsia"/>
                <w:color w:val="000000" w:themeColor="text1"/>
                <w:sz w:val="18"/>
                <w:szCs w:val="18"/>
              </w:rPr>
              <w:t xml:space="preserve"> </w:t>
            </w:r>
            <w:r>
              <w:rPr>
                <w:rFonts w:hint="eastAsia"/>
                <w:color w:val="000000" w:themeColor="text1"/>
                <w:sz w:val="18"/>
                <w:szCs w:val="18"/>
              </w:rPr>
              <w:t>；</w:t>
            </w:r>
            <w:r w:rsidRPr="009820FC">
              <w:rPr>
                <w:rFonts w:hint="eastAsia"/>
                <w:color w:val="000000" w:themeColor="text1"/>
                <w:sz w:val="18"/>
                <w:szCs w:val="18"/>
              </w:rPr>
              <w:t>GB/T 17183-1997</w:t>
            </w:r>
            <w:r w:rsidRPr="009820FC">
              <w:rPr>
                <w:rFonts w:hint="eastAsia"/>
                <w:color w:val="000000" w:themeColor="text1"/>
                <w:sz w:val="18"/>
                <w:szCs w:val="18"/>
              </w:rPr>
              <w:t>数据终端设备和数据电路终接设备用的高速</w:t>
            </w:r>
            <w:r w:rsidRPr="009820FC">
              <w:rPr>
                <w:rFonts w:hint="eastAsia"/>
                <w:color w:val="000000" w:themeColor="text1"/>
                <w:sz w:val="18"/>
                <w:szCs w:val="18"/>
              </w:rPr>
              <w:t>25</w:t>
            </w:r>
            <w:r w:rsidRPr="009820FC">
              <w:rPr>
                <w:rFonts w:hint="eastAsia"/>
                <w:color w:val="000000" w:themeColor="text1"/>
                <w:sz w:val="18"/>
                <w:szCs w:val="18"/>
              </w:rPr>
              <w:t>插针</w:t>
            </w:r>
            <w:proofErr w:type="gramStart"/>
            <w:r w:rsidRPr="009820FC">
              <w:rPr>
                <w:rFonts w:hint="eastAsia"/>
                <w:color w:val="000000" w:themeColor="text1"/>
                <w:sz w:val="18"/>
                <w:szCs w:val="18"/>
              </w:rPr>
              <w:t>接口暨可替换</w:t>
            </w:r>
            <w:proofErr w:type="gramEnd"/>
            <w:r w:rsidRPr="009820FC">
              <w:rPr>
                <w:rFonts w:hint="eastAsia"/>
                <w:color w:val="000000" w:themeColor="text1"/>
                <w:sz w:val="18"/>
                <w:szCs w:val="18"/>
              </w:rPr>
              <w:t>的</w:t>
            </w:r>
            <w:r w:rsidRPr="009820FC">
              <w:rPr>
                <w:rFonts w:hint="eastAsia"/>
                <w:color w:val="000000" w:themeColor="text1"/>
                <w:sz w:val="18"/>
                <w:szCs w:val="18"/>
              </w:rPr>
              <w:t>26</w:t>
            </w:r>
            <w:r w:rsidRPr="009820FC">
              <w:rPr>
                <w:rFonts w:hint="eastAsia"/>
                <w:color w:val="000000" w:themeColor="text1"/>
                <w:sz w:val="18"/>
                <w:szCs w:val="18"/>
              </w:rPr>
              <w:t>插针连接器</w:t>
            </w:r>
            <w:r w:rsidRPr="009820FC">
              <w:rPr>
                <w:rFonts w:hint="eastAsia"/>
                <w:color w:val="000000" w:themeColor="text1"/>
                <w:sz w:val="18"/>
                <w:szCs w:val="18"/>
              </w:rPr>
              <w:t>YD/T 2275-2011</w:t>
            </w:r>
            <w:r w:rsidRPr="009820FC">
              <w:rPr>
                <w:rFonts w:hint="eastAsia"/>
                <w:color w:val="000000" w:themeColor="text1"/>
                <w:sz w:val="18"/>
                <w:szCs w:val="18"/>
              </w:rPr>
              <w:t>接入网技术要求</w:t>
            </w:r>
            <w:r w:rsidRPr="009820FC">
              <w:rPr>
                <w:rFonts w:hint="eastAsia"/>
                <w:color w:val="000000" w:themeColor="text1"/>
                <w:sz w:val="18"/>
                <w:szCs w:val="18"/>
              </w:rPr>
              <w:t xml:space="preserve"> </w:t>
            </w:r>
            <w:r w:rsidRPr="009820FC">
              <w:rPr>
                <w:rFonts w:hint="eastAsia"/>
                <w:color w:val="000000" w:themeColor="text1"/>
                <w:sz w:val="18"/>
                <w:szCs w:val="18"/>
              </w:rPr>
              <w:t>宽带用户接入线路（端口）标识</w:t>
            </w:r>
            <w:r w:rsidRPr="009820FC">
              <w:rPr>
                <w:rFonts w:hint="eastAsia"/>
                <w:color w:val="000000" w:themeColor="text1"/>
                <w:sz w:val="18"/>
                <w:szCs w:val="18"/>
              </w:rPr>
              <w:t>YD/T 2809-2015</w:t>
            </w:r>
            <w:r w:rsidRPr="009820FC">
              <w:rPr>
                <w:rFonts w:hint="eastAsia"/>
                <w:color w:val="000000" w:themeColor="text1"/>
                <w:sz w:val="18"/>
                <w:szCs w:val="18"/>
              </w:rPr>
              <w:t>基于端口信息下发的双</w:t>
            </w:r>
            <w:proofErr w:type="gramStart"/>
            <w:r w:rsidRPr="009820FC">
              <w:rPr>
                <w:rFonts w:hint="eastAsia"/>
                <w:color w:val="000000" w:themeColor="text1"/>
                <w:sz w:val="18"/>
                <w:szCs w:val="18"/>
              </w:rPr>
              <w:t>栈</w:t>
            </w:r>
            <w:proofErr w:type="gramEnd"/>
            <w:r w:rsidRPr="009820FC">
              <w:rPr>
                <w:rFonts w:hint="eastAsia"/>
                <w:color w:val="000000" w:themeColor="text1"/>
                <w:sz w:val="18"/>
                <w:szCs w:val="18"/>
              </w:rPr>
              <w:t>接入技术要求等</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2</w:t>
            </w:r>
            <w:r>
              <w:rPr>
                <w:rFonts w:hint="eastAsia"/>
                <w:color w:val="000000" w:themeColor="text1"/>
                <w:sz w:val="18"/>
                <w:szCs w:val="18"/>
              </w:rPr>
              <w:t>、制定目标，目标基本合理、可测量、可达到</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3</w:t>
            </w:r>
            <w:r>
              <w:rPr>
                <w:rFonts w:hint="eastAsia"/>
                <w:color w:val="000000" w:themeColor="text1"/>
                <w:sz w:val="18"/>
                <w:szCs w:val="18"/>
              </w:rPr>
              <w:t>、流程：</w:t>
            </w:r>
            <w:r w:rsidRPr="009820FC">
              <w:rPr>
                <w:rFonts w:hint="eastAsia"/>
                <w:color w:val="000000" w:themeColor="text1"/>
                <w:sz w:val="18"/>
                <w:szCs w:val="18"/>
              </w:rPr>
              <w:t>材料收入→电线切断→全自动切断压着→半自动端子压着（适用时）→端子中间检查→插入→组装（适用时）→导通检查→成品</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4</w:t>
            </w:r>
            <w:r>
              <w:rPr>
                <w:rFonts w:hint="eastAsia"/>
                <w:color w:val="000000" w:themeColor="text1"/>
                <w:sz w:val="18"/>
                <w:szCs w:val="18"/>
              </w:rPr>
              <w:t>、策划了设备操作规程、图纸等作业指导文件，及产品检验记录等记录。</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5</w:t>
            </w:r>
            <w:r>
              <w:rPr>
                <w:rFonts w:hint="eastAsia"/>
                <w:color w:val="000000" w:themeColor="text1"/>
                <w:sz w:val="18"/>
                <w:szCs w:val="18"/>
              </w:rPr>
              <w:t>、所需资源：配备了</w:t>
            </w:r>
            <w:r w:rsidRPr="009820FC">
              <w:rPr>
                <w:rFonts w:hint="eastAsia"/>
                <w:color w:val="000000" w:themeColor="text1"/>
                <w:sz w:val="18"/>
                <w:szCs w:val="18"/>
              </w:rPr>
              <w:t>排线</w:t>
            </w:r>
            <w:proofErr w:type="gramStart"/>
            <w:r w:rsidRPr="009820FC">
              <w:rPr>
                <w:rFonts w:hint="eastAsia"/>
                <w:color w:val="000000" w:themeColor="text1"/>
                <w:sz w:val="18"/>
                <w:szCs w:val="18"/>
              </w:rPr>
              <w:t>压端沾锡机</w:t>
            </w:r>
            <w:proofErr w:type="gramEnd"/>
            <w:r w:rsidRPr="009820FC">
              <w:rPr>
                <w:rFonts w:hint="eastAsia"/>
                <w:color w:val="000000" w:themeColor="text1"/>
                <w:sz w:val="18"/>
                <w:szCs w:val="18"/>
              </w:rPr>
              <w:t>、双线</w:t>
            </w:r>
            <w:proofErr w:type="gramStart"/>
            <w:r w:rsidRPr="009820FC">
              <w:rPr>
                <w:rFonts w:hint="eastAsia"/>
                <w:color w:val="000000" w:themeColor="text1"/>
                <w:sz w:val="18"/>
                <w:szCs w:val="18"/>
              </w:rPr>
              <w:t>压端沾锡机</w:t>
            </w:r>
            <w:proofErr w:type="gramEnd"/>
            <w:r w:rsidRPr="009820FC">
              <w:rPr>
                <w:rFonts w:hint="eastAsia"/>
                <w:color w:val="000000" w:themeColor="text1"/>
                <w:sz w:val="18"/>
                <w:szCs w:val="18"/>
              </w:rPr>
              <w:t>、双头单线压接机、</w:t>
            </w:r>
            <w:r w:rsidRPr="009820FC">
              <w:rPr>
                <w:rFonts w:hint="eastAsia"/>
                <w:color w:val="000000" w:themeColor="text1"/>
                <w:sz w:val="18"/>
                <w:szCs w:val="18"/>
              </w:rPr>
              <w:t>2</w:t>
            </w:r>
            <w:r w:rsidRPr="009820FC">
              <w:rPr>
                <w:rFonts w:hint="eastAsia"/>
                <w:color w:val="000000" w:themeColor="text1"/>
                <w:sz w:val="18"/>
                <w:szCs w:val="18"/>
              </w:rPr>
              <w:t>米收线装置、静音端子压接机、气动剥皮机、</w:t>
            </w:r>
            <w:proofErr w:type="gramStart"/>
            <w:r w:rsidRPr="009820FC">
              <w:rPr>
                <w:rFonts w:hint="eastAsia"/>
                <w:color w:val="000000" w:themeColor="text1"/>
                <w:sz w:val="18"/>
                <w:szCs w:val="18"/>
              </w:rPr>
              <w:t>薄皮打端机</w:t>
            </w:r>
            <w:proofErr w:type="gramEnd"/>
            <w:r w:rsidRPr="009820FC">
              <w:rPr>
                <w:rFonts w:hint="eastAsia"/>
                <w:color w:val="000000" w:themeColor="text1"/>
                <w:sz w:val="18"/>
                <w:szCs w:val="18"/>
              </w:rPr>
              <w:t>等</w:t>
            </w:r>
            <w:r>
              <w:rPr>
                <w:rFonts w:hint="eastAsia"/>
                <w:color w:val="000000" w:themeColor="text1"/>
                <w:sz w:val="18"/>
                <w:szCs w:val="18"/>
              </w:rPr>
              <w:t>生产设备及</w:t>
            </w:r>
            <w:r w:rsidRPr="009820FC">
              <w:rPr>
                <w:rFonts w:hint="eastAsia"/>
                <w:color w:val="000000" w:themeColor="text1"/>
                <w:sz w:val="18"/>
                <w:szCs w:val="18"/>
              </w:rPr>
              <w:t>线束测力器、不锈钢直尺、外径千分尺、数显游标卡尺、线材导通测试仪</w:t>
            </w:r>
            <w:r>
              <w:rPr>
                <w:rFonts w:hint="eastAsia"/>
                <w:color w:val="000000" w:themeColor="text1"/>
                <w:sz w:val="18"/>
                <w:szCs w:val="18"/>
              </w:rPr>
              <w:t>等检测设备，人员经过培训上岗等。基本满足工作需要。资源基本满足。</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6</w:t>
            </w:r>
            <w:r>
              <w:rPr>
                <w:rFonts w:hint="eastAsia"/>
                <w:color w:val="000000" w:themeColor="text1"/>
                <w:sz w:val="18"/>
                <w:szCs w:val="18"/>
              </w:rPr>
              <w:t>、遵照岗位职责、设备操作规程、工艺流程、图纸等作业指导文件实施过程控制。</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产品通过检验来对产品实现过程进行控制。生产过程中由目负责人组织进行检查，完成后由客户进行验收，符合要求</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7</w:t>
            </w:r>
            <w:r>
              <w:rPr>
                <w:rFonts w:hint="eastAsia"/>
                <w:color w:val="000000" w:themeColor="text1"/>
                <w:sz w:val="18"/>
                <w:szCs w:val="18"/>
              </w:rPr>
              <w:t>、</w:t>
            </w:r>
            <w:r>
              <w:rPr>
                <w:rFonts w:hint="eastAsia"/>
                <w:color w:val="000000" w:themeColor="text1"/>
                <w:sz w:val="18"/>
                <w:szCs w:val="18"/>
              </w:rPr>
              <w:tab/>
            </w:r>
            <w:r>
              <w:rPr>
                <w:rFonts w:hint="eastAsia"/>
                <w:color w:val="000000" w:themeColor="text1"/>
                <w:sz w:val="18"/>
                <w:szCs w:val="18"/>
              </w:rPr>
              <w:t>策划了订单、产品检验记录等，记录均保期</w:t>
            </w:r>
            <w:r>
              <w:rPr>
                <w:rFonts w:hint="eastAsia"/>
                <w:color w:val="000000" w:themeColor="text1"/>
                <w:sz w:val="18"/>
                <w:szCs w:val="18"/>
              </w:rPr>
              <w:t>3</w:t>
            </w:r>
            <w:r>
              <w:rPr>
                <w:rFonts w:hint="eastAsia"/>
                <w:color w:val="000000" w:themeColor="text1"/>
                <w:sz w:val="18"/>
                <w:szCs w:val="18"/>
              </w:rPr>
              <w:t>年。由生技部统一汇总</w:t>
            </w:r>
            <w:proofErr w:type="gramStart"/>
            <w:r>
              <w:rPr>
                <w:rFonts w:hint="eastAsia"/>
                <w:color w:val="000000" w:themeColor="text1"/>
                <w:sz w:val="18"/>
                <w:szCs w:val="18"/>
              </w:rPr>
              <w:t>交综合</w:t>
            </w:r>
            <w:proofErr w:type="gramEnd"/>
            <w:r>
              <w:rPr>
                <w:rFonts w:hint="eastAsia"/>
                <w:color w:val="000000" w:themeColor="text1"/>
                <w:sz w:val="18"/>
                <w:szCs w:val="18"/>
              </w:rPr>
              <w:t>部存储。</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8</w:t>
            </w:r>
            <w:r>
              <w:rPr>
                <w:rFonts w:hint="eastAsia"/>
                <w:color w:val="000000" w:themeColor="text1"/>
                <w:sz w:val="18"/>
                <w:szCs w:val="18"/>
              </w:rPr>
              <w:t>、通过识别与评价对公司目标和战略方向相关，影响其实现质量管理体系预期结果的各种内外部环境因素，有效应对风险和机遇。</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9</w:t>
            </w:r>
            <w:r>
              <w:rPr>
                <w:rFonts w:hint="eastAsia"/>
                <w:color w:val="000000" w:themeColor="text1"/>
                <w:sz w:val="18"/>
                <w:szCs w:val="18"/>
              </w:rPr>
              <w:t>、外包过程：无</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10</w:t>
            </w:r>
            <w:r>
              <w:rPr>
                <w:rFonts w:hint="eastAsia"/>
                <w:color w:val="000000" w:themeColor="text1"/>
                <w:sz w:val="18"/>
                <w:szCs w:val="18"/>
              </w:rPr>
              <w:t>、策划适合组织体系运行需要，未发生更改，策划情况符合标准要求</w:t>
            </w:r>
          </w:p>
          <w:p w:rsidR="006200B1" w:rsidRDefault="006200B1" w:rsidP="006200B1">
            <w:pPr>
              <w:spacing w:line="240" w:lineRule="exact"/>
              <w:rPr>
                <w:color w:val="000000" w:themeColor="text1"/>
                <w:sz w:val="18"/>
                <w:szCs w:val="18"/>
              </w:rPr>
            </w:pPr>
            <w:r>
              <w:rPr>
                <w:rFonts w:hint="eastAsia"/>
                <w:color w:val="000000" w:themeColor="text1"/>
                <w:sz w:val="18"/>
                <w:szCs w:val="18"/>
              </w:rPr>
              <w:t>产品实现策划的输出的信息充分，输出内容满足标准要求和企业实际</w:t>
            </w:r>
          </w:p>
          <w:p w:rsidR="006200B1" w:rsidRDefault="006200B1" w:rsidP="006200B1">
            <w:pPr>
              <w:spacing w:line="240" w:lineRule="exact"/>
              <w:rPr>
                <w:color w:val="000000" w:themeColor="text1"/>
                <w:sz w:val="18"/>
                <w:szCs w:val="18"/>
              </w:rPr>
            </w:pPr>
          </w:p>
          <w:p w:rsidR="006200B1" w:rsidRDefault="006200B1" w:rsidP="006200B1">
            <w:pPr>
              <w:spacing w:line="240" w:lineRule="exact"/>
              <w:rPr>
                <w:b/>
                <w:color w:val="000000" w:themeColor="text1"/>
                <w:szCs w:val="21"/>
              </w:rPr>
            </w:pPr>
            <w:r>
              <w:rPr>
                <w:rFonts w:hint="eastAsia"/>
                <w:b/>
                <w:color w:val="000000" w:themeColor="text1"/>
                <w:szCs w:val="21"/>
              </w:rPr>
              <w:t>设计开发：</w:t>
            </w:r>
          </w:p>
          <w:p w:rsidR="006200B1" w:rsidRDefault="006200B1" w:rsidP="006200B1">
            <w:pPr>
              <w:spacing w:line="240" w:lineRule="exact"/>
              <w:rPr>
                <w:b/>
                <w:color w:val="000000" w:themeColor="text1"/>
                <w:szCs w:val="21"/>
              </w:rPr>
            </w:pPr>
            <w:r>
              <w:rPr>
                <w:rFonts w:hint="eastAsia"/>
                <w:color w:val="000000" w:themeColor="text1"/>
                <w:sz w:val="18"/>
                <w:szCs w:val="18"/>
              </w:rPr>
              <w:t>该组织依据国家</w:t>
            </w:r>
            <w:r>
              <w:rPr>
                <w:rFonts w:hint="eastAsia"/>
                <w:color w:val="000000" w:themeColor="text1"/>
                <w:sz w:val="18"/>
                <w:szCs w:val="18"/>
              </w:rPr>
              <w:t>/</w:t>
            </w:r>
            <w:r>
              <w:rPr>
                <w:rFonts w:hint="eastAsia"/>
                <w:color w:val="000000" w:themeColor="text1"/>
                <w:sz w:val="18"/>
                <w:szCs w:val="18"/>
              </w:rPr>
              <w:t>行业标准</w:t>
            </w:r>
            <w:r>
              <w:rPr>
                <w:rFonts w:hint="eastAsia"/>
                <w:color w:val="000000" w:themeColor="text1"/>
                <w:sz w:val="18"/>
                <w:szCs w:val="18"/>
              </w:rPr>
              <w:t>/</w:t>
            </w:r>
            <w:r>
              <w:rPr>
                <w:rFonts w:hint="eastAsia"/>
                <w:color w:val="000000" w:themeColor="text1"/>
                <w:sz w:val="18"/>
                <w:szCs w:val="18"/>
              </w:rPr>
              <w:t>顾客要求／图纸进行加工</w:t>
            </w:r>
            <w:r>
              <w:rPr>
                <w:rFonts w:hint="eastAsia"/>
                <w:color w:val="000000" w:themeColor="text1"/>
                <w:sz w:val="18"/>
                <w:szCs w:val="18"/>
              </w:rPr>
              <w:t xml:space="preserve"> ,</w:t>
            </w:r>
            <w:r>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color w:val="000000" w:themeColor="text1"/>
                <w:sz w:val="18"/>
                <w:szCs w:val="18"/>
              </w:rPr>
              <w:t>.</w:t>
            </w:r>
          </w:p>
          <w:p w:rsidR="00567690" w:rsidRDefault="00567690">
            <w:pPr>
              <w:spacing w:line="240" w:lineRule="exact"/>
              <w:ind w:left="142" w:hangingChars="79" w:hanging="142"/>
              <w:rPr>
                <w:color w:val="000000" w:themeColor="text1"/>
                <w:sz w:val="18"/>
                <w:szCs w:val="18"/>
              </w:rPr>
            </w:pPr>
          </w:p>
          <w:p w:rsidR="006200B1" w:rsidRDefault="006200B1" w:rsidP="006200B1">
            <w:pPr>
              <w:spacing w:line="240" w:lineRule="exact"/>
              <w:rPr>
                <w:bCs/>
                <w:color w:val="000000" w:themeColor="text1"/>
                <w:sz w:val="18"/>
                <w:szCs w:val="18"/>
              </w:rPr>
            </w:pPr>
            <w:r>
              <w:rPr>
                <w:rFonts w:hint="eastAsia"/>
                <w:b/>
                <w:bCs/>
                <w:color w:val="000000" w:themeColor="text1"/>
                <w:szCs w:val="21"/>
              </w:rPr>
              <w:t>外部提供过程、产品和服务过程管理</w:t>
            </w:r>
            <w:r>
              <w:rPr>
                <w:bCs/>
                <w:color w:val="000000" w:themeColor="text1"/>
                <w:sz w:val="18"/>
                <w:szCs w:val="18"/>
              </w:rPr>
              <w:br/>
            </w: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rsidR="006200B1" w:rsidRPr="006200B1" w:rsidRDefault="006200B1">
            <w:pPr>
              <w:spacing w:line="240" w:lineRule="exact"/>
              <w:ind w:left="142" w:hangingChars="79" w:hanging="142"/>
              <w:rPr>
                <w:color w:val="000000" w:themeColor="text1"/>
                <w:sz w:val="18"/>
                <w:szCs w:val="18"/>
              </w:rPr>
            </w:pPr>
          </w:p>
        </w:tc>
      </w:tr>
      <w:tr w:rsidR="00567690" w:rsidTr="006200B1">
        <w:trPr>
          <w:cantSplit/>
          <w:trHeight w:val="7830"/>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6200B1" w:rsidRDefault="006200B1" w:rsidP="006200B1">
            <w:pPr>
              <w:spacing w:line="240" w:lineRule="exact"/>
              <w:ind w:left="167" w:hangingChars="79" w:hanging="167"/>
              <w:rPr>
                <w:b/>
                <w:color w:val="000000" w:themeColor="text1"/>
                <w:szCs w:val="21"/>
              </w:rPr>
            </w:pPr>
            <w:r>
              <w:rPr>
                <w:rFonts w:hint="eastAsia"/>
                <w:b/>
                <w:color w:val="000000" w:themeColor="text1"/>
                <w:szCs w:val="21"/>
              </w:rPr>
              <w:t>生产及服务过程控制</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企业根据</w:t>
            </w:r>
            <w:r w:rsidR="001F3EFF">
              <w:rPr>
                <w:rFonts w:hint="eastAsia"/>
                <w:color w:val="000000" w:themeColor="text1"/>
                <w:sz w:val="18"/>
                <w:szCs w:val="18"/>
              </w:rPr>
              <w:t>合同要求</w:t>
            </w:r>
            <w:r>
              <w:rPr>
                <w:rFonts w:hint="eastAsia"/>
                <w:color w:val="000000" w:themeColor="text1"/>
                <w:sz w:val="18"/>
                <w:szCs w:val="18"/>
              </w:rPr>
              <w:t>进行生产</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抽：</w:t>
            </w:r>
            <w:r w:rsidR="006B6434">
              <w:rPr>
                <w:rFonts w:hint="eastAsia"/>
                <w:color w:val="000000" w:themeColor="text1"/>
                <w:sz w:val="18"/>
                <w:szCs w:val="18"/>
              </w:rPr>
              <w:t>合同</w:t>
            </w:r>
            <w:r>
              <w:rPr>
                <w:rFonts w:hint="eastAsia"/>
                <w:color w:val="000000" w:themeColor="text1"/>
                <w:sz w:val="18"/>
                <w:szCs w:val="18"/>
              </w:rPr>
              <w:t>，均保存完好，符合要求</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策划了生产流程</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执行标准：</w:t>
            </w:r>
            <w:r w:rsidRPr="006200B1">
              <w:rPr>
                <w:rFonts w:hint="eastAsia"/>
                <w:color w:val="000000" w:themeColor="text1"/>
                <w:sz w:val="18"/>
                <w:szCs w:val="18"/>
              </w:rPr>
              <w:t>法律法规及客户要求</w:t>
            </w:r>
            <w:r w:rsidRPr="006200B1">
              <w:rPr>
                <w:rFonts w:hint="eastAsia"/>
                <w:color w:val="000000" w:themeColor="text1"/>
                <w:sz w:val="18"/>
                <w:szCs w:val="18"/>
              </w:rPr>
              <w:t xml:space="preserve"> </w:t>
            </w:r>
            <w:r w:rsidRPr="006200B1">
              <w:rPr>
                <w:rFonts w:hint="eastAsia"/>
                <w:color w:val="000000" w:themeColor="text1"/>
                <w:sz w:val="18"/>
                <w:szCs w:val="18"/>
              </w:rPr>
              <w:t>；</w:t>
            </w:r>
            <w:r w:rsidRPr="006200B1">
              <w:rPr>
                <w:rFonts w:hint="eastAsia"/>
                <w:color w:val="000000" w:themeColor="text1"/>
                <w:sz w:val="18"/>
                <w:szCs w:val="18"/>
              </w:rPr>
              <w:t>GB/T 17183-1997</w:t>
            </w:r>
            <w:r w:rsidRPr="006200B1">
              <w:rPr>
                <w:rFonts w:hint="eastAsia"/>
                <w:color w:val="000000" w:themeColor="text1"/>
                <w:sz w:val="18"/>
                <w:szCs w:val="18"/>
              </w:rPr>
              <w:t>数据终端设备和数据电路终接设备用的高速</w:t>
            </w:r>
            <w:r w:rsidRPr="006200B1">
              <w:rPr>
                <w:rFonts w:hint="eastAsia"/>
                <w:color w:val="000000" w:themeColor="text1"/>
                <w:sz w:val="18"/>
                <w:szCs w:val="18"/>
              </w:rPr>
              <w:t>25</w:t>
            </w:r>
            <w:r w:rsidRPr="006200B1">
              <w:rPr>
                <w:rFonts w:hint="eastAsia"/>
                <w:color w:val="000000" w:themeColor="text1"/>
                <w:sz w:val="18"/>
                <w:szCs w:val="18"/>
              </w:rPr>
              <w:t>插针</w:t>
            </w:r>
            <w:proofErr w:type="gramStart"/>
            <w:r w:rsidRPr="006200B1">
              <w:rPr>
                <w:rFonts w:hint="eastAsia"/>
                <w:color w:val="000000" w:themeColor="text1"/>
                <w:sz w:val="18"/>
                <w:szCs w:val="18"/>
              </w:rPr>
              <w:t>接口暨可替换</w:t>
            </w:r>
            <w:proofErr w:type="gramEnd"/>
            <w:r w:rsidRPr="006200B1">
              <w:rPr>
                <w:rFonts w:hint="eastAsia"/>
                <w:color w:val="000000" w:themeColor="text1"/>
                <w:sz w:val="18"/>
                <w:szCs w:val="18"/>
              </w:rPr>
              <w:t>的</w:t>
            </w:r>
            <w:r w:rsidRPr="006200B1">
              <w:rPr>
                <w:rFonts w:hint="eastAsia"/>
                <w:color w:val="000000" w:themeColor="text1"/>
                <w:sz w:val="18"/>
                <w:szCs w:val="18"/>
              </w:rPr>
              <w:t>26</w:t>
            </w:r>
            <w:r w:rsidRPr="006200B1">
              <w:rPr>
                <w:rFonts w:hint="eastAsia"/>
                <w:color w:val="000000" w:themeColor="text1"/>
                <w:sz w:val="18"/>
                <w:szCs w:val="18"/>
              </w:rPr>
              <w:t>插针连接器</w:t>
            </w:r>
            <w:r w:rsidRPr="006200B1">
              <w:rPr>
                <w:rFonts w:hint="eastAsia"/>
                <w:color w:val="000000" w:themeColor="text1"/>
                <w:sz w:val="18"/>
                <w:szCs w:val="18"/>
              </w:rPr>
              <w:t>YD/T 2275-2011</w:t>
            </w:r>
            <w:r w:rsidRPr="006200B1">
              <w:rPr>
                <w:rFonts w:hint="eastAsia"/>
                <w:color w:val="000000" w:themeColor="text1"/>
                <w:sz w:val="18"/>
                <w:szCs w:val="18"/>
              </w:rPr>
              <w:t>接入网技术要求</w:t>
            </w:r>
            <w:r w:rsidRPr="006200B1">
              <w:rPr>
                <w:rFonts w:hint="eastAsia"/>
                <w:color w:val="000000" w:themeColor="text1"/>
                <w:sz w:val="18"/>
                <w:szCs w:val="18"/>
              </w:rPr>
              <w:t xml:space="preserve"> </w:t>
            </w:r>
            <w:r w:rsidRPr="006200B1">
              <w:rPr>
                <w:rFonts w:hint="eastAsia"/>
                <w:color w:val="000000" w:themeColor="text1"/>
                <w:sz w:val="18"/>
                <w:szCs w:val="18"/>
              </w:rPr>
              <w:t>宽带用户接入线路（端口）标识</w:t>
            </w:r>
            <w:r w:rsidRPr="006200B1">
              <w:rPr>
                <w:rFonts w:hint="eastAsia"/>
                <w:color w:val="000000" w:themeColor="text1"/>
                <w:sz w:val="18"/>
                <w:szCs w:val="18"/>
              </w:rPr>
              <w:t>YD/T 2809-2015</w:t>
            </w:r>
            <w:r w:rsidRPr="006200B1">
              <w:rPr>
                <w:rFonts w:hint="eastAsia"/>
                <w:color w:val="000000" w:themeColor="text1"/>
                <w:sz w:val="18"/>
                <w:szCs w:val="18"/>
              </w:rPr>
              <w:t>基于端口信息下发的双</w:t>
            </w:r>
            <w:proofErr w:type="gramStart"/>
            <w:r w:rsidRPr="006200B1">
              <w:rPr>
                <w:rFonts w:hint="eastAsia"/>
                <w:color w:val="000000" w:themeColor="text1"/>
                <w:sz w:val="18"/>
                <w:szCs w:val="18"/>
              </w:rPr>
              <w:t>栈</w:t>
            </w:r>
            <w:proofErr w:type="gramEnd"/>
            <w:r w:rsidRPr="006200B1">
              <w:rPr>
                <w:rFonts w:hint="eastAsia"/>
                <w:color w:val="000000" w:themeColor="text1"/>
                <w:sz w:val="18"/>
                <w:szCs w:val="18"/>
              </w:rPr>
              <w:t>接入技术要求等</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以上信息能够指导生产</w:t>
            </w:r>
          </w:p>
          <w:p w:rsidR="006200B1" w:rsidRDefault="006200B1" w:rsidP="006200B1">
            <w:pPr>
              <w:spacing w:line="240" w:lineRule="exact"/>
              <w:ind w:left="142" w:hangingChars="79" w:hanging="142"/>
              <w:rPr>
                <w:sz w:val="18"/>
                <w:szCs w:val="18"/>
              </w:rPr>
            </w:pPr>
            <w:r>
              <w:rPr>
                <w:rFonts w:hint="eastAsia"/>
                <w:color w:val="000000" w:themeColor="text1"/>
                <w:sz w:val="18"/>
                <w:szCs w:val="18"/>
              </w:rPr>
              <w:t>可获得和使用适宜的监视和测量资源：</w:t>
            </w:r>
            <w:r w:rsidRPr="006200B1">
              <w:rPr>
                <w:rFonts w:hint="eastAsia"/>
                <w:color w:val="000000" w:themeColor="text1"/>
                <w:sz w:val="18"/>
                <w:szCs w:val="18"/>
              </w:rPr>
              <w:t>线束测力器、不锈钢直尺、外径千分尺、数显游标卡尺、线材导通测试仪</w:t>
            </w:r>
            <w:r>
              <w:rPr>
                <w:rFonts w:hint="eastAsia"/>
                <w:sz w:val="18"/>
                <w:szCs w:val="18"/>
              </w:rPr>
              <w:t>等。监视和测量设备满足检验需要</w:t>
            </w:r>
          </w:p>
          <w:p w:rsidR="006200B1" w:rsidRDefault="006200B1" w:rsidP="006200B1">
            <w:pPr>
              <w:spacing w:line="240" w:lineRule="exact"/>
              <w:ind w:left="142" w:hangingChars="79" w:hanging="142"/>
              <w:rPr>
                <w:sz w:val="18"/>
                <w:szCs w:val="18"/>
              </w:rPr>
            </w:pPr>
            <w:r>
              <w:rPr>
                <w:rFonts w:hint="eastAsia"/>
                <w:sz w:val="18"/>
                <w:szCs w:val="18"/>
              </w:rPr>
              <w:t>在适当阶段实施监视和测量活动，以验证是否符合过程或输出的控制准则以及产品和服务的接收准则：</w:t>
            </w:r>
            <w:r w:rsidR="006B6434">
              <w:rPr>
                <w:rFonts w:hint="eastAsia"/>
                <w:sz w:val="18"/>
                <w:szCs w:val="18"/>
              </w:rPr>
              <w:t>客户要求</w:t>
            </w:r>
            <w:r>
              <w:rPr>
                <w:rFonts w:hint="eastAsia"/>
                <w:sz w:val="18"/>
                <w:szCs w:val="18"/>
              </w:rPr>
              <w:t>、检验标准、操作规程等作业指导文件实施过程控制。</w:t>
            </w:r>
          </w:p>
          <w:p w:rsidR="006200B1" w:rsidRDefault="006200B1" w:rsidP="006200B1">
            <w:pPr>
              <w:spacing w:line="240" w:lineRule="exact"/>
              <w:ind w:left="142" w:hangingChars="79" w:hanging="142"/>
              <w:rPr>
                <w:sz w:val="18"/>
                <w:szCs w:val="18"/>
              </w:rPr>
            </w:pPr>
            <w:r>
              <w:rPr>
                <w:rFonts w:hint="eastAsia"/>
                <w:sz w:val="18"/>
                <w:szCs w:val="18"/>
              </w:rPr>
              <w:t>产品通过检验等来对产品实现过程进行控制。生产过程中由专人进行检查，完成后由客户进行验收，符合要求。</w:t>
            </w:r>
          </w:p>
          <w:p w:rsidR="006200B1" w:rsidRDefault="006200B1" w:rsidP="006200B1">
            <w:pPr>
              <w:spacing w:line="240" w:lineRule="exact"/>
              <w:ind w:left="142" w:hangingChars="79" w:hanging="142"/>
              <w:rPr>
                <w:color w:val="000000" w:themeColor="text1"/>
                <w:sz w:val="18"/>
                <w:szCs w:val="18"/>
              </w:rPr>
            </w:pPr>
            <w:r>
              <w:rPr>
                <w:rFonts w:hint="eastAsia"/>
                <w:sz w:val="18"/>
                <w:szCs w:val="18"/>
              </w:rPr>
              <w:t>为过程的运行使用适宜的基础设施，并保持适宜的环境：配备了</w:t>
            </w:r>
            <w:r w:rsidRPr="006200B1">
              <w:rPr>
                <w:rFonts w:hint="eastAsia"/>
                <w:sz w:val="18"/>
                <w:szCs w:val="18"/>
              </w:rPr>
              <w:t>排线</w:t>
            </w:r>
            <w:proofErr w:type="gramStart"/>
            <w:r w:rsidRPr="006200B1">
              <w:rPr>
                <w:rFonts w:hint="eastAsia"/>
                <w:sz w:val="18"/>
                <w:szCs w:val="18"/>
              </w:rPr>
              <w:t>压端沾锡机</w:t>
            </w:r>
            <w:proofErr w:type="gramEnd"/>
            <w:r w:rsidRPr="006200B1">
              <w:rPr>
                <w:rFonts w:hint="eastAsia"/>
                <w:sz w:val="18"/>
                <w:szCs w:val="18"/>
              </w:rPr>
              <w:t>、双线</w:t>
            </w:r>
            <w:proofErr w:type="gramStart"/>
            <w:r w:rsidRPr="006200B1">
              <w:rPr>
                <w:rFonts w:hint="eastAsia"/>
                <w:sz w:val="18"/>
                <w:szCs w:val="18"/>
              </w:rPr>
              <w:t>压端沾锡机</w:t>
            </w:r>
            <w:proofErr w:type="gramEnd"/>
            <w:r w:rsidRPr="006200B1">
              <w:rPr>
                <w:rFonts w:hint="eastAsia"/>
                <w:sz w:val="18"/>
                <w:szCs w:val="18"/>
              </w:rPr>
              <w:t>、双头单线压接机、</w:t>
            </w:r>
            <w:r w:rsidRPr="006200B1">
              <w:rPr>
                <w:rFonts w:hint="eastAsia"/>
                <w:sz w:val="18"/>
                <w:szCs w:val="18"/>
              </w:rPr>
              <w:t>2</w:t>
            </w:r>
            <w:r w:rsidRPr="006200B1">
              <w:rPr>
                <w:rFonts w:hint="eastAsia"/>
                <w:sz w:val="18"/>
                <w:szCs w:val="18"/>
              </w:rPr>
              <w:t>米收线装置、静音端子压接机、气动剥皮机、</w:t>
            </w:r>
            <w:proofErr w:type="gramStart"/>
            <w:r w:rsidRPr="006200B1">
              <w:rPr>
                <w:rFonts w:hint="eastAsia"/>
                <w:sz w:val="18"/>
                <w:szCs w:val="18"/>
              </w:rPr>
              <w:t>薄皮打端机</w:t>
            </w:r>
            <w:proofErr w:type="gramEnd"/>
            <w:r>
              <w:rPr>
                <w:rFonts w:hint="eastAsia"/>
                <w:color w:val="000000" w:themeColor="text1"/>
                <w:sz w:val="18"/>
                <w:szCs w:val="18"/>
              </w:rPr>
              <w:t>等生产设备，人员经过培训上岗等。基本满足工作需要。资源基本满足。</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生产环境为防潮，无其他特殊要求。</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办公区内有消防器材，有效期内。</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配备胜任的人员，包括所需求的资格：初中以上学历；视力良好；有一定工作经验、经过培训、考核合格后上岗。</w:t>
            </w:r>
          </w:p>
          <w:p w:rsidR="006200B1" w:rsidRDefault="006200B1" w:rsidP="006200B1">
            <w:pPr>
              <w:spacing w:line="240" w:lineRule="exact"/>
              <w:ind w:left="142" w:hangingChars="79" w:hanging="142"/>
              <w:rPr>
                <w:sz w:val="18"/>
                <w:szCs w:val="18"/>
              </w:rPr>
            </w:pPr>
            <w:r>
              <w:rPr>
                <w:rFonts w:hint="eastAsia"/>
                <w:color w:val="000000" w:themeColor="text1"/>
                <w:sz w:val="18"/>
                <w:szCs w:val="18"/>
              </w:rPr>
              <w:t>若输出结果不能由后续的监视或</w:t>
            </w:r>
            <w:r>
              <w:rPr>
                <w:rFonts w:hint="eastAsia"/>
                <w:sz w:val="18"/>
                <w:szCs w:val="18"/>
              </w:rPr>
              <w:t>测量加以验证，应对生产和服务提供过程实现策划结果的能力进行确认，并定期再确认：经确认，生产过程中无需要确认的过程。人员均经培训后上岗，符合要求。</w:t>
            </w:r>
          </w:p>
          <w:p w:rsidR="006200B1" w:rsidRDefault="006200B1" w:rsidP="006200B1">
            <w:pPr>
              <w:spacing w:line="240" w:lineRule="exact"/>
              <w:ind w:left="142" w:hangingChars="79" w:hanging="142"/>
              <w:rPr>
                <w:color w:val="000000" w:themeColor="text1"/>
                <w:sz w:val="18"/>
                <w:szCs w:val="18"/>
              </w:rPr>
            </w:pPr>
            <w:r>
              <w:rPr>
                <w:rFonts w:hint="eastAsia"/>
                <w:sz w:val="18"/>
                <w:szCs w:val="18"/>
              </w:rPr>
              <w:t>采取措施防止人为错误：各工序制定有操作规程、</w:t>
            </w:r>
            <w:r>
              <w:rPr>
                <w:rFonts w:hint="eastAsia"/>
                <w:color w:val="000000" w:themeColor="text1"/>
                <w:sz w:val="18"/>
                <w:szCs w:val="18"/>
              </w:rPr>
              <w:t>检验标准，明确了操作要求，各工序互检，避免人为失误</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实施放行、交付和交付后的活动：按照各图纸要求实施过程控制，以确保有效实施放行、交付和交付后活动。</w:t>
            </w:r>
          </w:p>
          <w:p w:rsidR="006200B1" w:rsidRDefault="005732C2" w:rsidP="006200B1">
            <w:pPr>
              <w:spacing w:line="240" w:lineRule="exact"/>
              <w:ind w:left="142" w:hangingChars="79" w:hanging="142"/>
              <w:rPr>
                <w:color w:val="000000" w:themeColor="text1"/>
                <w:sz w:val="18"/>
                <w:szCs w:val="18"/>
              </w:rPr>
            </w:pPr>
            <w:r>
              <w:rPr>
                <w:rFonts w:hint="eastAsia"/>
                <w:color w:val="000000" w:themeColor="text1"/>
                <w:sz w:val="18"/>
                <w:szCs w:val="18"/>
              </w:rPr>
              <w:t>视频</w:t>
            </w:r>
            <w:r w:rsidR="006200B1">
              <w:rPr>
                <w:rFonts w:hint="eastAsia"/>
                <w:color w:val="000000" w:themeColor="text1"/>
                <w:sz w:val="18"/>
                <w:szCs w:val="18"/>
              </w:rPr>
              <w:t>巡视生产现场：生产现场干净整洁、设备运转正常。人员配备符合要求。</w:t>
            </w:r>
          </w:p>
          <w:p w:rsidR="006200B1" w:rsidRDefault="006200B1" w:rsidP="006200B1">
            <w:pPr>
              <w:spacing w:line="240" w:lineRule="exact"/>
              <w:ind w:left="142" w:hangingChars="79" w:hanging="142"/>
              <w:rPr>
                <w:color w:val="000000" w:themeColor="text1"/>
                <w:sz w:val="18"/>
                <w:szCs w:val="18"/>
              </w:rPr>
            </w:pPr>
            <w:r>
              <w:rPr>
                <w:rFonts w:hint="eastAsia"/>
                <w:color w:val="000000" w:themeColor="text1"/>
                <w:sz w:val="18"/>
                <w:szCs w:val="18"/>
              </w:rPr>
              <w:t>生产过程受控</w:t>
            </w:r>
          </w:p>
          <w:p w:rsidR="006200B1" w:rsidRDefault="006200B1" w:rsidP="006200B1">
            <w:pPr>
              <w:spacing w:line="240" w:lineRule="exact"/>
              <w:ind w:left="142" w:hangingChars="79" w:hanging="142"/>
              <w:rPr>
                <w:color w:val="000000" w:themeColor="text1"/>
                <w:sz w:val="18"/>
                <w:szCs w:val="18"/>
              </w:rPr>
            </w:pPr>
          </w:p>
          <w:p w:rsidR="006200B1" w:rsidRDefault="006200B1" w:rsidP="006200B1">
            <w:pPr>
              <w:spacing w:line="240" w:lineRule="exact"/>
              <w:ind w:left="167" w:hangingChars="79" w:hanging="167"/>
              <w:rPr>
                <w:b/>
                <w:color w:val="000000" w:themeColor="text1"/>
                <w:szCs w:val="21"/>
              </w:rPr>
            </w:pPr>
            <w:r>
              <w:rPr>
                <w:rFonts w:hint="eastAsia"/>
                <w:b/>
                <w:color w:val="000000" w:themeColor="text1"/>
                <w:szCs w:val="21"/>
              </w:rPr>
              <w:t>放行控制</w:t>
            </w:r>
          </w:p>
          <w:p w:rsidR="006200B1" w:rsidRDefault="006200B1" w:rsidP="006200B1">
            <w:pPr>
              <w:spacing w:line="240" w:lineRule="exact"/>
              <w:rPr>
                <w:color w:val="000000" w:themeColor="text1"/>
                <w:sz w:val="18"/>
                <w:szCs w:val="18"/>
              </w:rPr>
            </w:pPr>
            <w:r>
              <w:rPr>
                <w:rFonts w:hint="eastAsia"/>
                <w:sz w:val="18"/>
                <w:szCs w:val="18"/>
              </w:rPr>
              <w:t>生产放行依据：</w:t>
            </w:r>
            <w:r w:rsidRPr="006200B1">
              <w:rPr>
                <w:rFonts w:hint="eastAsia"/>
                <w:color w:val="000000" w:themeColor="text1"/>
                <w:sz w:val="18"/>
                <w:szCs w:val="18"/>
              </w:rPr>
              <w:t>法律法规及客户要求</w:t>
            </w:r>
            <w:r w:rsidRPr="006200B1">
              <w:rPr>
                <w:rFonts w:hint="eastAsia"/>
                <w:color w:val="000000" w:themeColor="text1"/>
                <w:sz w:val="18"/>
                <w:szCs w:val="18"/>
              </w:rPr>
              <w:t xml:space="preserve"> </w:t>
            </w:r>
            <w:r w:rsidRPr="006200B1">
              <w:rPr>
                <w:rFonts w:hint="eastAsia"/>
                <w:color w:val="000000" w:themeColor="text1"/>
                <w:sz w:val="18"/>
                <w:szCs w:val="18"/>
              </w:rPr>
              <w:t>；</w:t>
            </w:r>
            <w:r w:rsidRPr="006200B1">
              <w:rPr>
                <w:rFonts w:hint="eastAsia"/>
                <w:color w:val="000000" w:themeColor="text1"/>
                <w:sz w:val="18"/>
                <w:szCs w:val="18"/>
              </w:rPr>
              <w:t>GB/T 17183-1997</w:t>
            </w:r>
            <w:r w:rsidRPr="006200B1">
              <w:rPr>
                <w:rFonts w:hint="eastAsia"/>
                <w:color w:val="000000" w:themeColor="text1"/>
                <w:sz w:val="18"/>
                <w:szCs w:val="18"/>
              </w:rPr>
              <w:t>数据终端设备和数据电路终接设备用的高速</w:t>
            </w:r>
            <w:r w:rsidRPr="006200B1">
              <w:rPr>
                <w:rFonts w:hint="eastAsia"/>
                <w:color w:val="000000" w:themeColor="text1"/>
                <w:sz w:val="18"/>
                <w:szCs w:val="18"/>
              </w:rPr>
              <w:t>25</w:t>
            </w:r>
            <w:r w:rsidRPr="006200B1">
              <w:rPr>
                <w:rFonts w:hint="eastAsia"/>
                <w:color w:val="000000" w:themeColor="text1"/>
                <w:sz w:val="18"/>
                <w:szCs w:val="18"/>
              </w:rPr>
              <w:t>插针</w:t>
            </w:r>
            <w:proofErr w:type="gramStart"/>
            <w:r w:rsidRPr="006200B1">
              <w:rPr>
                <w:rFonts w:hint="eastAsia"/>
                <w:color w:val="000000" w:themeColor="text1"/>
                <w:sz w:val="18"/>
                <w:szCs w:val="18"/>
              </w:rPr>
              <w:t>接口暨可替换</w:t>
            </w:r>
            <w:proofErr w:type="gramEnd"/>
            <w:r w:rsidRPr="006200B1">
              <w:rPr>
                <w:rFonts w:hint="eastAsia"/>
                <w:color w:val="000000" w:themeColor="text1"/>
                <w:sz w:val="18"/>
                <w:szCs w:val="18"/>
              </w:rPr>
              <w:t>的</w:t>
            </w:r>
            <w:r w:rsidRPr="006200B1">
              <w:rPr>
                <w:rFonts w:hint="eastAsia"/>
                <w:color w:val="000000" w:themeColor="text1"/>
                <w:sz w:val="18"/>
                <w:szCs w:val="18"/>
              </w:rPr>
              <w:t>26</w:t>
            </w:r>
            <w:r w:rsidRPr="006200B1">
              <w:rPr>
                <w:rFonts w:hint="eastAsia"/>
                <w:color w:val="000000" w:themeColor="text1"/>
                <w:sz w:val="18"/>
                <w:szCs w:val="18"/>
              </w:rPr>
              <w:t>插针连接器</w:t>
            </w:r>
            <w:r w:rsidRPr="006200B1">
              <w:rPr>
                <w:rFonts w:hint="eastAsia"/>
                <w:color w:val="000000" w:themeColor="text1"/>
                <w:sz w:val="18"/>
                <w:szCs w:val="18"/>
              </w:rPr>
              <w:t>YD/T 2275-2011</w:t>
            </w:r>
            <w:r w:rsidRPr="006200B1">
              <w:rPr>
                <w:rFonts w:hint="eastAsia"/>
                <w:color w:val="000000" w:themeColor="text1"/>
                <w:sz w:val="18"/>
                <w:szCs w:val="18"/>
              </w:rPr>
              <w:t>接入网技术要求</w:t>
            </w:r>
            <w:r w:rsidRPr="006200B1">
              <w:rPr>
                <w:rFonts w:hint="eastAsia"/>
                <w:color w:val="000000" w:themeColor="text1"/>
                <w:sz w:val="18"/>
                <w:szCs w:val="18"/>
              </w:rPr>
              <w:t xml:space="preserve"> </w:t>
            </w:r>
            <w:r w:rsidRPr="006200B1">
              <w:rPr>
                <w:rFonts w:hint="eastAsia"/>
                <w:color w:val="000000" w:themeColor="text1"/>
                <w:sz w:val="18"/>
                <w:szCs w:val="18"/>
              </w:rPr>
              <w:t>宽带用户接入线路（端口）标识</w:t>
            </w:r>
            <w:r w:rsidRPr="006200B1">
              <w:rPr>
                <w:rFonts w:hint="eastAsia"/>
                <w:color w:val="000000" w:themeColor="text1"/>
                <w:sz w:val="18"/>
                <w:szCs w:val="18"/>
              </w:rPr>
              <w:t>YD/T 2809-2015</w:t>
            </w:r>
            <w:r w:rsidRPr="006200B1">
              <w:rPr>
                <w:rFonts w:hint="eastAsia"/>
                <w:color w:val="000000" w:themeColor="text1"/>
                <w:sz w:val="18"/>
                <w:szCs w:val="18"/>
              </w:rPr>
              <w:t>基于端口信息下发的双</w:t>
            </w:r>
            <w:proofErr w:type="gramStart"/>
            <w:r w:rsidRPr="006200B1">
              <w:rPr>
                <w:rFonts w:hint="eastAsia"/>
                <w:color w:val="000000" w:themeColor="text1"/>
                <w:sz w:val="18"/>
                <w:szCs w:val="18"/>
              </w:rPr>
              <w:t>栈</w:t>
            </w:r>
            <w:proofErr w:type="gramEnd"/>
            <w:r w:rsidRPr="006200B1">
              <w:rPr>
                <w:rFonts w:hint="eastAsia"/>
                <w:color w:val="000000" w:themeColor="text1"/>
                <w:sz w:val="18"/>
                <w:szCs w:val="18"/>
              </w:rPr>
              <w:t>接入技术要求等</w:t>
            </w:r>
            <w:r>
              <w:rPr>
                <w:rFonts w:hint="eastAsia"/>
                <w:color w:val="000000" w:themeColor="text1"/>
                <w:sz w:val="18"/>
                <w:szCs w:val="18"/>
              </w:rPr>
              <w:t>。</w:t>
            </w:r>
          </w:p>
          <w:p w:rsidR="00567690" w:rsidRDefault="006200B1" w:rsidP="006200B1">
            <w:pPr>
              <w:spacing w:line="240" w:lineRule="exact"/>
              <w:rPr>
                <w:sz w:val="18"/>
                <w:szCs w:val="18"/>
              </w:rPr>
            </w:pPr>
            <w:r>
              <w:rPr>
                <w:rFonts w:hint="eastAsia"/>
                <w:sz w:val="18"/>
                <w:szCs w:val="18"/>
              </w:rPr>
              <w:t>抽来料检验记录、生产过程控制情况、出货报告等，符合要求</w:t>
            </w:r>
          </w:p>
          <w:p w:rsidR="006200B1" w:rsidRDefault="006200B1" w:rsidP="006200B1">
            <w:pPr>
              <w:spacing w:line="240" w:lineRule="exact"/>
              <w:rPr>
                <w:b/>
                <w:szCs w:val="21"/>
              </w:rPr>
            </w:pPr>
            <w:r>
              <w:rPr>
                <w:rFonts w:hint="eastAsia"/>
                <w:sz w:val="18"/>
                <w:szCs w:val="18"/>
              </w:rPr>
              <w:t>产品放行受控</w:t>
            </w:r>
          </w:p>
        </w:tc>
      </w:tr>
      <w:tr w:rsidR="006200B1" w:rsidTr="006200B1">
        <w:trPr>
          <w:cantSplit/>
          <w:trHeight w:val="3720"/>
          <w:jc w:val="center"/>
        </w:trPr>
        <w:tc>
          <w:tcPr>
            <w:tcW w:w="720" w:type="dxa"/>
            <w:vMerge/>
            <w:vAlign w:val="center"/>
          </w:tcPr>
          <w:p w:rsidR="006200B1" w:rsidRDefault="006200B1">
            <w:pPr>
              <w:spacing w:line="240" w:lineRule="exact"/>
              <w:jc w:val="center"/>
              <w:rPr>
                <w:b/>
                <w:color w:val="000000" w:themeColor="text1"/>
                <w:szCs w:val="21"/>
              </w:rPr>
            </w:pPr>
          </w:p>
        </w:tc>
        <w:tc>
          <w:tcPr>
            <w:tcW w:w="9198" w:type="dxa"/>
          </w:tcPr>
          <w:p w:rsidR="006200B1" w:rsidRDefault="006200B1">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200B1" w:rsidRDefault="006200B1">
            <w:pPr>
              <w:spacing w:line="240" w:lineRule="exact"/>
              <w:rPr>
                <w:b/>
                <w:color w:val="000000" w:themeColor="text1"/>
                <w:sz w:val="20"/>
                <w:szCs w:val="20"/>
              </w:rPr>
            </w:pPr>
            <w:r>
              <w:rPr>
                <w:rFonts w:hint="eastAsia"/>
                <w:b/>
                <w:color w:val="000000" w:themeColor="text1"/>
                <w:sz w:val="20"/>
                <w:szCs w:val="20"/>
              </w:rPr>
              <w:t>与顾客有关的过程</w:t>
            </w:r>
          </w:p>
          <w:p w:rsidR="003302CB" w:rsidRPr="003302CB" w:rsidRDefault="003302CB" w:rsidP="003302CB">
            <w:pPr>
              <w:spacing w:line="240" w:lineRule="exact"/>
              <w:rPr>
                <w:bCs/>
                <w:color w:val="000000" w:themeColor="text1"/>
                <w:sz w:val="18"/>
                <w:szCs w:val="18"/>
              </w:rPr>
            </w:pPr>
            <w:r w:rsidRPr="003302CB">
              <w:rPr>
                <w:rFonts w:hint="eastAsia"/>
                <w:bCs/>
                <w:color w:val="000000" w:themeColor="text1"/>
                <w:sz w:val="18"/>
                <w:szCs w:val="18"/>
              </w:rPr>
              <w:t>公司产品销售由客户提出要货需求，公司予以发货，公司在确定产品和要求时，对以下方面进行了考虑：交付时间、产品的质量、产品的价格、产品的特别要求、售后服务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3302CB" w:rsidRPr="003302CB" w:rsidRDefault="003302CB" w:rsidP="003302CB">
            <w:pPr>
              <w:spacing w:line="240" w:lineRule="exact"/>
              <w:rPr>
                <w:bCs/>
                <w:color w:val="000000" w:themeColor="text1"/>
                <w:sz w:val="18"/>
                <w:szCs w:val="18"/>
              </w:rPr>
            </w:pPr>
            <w:r w:rsidRPr="003302CB">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3302CB" w:rsidRPr="003302CB" w:rsidRDefault="003302CB" w:rsidP="003302CB">
            <w:pPr>
              <w:spacing w:line="240" w:lineRule="exact"/>
              <w:rPr>
                <w:bCs/>
                <w:color w:val="000000" w:themeColor="text1"/>
                <w:sz w:val="18"/>
                <w:szCs w:val="18"/>
              </w:rPr>
            </w:pPr>
            <w:r w:rsidRPr="003302CB">
              <w:rPr>
                <w:rFonts w:hint="eastAsia"/>
                <w:bCs/>
                <w:color w:val="000000" w:themeColor="text1"/>
                <w:sz w:val="18"/>
                <w:szCs w:val="18"/>
              </w:rPr>
              <w:t>企业主要为杭州华扬电子，客户需要产品时给企业下生产订单</w:t>
            </w:r>
            <w:r w:rsidRPr="003302CB">
              <w:rPr>
                <w:rFonts w:hint="eastAsia"/>
                <w:bCs/>
                <w:color w:val="000000" w:themeColor="text1"/>
                <w:sz w:val="18"/>
                <w:szCs w:val="18"/>
              </w:rPr>
              <w:t>/</w:t>
            </w:r>
            <w:r w:rsidRPr="003302CB">
              <w:rPr>
                <w:rFonts w:hint="eastAsia"/>
                <w:bCs/>
                <w:color w:val="000000" w:themeColor="text1"/>
                <w:sz w:val="18"/>
                <w:szCs w:val="18"/>
              </w:rPr>
              <w:t>采购合同，企业按照生产</w:t>
            </w:r>
            <w:r w:rsidRPr="003302CB">
              <w:rPr>
                <w:rFonts w:hint="eastAsia"/>
                <w:bCs/>
                <w:color w:val="000000" w:themeColor="text1"/>
                <w:sz w:val="18"/>
                <w:szCs w:val="18"/>
              </w:rPr>
              <w:t>/</w:t>
            </w:r>
            <w:r w:rsidRPr="003302CB">
              <w:rPr>
                <w:rFonts w:hint="eastAsia"/>
                <w:bCs/>
                <w:color w:val="000000" w:themeColor="text1"/>
                <w:sz w:val="18"/>
                <w:szCs w:val="18"/>
              </w:rPr>
              <w:t>合同订单进行加工。</w:t>
            </w:r>
          </w:p>
          <w:p w:rsidR="006200B1" w:rsidRDefault="006200B1">
            <w:pPr>
              <w:spacing w:line="240" w:lineRule="exact"/>
              <w:rPr>
                <w:bCs/>
                <w:color w:val="000000" w:themeColor="text1"/>
                <w:sz w:val="18"/>
                <w:szCs w:val="18"/>
              </w:rPr>
            </w:pPr>
            <w:r>
              <w:rPr>
                <w:rFonts w:hint="eastAsia"/>
                <w:bCs/>
                <w:color w:val="000000" w:themeColor="text1"/>
                <w:sz w:val="18"/>
                <w:szCs w:val="18"/>
              </w:rPr>
              <w:t>抽查合同及合同评审记录，符合要求。</w:t>
            </w:r>
            <w:r w:rsidR="00DD28D5" w:rsidRPr="00DD28D5">
              <w:rPr>
                <w:rFonts w:hint="eastAsia"/>
                <w:bCs/>
                <w:color w:val="000000" w:themeColor="text1"/>
                <w:sz w:val="18"/>
                <w:szCs w:val="18"/>
              </w:rPr>
              <w:t>企业负责人介绍说：企业目前只给杭州华扬电子提供产品，生产工艺、产品质量等均比较熟悉，评审订单是通常评审产品类型、数量、是否能按期交货等，正常订单评审无需记录，目前无异常订单。因是固定，基本没有不接客户订单的情况</w:t>
            </w:r>
            <w:r w:rsidR="00DD28D5">
              <w:rPr>
                <w:rFonts w:hint="eastAsia"/>
                <w:bCs/>
                <w:color w:val="000000" w:themeColor="text1"/>
                <w:sz w:val="18"/>
                <w:szCs w:val="18"/>
              </w:rPr>
              <w:t>。</w:t>
            </w:r>
          </w:p>
          <w:p w:rsidR="006200B1" w:rsidRDefault="006200B1">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6200B1" w:rsidRDefault="006200B1" w:rsidP="000B5F25">
            <w:pPr>
              <w:spacing w:line="240" w:lineRule="exact"/>
              <w:rPr>
                <w:color w:val="000000" w:themeColor="text1"/>
                <w:sz w:val="18"/>
                <w:szCs w:val="18"/>
              </w:rPr>
            </w:pPr>
            <w:r>
              <w:rPr>
                <w:bCs/>
                <w:color w:val="000000" w:themeColor="text1"/>
                <w:sz w:val="18"/>
                <w:szCs w:val="18"/>
              </w:rPr>
              <w:t>目前无合同更改情况发生。</w:t>
            </w:r>
          </w:p>
        </w:tc>
      </w:tr>
      <w:tr w:rsidR="00567690">
        <w:trPr>
          <w:cantSplit/>
          <w:trHeight w:val="90"/>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567690" w:rsidRDefault="009820F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67690" w:rsidRDefault="00567690">
            <w:pPr>
              <w:spacing w:line="240" w:lineRule="exact"/>
              <w:ind w:firstLineChars="100" w:firstLine="201"/>
              <w:rPr>
                <w:b/>
                <w:color w:val="000000" w:themeColor="text1"/>
                <w:sz w:val="20"/>
                <w:szCs w:val="20"/>
              </w:rPr>
            </w:pPr>
          </w:p>
          <w:p w:rsidR="00567690" w:rsidRDefault="009820FC">
            <w:pPr>
              <w:spacing w:line="300" w:lineRule="exact"/>
              <w:jc w:val="left"/>
              <w:rPr>
                <w:b/>
                <w:color w:val="000000" w:themeColor="text1"/>
                <w:sz w:val="20"/>
                <w:szCs w:val="20"/>
              </w:rPr>
            </w:pPr>
            <w:r>
              <w:rPr>
                <w:rFonts w:hint="eastAsia"/>
                <w:b/>
                <w:color w:val="000000" w:themeColor="text1"/>
                <w:sz w:val="20"/>
                <w:szCs w:val="20"/>
              </w:rPr>
              <w:t>未发生监督部抽查</w:t>
            </w:r>
          </w:p>
          <w:p w:rsidR="00567690" w:rsidRDefault="00567690">
            <w:pPr>
              <w:spacing w:line="300" w:lineRule="exact"/>
              <w:jc w:val="left"/>
              <w:rPr>
                <w:b/>
                <w:color w:val="000000" w:themeColor="text1"/>
                <w:sz w:val="20"/>
                <w:szCs w:val="20"/>
              </w:rPr>
            </w:pPr>
          </w:p>
        </w:tc>
      </w:tr>
      <w:tr w:rsidR="00567690">
        <w:trPr>
          <w:cantSplit/>
          <w:trHeight w:val="2182"/>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567690" w:rsidRDefault="009820F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67690" w:rsidRDefault="009820FC">
            <w:pPr>
              <w:spacing w:line="240" w:lineRule="exact"/>
              <w:rPr>
                <w:bCs/>
                <w:color w:val="000000" w:themeColor="text1"/>
                <w:sz w:val="18"/>
                <w:szCs w:val="18"/>
              </w:rPr>
            </w:pPr>
            <w:r>
              <w:rPr>
                <w:rFonts w:hint="eastAsia"/>
                <w:bCs/>
                <w:color w:val="000000" w:themeColor="text1"/>
                <w:sz w:val="18"/>
                <w:szCs w:val="18"/>
              </w:rPr>
              <w:t>查有《不合格控制程序》《不符合、纠正和预防措施控制程序》，对不合格输出进行识别和控制，防止不合格输出的非预期使用或交付</w:t>
            </w:r>
          </w:p>
          <w:p w:rsidR="00567690" w:rsidRDefault="009820FC">
            <w:pPr>
              <w:spacing w:line="240" w:lineRule="exact"/>
              <w:rPr>
                <w:bCs/>
                <w:sz w:val="18"/>
                <w:szCs w:val="18"/>
              </w:rPr>
            </w:pPr>
            <w:r>
              <w:rPr>
                <w:rFonts w:hint="eastAsia"/>
                <w:bCs/>
                <w:color w:val="000000" w:themeColor="text1"/>
                <w:sz w:val="18"/>
                <w:szCs w:val="18"/>
              </w:rPr>
              <w:t>询问部门负责人称</w:t>
            </w:r>
            <w:r>
              <w:rPr>
                <w:rFonts w:hint="eastAsia"/>
                <w:bCs/>
                <w:sz w:val="18"/>
                <w:szCs w:val="18"/>
              </w:rPr>
              <w:t>目前没有不合格的非预期使用情况。未发生投诉所引起的不合格。</w:t>
            </w:r>
          </w:p>
          <w:p w:rsidR="00567690" w:rsidRDefault="009820FC">
            <w:pPr>
              <w:spacing w:line="240" w:lineRule="exact"/>
              <w:rPr>
                <w:bCs/>
                <w:sz w:val="18"/>
                <w:szCs w:val="18"/>
              </w:rPr>
            </w:pPr>
            <w:r>
              <w:rPr>
                <w:rFonts w:hint="eastAsia"/>
                <w:bCs/>
                <w:sz w:val="18"/>
                <w:szCs w:val="18"/>
              </w:rPr>
              <w:t>抽不合格品</w:t>
            </w:r>
            <w:r>
              <w:rPr>
                <w:rFonts w:hint="eastAsia"/>
                <w:bCs/>
                <w:sz w:val="18"/>
                <w:szCs w:val="18"/>
              </w:rPr>
              <w:t>/</w:t>
            </w:r>
            <w:r>
              <w:rPr>
                <w:rFonts w:hint="eastAsia"/>
                <w:bCs/>
                <w:sz w:val="18"/>
                <w:szCs w:val="18"/>
              </w:rPr>
              <w:t>不符合评审处置单、符合要求。</w:t>
            </w:r>
          </w:p>
          <w:p w:rsidR="00567690" w:rsidRDefault="009820FC">
            <w:pPr>
              <w:spacing w:line="240" w:lineRule="exact"/>
              <w:rPr>
                <w:bCs/>
                <w:sz w:val="18"/>
                <w:szCs w:val="18"/>
              </w:rPr>
            </w:pPr>
            <w:r>
              <w:rPr>
                <w:rFonts w:hint="eastAsia"/>
                <w:bCs/>
                <w:sz w:val="18"/>
                <w:szCs w:val="18"/>
              </w:rPr>
              <w:t>针对内审中发现的不合格，采取了纠正措施，并进行验证合格。询问部门负责人称服务过程中未发现严重不合格或同类不合格屡次发生情况，因此未采取纠正措施。</w:t>
            </w:r>
          </w:p>
          <w:p w:rsidR="00567690" w:rsidRDefault="009820FC">
            <w:pPr>
              <w:spacing w:line="240" w:lineRule="exact"/>
              <w:rPr>
                <w:bCs/>
                <w:color w:val="000000" w:themeColor="text1"/>
                <w:sz w:val="18"/>
                <w:szCs w:val="18"/>
              </w:rPr>
            </w:pPr>
            <w:r>
              <w:rPr>
                <w:rFonts w:hint="eastAsia"/>
                <w:bCs/>
                <w:color w:val="000000" w:themeColor="text1"/>
                <w:sz w:val="18"/>
                <w:szCs w:val="18"/>
              </w:rPr>
              <w:t>目前风险和机遇无需更新，质量管理体系无需变更</w:t>
            </w:r>
          </w:p>
        </w:tc>
      </w:tr>
      <w:tr w:rsidR="00567690">
        <w:trPr>
          <w:cantSplit/>
          <w:trHeight w:val="961"/>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567690" w:rsidRDefault="009820F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67690" w:rsidRDefault="00567690">
            <w:pPr>
              <w:spacing w:line="240" w:lineRule="exact"/>
              <w:rPr>
                <w:b/>
                <w:color w:val="000000" w:themeColor="text1"/>
                <w:sz w:val="20"/>
                <w:szCs w:val="20"/>
              </w:rPr>
            </w:pPr>
          </w:p>
          <w:p w:rsidR="00567690" w:rsidRDefault="006200B1">
            <w:pPr>
              <w:spacing w:line="240" w:lineRule="exact"/>
              <w:rPr>
                <w:b/>
                <w:color w:val="000000" w:themeColor="text1"/>
                <w:sz w:val="20"/>
                <w:szCs w:val="20"/>
              </w:rPr>
            </w:pPr>
            <w:r>
              <w:rPr>
                <w:rFonts w:hint="eastAsia"/>
                <w:b/>
                <w:color w:val="000000" w:themeColor="text1"/>
                <w:sz w:val="20"/>
                <w:szCs w:val="20"/>
              </w:rPr>
              <w:t>无</w:t>
            </w:r>
          </w:p>
        </w:tc>
      </w:tr>
      <w:tr w:rsidR="00567690">
        <w:trPr>
          <w:cantSplit/>
          <w:trHeight w:val="767"/>
          <w:jc w:val="center"/>
        </w:trPr>
        <w:tc>
          <w:tcPr>
            <w:tcW w:w="720" w:type="dxa"/>
            <w:vMerge/>
            <w:vAlign w:val="center"/>
          </w:tcPr>
          <w:p w:rsidR="00567690" w:rsidRDefault="00567690">
            <w:pPr>
              <w:spacing w:line="240" w:lineRule="exact"/>
              <w:jc w:val="center"/>
              <w:rPr>
                <w:b/>
                <w:color w:val="000000" w:themeColor="text1"/>
                <w:szCs w:val="21"/>
              </w:rPr>
            </w:pPr>
          </w:p>
        </w:tc>
        <w:tc>
          <w:tcPr>
            <w:tcW w:w="9198" w:type="dxa"/>
          </w:tcPr>
          <w:p w:rsidR="00567690" w:rsidRDefault="009820FC">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567690" w:rsidRDefault="009820FC">
            <w:pPr>
              <w:spacing w:line="240" w:lineRule="exact"/>
              <w:rPr>
                <w:b/>
                <w:color w:val="000000" w:themeColor="text1"/>
                <w:sz w:val="20"/>
                <w:szCs w:val="20"/>
              </w:rPr>
            </w:pPr>
            <w:r>
              <w:rPr>
                <w:rFonts w:hint="eastAsia"/>
                <w:b/>
                <w:color w:val="000000" w:themeColor="text1"/>
                <w:sz w:val="20"/>
                <w:szCs w:val="20"/>
              </w:rPr>
              <w:t>不涉及</w:t>
            </w:r>
          </w:p>
        </w:tc>
      </w:tr>
      <w:tr w:rsidR="00567690">
        <w:trPr>
          <w:cantSplit/>
          <w:trHeight w:val="1415"/>
          <w:jc w:val="center"/>
        </w:trPr>
        <w:tc>
          <w:tcPr>
            <w:tcW w:w="720" w:type="dxa"/>
            <w:vMerge w:val="restart"/>
            <w:textDirection w:val="tbRlV"/>
            <w:vAlign w:val="center"/>
          </w:tcPr>
          <w:p w:rsidR="00567690" w:rsidRDefault="009820F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67690" w:rsidRDefault="009820F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6200B1" w:rsidRPr="006200B1" w:rsidRDefault="006200B1" w:rsidP="006200B1">
            <w:pPr>
              <w:spacing w:line="240" w:lineRule="exact"/>
              <w:rPr>
                <w:rFonts w:ascii="宋体" w:hAnsi="宋体"/>
                <w:bCs/>
                <w:color w:val="000000" w:themeColor="text1"/>
                <w:sz w:val="18"/>
                <w:szCs w:val="18"/>
              </w:rPr>
            </w:pPr>
            <w:r w:rsidRPr="006200B1">
              <w:rPr>
                <w:rFonts w:ascii="宋体" w:hAnsi="宋体" w:hint="eastAsia"/>
                <w:bCs/>
                <w:color w:val="000000" w:themeColor="text1"/>
                <w:sz w:val="18"/>
                <w:szCs w:val="18"/>
              </w:rPr>
              <w:t>a)</w:t>
            </w:r>
            <w:r w:rsidRPr="006200B1">
              <w:rPr>
                <w:rFonts w:ascii="宋体" w:hAnsi="宋体" w:hint="eastAsia"/>
                <w:bCs/>
                <w:color w:val="000000" w:themeColor="text1"/>
                <w:sz w:val="18"/>
                <w:szCs w:val="18"/>
              </w:rPr>
              <w:tab/>
              <w:t>成品检验合格率≥96%</w:t>
            </w:r>
          </w:p>
          <w:p w:rsidR="00567690" w:rsidRDefault="006200B1" w:rsidP="006200B1">
            <w:pPr>
              <w:spacing w:line="240" w:lineRule="exact"/>
              <w:rPr>
                <w:rFonts w:ascii="宋体" w:hAnsi="宋体"/>
                <w:bCs/>
                <w:color w:val="000000" w:themeColor="text1"/>
                <w:sz w:val="18"/>
                <w:szCs w:val="18"/>
              </w:rPr>
            </w:pPr>
            <w:r w:rsidRPr="006200B1">
              <w:rPr>
                <w:rFonts w:ascii="宋体" w:hAnsi="宋体" w:hint="eastAsia"/>
                <w:bCs/>
                <w:color w:val="000000" w:themeColor="text1"/>
                <w:sz w:val="18"/>
                <w:szCs w:val="18"/>
              </w:rPr>
              <w:t>b)</w:t>
            </w:r>
            <w:r w:rsidRPr="006200B1">
              <w:rPr>
                <w:rFonts w:ascii="宋体" w:hAnsi="宋体" w:hint="eastAsia"/>
                <w:bCs/>
                <w:color w:val="000000" w:themeColor="text1"/>
                <w:sz w:val="18"/>
                <w:szCs w:val="18"/>
              </w:rPr>
              <w:tab/>
              <w:t>顾客的满意率≥92%</w:t>
            </w:r>
            <w:r w:rsidR="009820FC">
              <w:rPr>
                <w:rFonts w:ascii="宋体" w:hAnsi="宋体" w:hint="eastAsia"/>
                <w:bCs/>
                <w:color w:val="000000" w:themeColor="text1"/>
                <w:sz w:val="18"/>
                <w:szCs w:val="18"/>
              </w:rPr>
              <w:t xml:space="preserve"> </w:t>
            </w:r>
          </w:p>
          <w:p w:rsidR="00567690" w:rsidRDefault="006200B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9820FC">
              <w:rPr>
                <w:rFonts w:ascii="宋体" w:hAnsi="宋体" w:hint="eastAsia"/>
                <w:bCs/>
                <w:color w:val="000000" w:themeColor="text1"/>
                <w:sz w:val="18"/>
                <w:szCs w:val="18"/>
              </w:rPr>
              <w:t>年</w:t>
            </w:r>
            <w:r>
              <w:rPr>
                <w:rFonts w:ascii="宋体" w:hAnsi="宋体" w:hint="eastAsia"/>
                <w:bCs/>
                <w:color w:val="000000" w:themeColor="text1"/>
                <w:sz w:val="18"/>
                <w:szCs w:val="18"/>
              </w:rPr>
              <w:t>3</w:t>
            </w:r>
            <w:r w:rsidR="009820FC">
              <w:rPr>
                <w:rFonts w:ascii="宋体" w:hAnsi="宋体" w:hint="eastAsia"/>
                <w:bCs/>
                <w:color w:val="000000" w:themeColor="text1"/>
                <w:sz w:val="18"/>
                <w:szCs w:val="18"/>
              </w:rPr>
              <w:t>月至2020年</w:t>
            </w:r>
            <w:r>
              <w:rPr>
                <w:rFonts w:ascii="宋体" w:hAnsi="宋体" w:hint="eastAsia"/>
                <w:bCs/>
                <w:color w:val="000000" w:themeColor="text1"/>
                <w:sz w:val="18"/>
                <w:szCs w:val="18"/>
              </w:rPr>
              <w:t>8</w:t>
            </w:r>
            <w:r w:rsidR="009820FC">
              <w:rPr>
                <w:rFonts w:ascii="宋体" w:hAnsi="宋体" w:hint="eastAsia"/>
                <w:bCs/>
                <w:color w:val="000000" w:themeColor="text1"/>
                <w:sz w:val="18"/>
                <w:szCs w:val="18"/>
              </w:rPr>
              <w:t>月目标完成情况：均完成</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培训计划完成率100%；</w:t>
            </w:r>
          </w:p>
          <w:p w:rsidR="00567690" w:rsidRDefault="009820F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人员到岗率100%</w:t>
            </w:r>
          </w:p>
          <w:p w:rsidR="00567690" w:rsidRDefault="006200B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2020年3月至2020年8月</w:t>
            </w:r>
            <w:r w:rsidR="009820FC">
              <w:rPr>
                <w:rFonts w:ascii="宋体" w:hAnsi="宋体" w:hint="eastAsia"/>
                <w:bCs/>
                <w:color w:val="000000" w:themeColor="text1"/>
                <w:sz w:val="18"/>
                <w:szCs w:val="18"/>
              </w:rPr>
              <w:t>质量目标完成情况：均完成</w:t>
            </w:r>
          </w:p>
          <w:p w:rsidR="00567690" w:rsidRDefault="009820FC">
            <w:pPr>
              <w:spacing w:line="240" w:lineRule="exact"/>
              <w:ind w:firstLineChars="50" w:firstLine="90"/>
              <w:rPr>
                <w:bCs/>
                <w:color w:val="000000" w:themeColor="text1"/>
                <w:sz w:val="18"/>
                <w:szCs w:val="18"/>
              </w:rPr>
            </w:pPr>
            <w:r>
              <w:rPr>
                <w:rFonts w:hint="eastAsia"/>
                <w:bCs/>
                <w:color w:val="000000" w:themeColor="text1"/>
                <w:sz w:val="18"/>
                <w:szCs w:val="18"/>
              </w:rPr>
              <w:t>生产部</w:t>
            </w:r>
          </w:p>
          <w:p w:rsidR="00567690" w:rsidRDefault="009820FC">
            <w:pPr>
              <w:spacing w:line="240" w:lineRule="exact"/>
              <w:ind w:firstLineChars="50" w:firstLine="90"/>
              <w:rPr>
                <w:bCs/>
                <w:color w:val="000000" w:themeColor="text1"/>
                <w:sz w:val="18"/>
                <w:szCs w:val="18"/>
              </w:rPr>
            </w:pPr>
            <w:r>
              <w:rPr>
                <w:rFonts w:hint="eastAsia"/>
                <w:bCs/>
                <w:color w:val="000000" w:themeColor="text1"/>
                <w:sz w:val="18"/>
                <w:szCs w:val="18"/>
              </w:rPr>
              <w:t>1</w:t>
            </w:r>
            <w:r>
              <w:rPr>
                <w:rFonts w:hint="eastAsia"/>
                <w:bCs/>
                <w:color w:val="000000" w:themeColor="text1"/>
                <w:sz w:val="18"/>
                <w:szCs w:val="18"/>
              </w:rPr>
              <w:t>生产计划完成率不低于</w:t>
            </w:r>
            <w:r>
              <w:rPr>
                <w:rFonts w:hint="eastAsia"/>
                <w:bCs/>
                <w:color w:val="000000" w:themeColor="text1"/>
                <w:sz w:val="18"/>
                <w:szCs w:val="18"/>
              </w:rPr>
              <w:t>98%</w:t>
            </w:r>
          </w:p>
          <w:p w:rsidR="00567690" w:rsidRDefault="009820FC">
            <w:pPr>
              <w:spacing w:line="240" w:lineRule="exact"/>
              <w:ind w:firstLineChars="50" w:firstLine="90"/>
              <w:rPr>
                <w:bCs/>
                <w:color w:val="000000" w:themeColor="text1"/>
                <w:sz w:val="18"/>
                <w:szCs w:val="18"/>
              </w:rPr>
            </w:pPr>
            <w:r>
              <w:rPr>
                <w:rFonts w:hint="eastAsia"/>
                <w:bCs/>
                <w:color w:val="000000" w:themeColor="text1"/>
                <w:sz w:val="18"/>
                <w:szCs w:val="18"/>
              </w:rPr>
              <w:t>2</w:t>
            </w:r>
            <w:r>
              <w:rPr>
                <w:rFonts w:hint="eastAsia"/>
                <w:bCs/>
                <w:color w:val="000000" w:themeColor="text1"/>
                <w:sz w:val="18"/>
                <w:szCs w:val="18"/>
              </w:rPr>
              <w:t>产品一次交验合格率</w:t>
            </w:r>
            <w:r>
              <w:rPr>
                <w:rFonts w:hint="eastAsia"/>
                <w:bCs/>
                <w:color w:val="000000" w:themeColor="text1"/>
                <w:sz w:val="18"/>
                <w:szCs w:val="18"/>
              </w:rPr>
              <w:t>98%</w:t>
            </w:r>
            <w:r>
              <w:rPr>
                <w:rFonts w:hint="eastAsia"/>
                <w:bCs/>
                <w:color w:val="000000" w:themeColor="text1"/>
                <w:sz w:val="18"/>
                <w:szCs w:val="18"/>
              </w:rPr>
              <w:t>以上</w:t>
            </w:r>
          </w:p>
          <w:p w:rsidR="00567690" w:rsidRDefault="006200B1" w:rsidP="006200B1">
            <w:pPr>
              <w:spacing w:line="240" w:lineRule="exact"/>
              <w:ind w:firstLineChars="50" w:firstLine="90"/>
              <w:rPr>
                <w:bCs/>
                <w:color w:val="000000" w:themeColor="text1"/>
                <w:sz w:val="18"/>
                <w:szCs w:val="18"/>
              </w:rPr>
            </w:pPr>
            <w:r>
              <w:rPr>
                <w:rFonts w:ascii="宋体" w:hAnsi="宋体" w:hint="eastAsia"/>
                <w:bCs/>
                <w:color w:val="000000" w:themeColor="text1"/>
                <w:sz w:val="18"/>
                <w:szCs w:val="18"/>
              </w:rPr>
              <w:t>2020年3月至2020年8月</w:t>
            </w:r>
            <w:r w:rsidR="009820FC">
              <w:rPr>
                <w:rFonts w:hint="eastAsia"/>
                <w:bCs/>
                <w:color w:val="000000" w:themeColor="text1"/>
                <w:sz w:val="18"/>
                <w:szCs w:val="18"/>
              </w:rPr>
              <w:t>目标完成情况：均完成。</w:t>
            </w:r>
          </w:p>
        </w:tc>
      </w:tr>
      <w:tr w:rsidR="00567690">
        <w:trPr>
          <w:cantSplit/>
          <w:trHeight w:val="1540"/>
          <w:jc w:val="center"/>
        </w:trPr>
        <w:tc>
          <w:tcPr>
            <w:tcW w:w="720" w:type="dxa"/>
            <w:vMerge/>
            <w:textDirection w:val="tbRlV"/>
            <w:vAlign w:val="center"/>
          </w:tcPr>
          <w:p w:rsidR="00567690" w:rsidRDefault="00567690">
            <w:pPr>
              <w:spacing w:line="240" w:lineRule="exact"/>
              <w:ind w:left="113" w:right="113"/>
              <w:jc w:val="center"/>
              <w:rPr>
                <w:b/>
                <w:color w:val="000000" w:themeColor="text1"/>
                <w:szCs w:val="21"/>
              </w:rPr>
            </w:pPr>
          </w:p>
        </w:tc>
        <w:tc>
          <w:tcPr>
            <w:tcW w:w="9198" w:type="dxa"/>
          </w:tcPr>
          <w:p w:rsidR="00567690" w:rsidRDefault="009820FC">
            <w:pPr>
              <w:numPr>
                <w:ilvl w:val="0"/>
                <w:numId w:val="6"/>
              </w:numPr>
              <w:spacing w:line="240" w:lineRule="exact"/>
              <w:ind w:left="100" w:hangingChars="50" w:hanging="100"/>
              <w:rPr>
                <w:b/>
                <w:sz w:val="20"/>
                <w:szCs w:val="20"/>
              </w:rPr>
            </w:pPr>
            <w:r>
              <w:rPr>
                <w:rFonts w:hint="eastAsia"/>
                <w:b/>
                <w:color w:val="000000" w:themeColor="text1"/>
                <w:sz w:val="20"/>
                <w:szCs w:val="20"/>
              </w:rPr>
              <w:t>顾客满意</w:t>
            </w:r>
          </w:p>
          <w:p w:rsidR="00567690" w:rsidRDefault="009820FC">
            <w:pPr>
              <w:spacing w:line="240" w:lineRule="exact"/>
              <w:ind w:firstLineChars="200" w:firstLine="360"/>
              <w:rPr>
                <w:b/>
                <w:color w:val="000000" w:themeColor="text1"/>
                <w:sz w:val="20"/>
                <w:szCs w:val="20"/>
              </w:rPr>
            </w:pPr>
            <w:r>
              <w:rPr>
                <w:rFonts w:hint="eastAsia"/>
                <w:bCs/>
                <w:sz w:val="18"/>
                <w:szCs w:val="18"/>
              </w:rPr>
              <w:t>企业对顾客对产品是否满意的信息进行监视，并编制《顾客满意情况调查表》。对调查表中各项目进行测算，公司于</w:t>
            </w:r>
            <w:r>
              <w:rPr>
                <w:rFonts w:hint="eastAsia"/>
                <w:bCs/>
                <w:sz w:val="18"/>
                <w:szCs w:val="18"/>
              </w:rPr>
              <w:t>2</w:t>
            </w:r>
            <w:r w:rsidR="006200B1">
              <w:rPr>
                <w:rFonts w:hint="eastAsia"/>
                <w:bCs/>
                <w:sz w:val="18"/>
                <w:szCs w:val="18"/>
              </w:rPr>
              <w:t>020</w:t>
            </w:r>
            <w:r>
              <w:rPr>
                <w:rFonts w:hint="eastAsia"/>
                <w:bCs/>
                <w:sz w:val="18"/>
                <w:szCs w:val="18"/>
              </w:rPr>
              <w:t>年</w:t>
            </w:r>
            <w:r w:rsidR="006200B1">
              <w:rPr>
                <w:rFonts w:hint="eastAsia"/>
                <w:bCs/>
                <w:sz w:val="18"/>
                <w:szCs w:val="18"/>
              </w:rPr>
              <w:t>5</w:t>
            </w:r>
            <w:r w:rsidR="006200B1">
              <w:rPr>
                <w:rFonts w:hint="eastAsia"/>
                <w:bCs/>
                <w:sz w:val="18"/>
                <w:szCs w:val="18"/>
              </w:rPr>
              <w:t>月</w:t>
            </w:r>
            <w:r>
              <w:rPr>
                <w:rFonts w:hint="eastAsia"/>
                <w:bCs/>
                <w:sz w:val="18"/>
                <w:szCs w:val="18"/>
              </w:rPr>
              <w:t>对主要客户进行了电话问卷调查，分别对质量、价格、交货期、售后服务等内容进行调查，客户均对相关内容进行了反馈，从统计数据中可以看出，顾客满意度平均分为</w:t>
            </w:r>
            <w:r>
              <w:rPr>
                <w:rFonts w:hint="eastAsia"/>
                <w:bCs/>
                <w:sz w:val="18"/>
                <w:szCs w:val="18"/>
              </w:rPr>
              <w:t>100%</w:t>
            </w:r>
            <w:r>
              <w:rPr>
                <w:rFonts w:hint="eastAsia"/>
                <w:bCs/>
                <w:sz w:val="18"/>
                <w:szCs w:val="18"/>
              </w:rPr>
              <w:t>，超过了质量目标要求，目标完成。从各分项看，客户基本满意。</w:t>
            </w:r>
          </w:p>
        </w:tc>
      </w:tr>
      <w:tr w:rsidR="00567690">
        <w:trPr>
          <w:cantSplit/>
          <w:trHeight w:val="2117"/>
          <w:jc w:val="center"/>
        </w:trPr>
        <w:tc>
          <w:tcPr>
            <w:tcW w:w="720" w:type="dxa"/>
            <w:vMerge/>
            <w:textDirection w:val="tbRlV"/>
            <w:vAlign w:val="center"/>
          </w:tcPr>
          <w:p w:rsidR="00567690" w:rsidRDefault="00567690">
            <w:pPr>
              <w:spacing w:line="240" w:lineRule="exact"/>
              <w:ind w:left="201" w:right="113" w:hangingChars="100" w:hanging="201"/>
              <w:jc w:val="center"/>
              <w:rPr>
                <w:b/>
                <w:color w:val="000000" w:themeColor="text1"/>
                <w:sz w:val="20"/>
              </w:rPr>
            </w:pPr>
          </w:p>
        </w:tc>
        <w:tc>
          <w:tcPr>
            <w:tcW w:w="9198" w:type="dxa"/>
          </w:tcPr>
          <w:p w:rsidR="00567690" w:rsidRDefault="009820F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67690" w:rsidRDefault="009820FC">
            <w:pPr>
              <w:rPr>
                <w:bCs/>
                <w:sz w:val="18"/>
                <w:szCs w:val="18"/>
              </w:rPr>
            </w:pPr>
            <w:r>
              <w:rPr>
                <w:rFonts w:hint="eastAsia"/>
                <w:bCs/>
                <w:sz w:val="18"/>
                <w:szCs w:val="18"/>
              </w:rPr>
              <w:t>公司制定了《内部审核控制程序》，文件规定每年至少进行一次内部审核，间隔时间不超过</w:t>
            </w:r>
            <w:r>
              <w:rPr>
                <w:rFonts w:hint="eastAsia"/>
                <w:bCs/>
                <w:sz w:val="18"/>
                <w:szCs w:val="18"/>
              </w:rPr>
              <w:t>12</w:t>
            </w:r>
            <w:r>
              <w:rPr>
                <w:rFonts w:hint="eastAsia"/>
                <w:bCs/>
                <w:sz w:val="18"/>
                <w:szCs w:val="18"/>
              </w:rPr>
              <w:t>个月。规定了审核的策划、实施、形成记录以及报告结果的要求。</w:t>
            </w:r>
          </w:p>
          <w:p w:rsidR="00567690" w:rsidRDefault="009820FC">
            <w:pPr>
              <w:rPr>
                <w:bCs/>
                <w:sz w:val="18"/>
                <w:szCs w:val="18"/>
              </w:rPr>
            </w:pPr>
            <w:r>
              <w:rPr>
                <w:rFonts w:hint="eastAsia"/>
                <w:bCs/>
                <w:sz w:val="18"/>
                <w:szCs w:val="18"/>
              </w:rPr>
              <w:t>提供了《审核实施计划》，策划了审核目的、依据、审核内容、审核要求、审核组成员等内容。</w:t>
            </w:r>
          </w:p>
          <w:p w:rsidR="00567690" w:rsidRDefault="009820FC">
            <w:pPr>
              <w:rPr>
                <w:bCs/>
                <w:sz w:val="18"/>
                <w:szCs w:val="18"/>
              </w:rPr>
            </w:pPr>
            <w:r>
              <w:rPr>
                <w:rFonts w:hint="eastAsia"/>
                <w:bCs/>
                <w:sz w:val="18"/>
                <w:szCs w:val="18"/>
              </w:rPr>
              <w:t>内审时间：</w:t>
            </w:r>
            <w:r w:rsidR="00E03F23" w:rsidRPr="00E03F23">
              <w:rPr>
                <w:rFonts w:hint="eastAsia"/>
                <w:bCs/>
                <w:sz w:val="18"/>
                <w:szCs w:val="18"/>
              </w:rPr>
              <w:t>2020</w:t>
            </w:r>
            <w:r w:rsidR="00E03F23" w:rsidRPr="00E03F23">
              <w:rPr>
                <w:rFonts w:hint="eastAsia"/>
                <w:bCs/>
                <w:sz w:val="18"/>
                <w:szCs w:val="18"/>
              </w:rPr>
              <w:t>年</w:t>
            </w:r>
            <w:r w:rsidR="00E03F23" w:rsidRPr="00E03F23">
              <w:rPr>
                <w:rFonts w:hint="eastAsia"/>
                <w:bCs/>
                <w:sz w:val="18"/>
                <w:szCs w:val="18"/>
              </w:rPr>
              <w:t>6</w:t>
            </w:r>
            <w:r w:rsidR="00E03F23" w:rsidRPr="00E03F23">
              <w:rPr>
                <w:rFonts w:hint="eastAsia"/>
                <w:bCs/>
                <w:sz w:val="18"/>
                <w:szCs w:val="18"/>
              </w:rPr>
              <w:t>月</w:t>
            </w:r>
            <w:r w:rsidR="00E03F23" w:rsidRPr="00E03F23">
              <w:rPr>
                <w:rFonts w:hint="eastAsia"/>
                <w:bCs/>
                <w:sz w:val="18"/>
                <w:szCs w:val="18"/>
              </w:rPr>
              <w:t>2</w:t>
            </w:r>
            <w:r w:rsidR="00E03F23" w:rsidRPr="00E03F23">
              <w:rPr>
                <w:rFonts w:hint="eastAsia"/>
                <w:bCs/>
                <w:sz w:val="18"/>
                <w:szCs w:val="18"/>
              </w:rPr>
              <w:t>日</w:t>
            </w:r>
            <w:r w:rsidR="00E03F23">
              <w:rPr>
                <w:rFonts w:hint="eastAsia"/>
                <w:bCs/>
                <w:sz w:val="18"/>
                <w:szCs w:val="18"/>
              </w:rPr>
              <w:t xml:space="preserve">   </w:t>
            </w:r>
            <w:r w:rsidR="00E03F23" w:rsidRPr="00E03F23">
              <w:rPr>
                <w:rFonts w:hint="eastAsia"/>
                <w:bCs/>
                <w:sz w:val="18"/>
                <w:szCs w:val="18"/>
              </w:rPr>
              <w:t>审核组组长：黄汝倩</w:t>
            </w:r>
            <w:r w:rsidR="00E03F23" w:rsidRPr="00E03F23">
              <w:rPr>
                <w:rFonts w:hint="eastAsia"/>
                <w:bCs/>
                <w:sz w:val="18"/>
                <w:szCs w:val="18"/>
              </w:rPr>
              <w:t xml:space="preserve">    </w:t>
            </w:r>
            <w:r w:rsidR="00E03F23" w:rsidRPr="00E03F23">
              <w:rPr>
                <w:rFonts w:hint="eastAsia"/>
                <w:bCs/>
                <w:sz w:val="18"/>
                <w:szCs w:val="18"/>
              </w:rPr>
              <w:t>组员：</w:t>
            </w:r>
            <w:r w:rsidR="00E03F23" w:rsidRPr="00E03F23">
              <w:rPr>
                <w:rFonts w:hint="eastAsia"/>
                <w:bCs/>
                <w:sz w:val="18"/>
                <w:szCs w:val="18"/>
              </w:rPr>
              <w:t xml:space="preserve"> </w:t>
            </w:r>
            <w:r w:rsidR="00E03F23" w:rsidRPr="00E03F23">
              <w:rPr>
                <w:rFonts w:hint="eastAsia"/>
                <w:bCs/>
                <w:sz w:val="18"/>
                <w:szCs w:val="18"/>
              </w:rPr>
              <w:t>黄静娟</w:t>
            </w:r>
          </w:p>
          <w:p w:rsidR="00567690" w:rsidRDefault="009820FC">
            <w:pPr>
              <w:rPr>
                <w:bCs/>
                <w:sz w:val="18"/>
                <w:szCs w:val="18"/>
              </w:rPr>
            </w:pPr>
            <w:r>
              <w:rPr>
                <w:rFonts w:hint="eastAsia"/>
                <w:bCs/>
                <w:sz w:val="18"/>
                <w:szCs w:val="18"/>
              </w:rPr>
              <w:t>依据</w:t>
            </w:r>
            <w:r>
              <w:rPr>
                <w:rFonts w:hint="eastAsia"/>
                <w:bCs/>
                <w:sz w:val="18"/>
                <w:szCs w:val="18"/>
              </w:rPr>
              <w:t>GB/T19001-2016</w:t>
            </w:r>
            <w:r>
              <w:rPr>
                <w:rFonts w:hint="eastAsia"/>
                <w:bCs/>
                <w:sz w:val="18"/>
                <w:szCs w:val="18"/>
              </w:rPr>
              <w:t>版标准，质量管理手册和体系其他文件。计划由总经理批准后实施。</w:t>
            </w:r>
          </w:p>
          <w:p w:rsidR="00567690" w:rsidRDefault="009820FC">
            <w:pPr>
              <w:rPr>
                <w:bCs/>
                <w:sz w:val="18"/>
                <w:szCs w:val="18"/>
              </w:rPr>
            </w:pPr>
            <w:r>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Pr>
                <w:rFonts w:hint="eastAsia"/>
                <w:bCs/>
                <w:sz w:val="18"/>
                <w:szCs w:val="18"/>
              </w:rPr>
              <w:t xml:space="preserve">  </w:t>
            </w:r>
          </w:p>
          <w:p w:rsidR="00567690" w:rsidRDefault="009820FC">
            <w:pPr>
              <w:rPr>
                <w:bCs/>
                <w:sz w:val="18"/>
                <w:szCs w:val="18"/>
              </w:rPr>
            </w:pPr>
            <w:r>
              <w:rPr>
                <w:rFonts w:hint="eastAsia"/>
                <w:bCs/>
                <w:sz w:val="18"/>
                <w:szCs w:val="18"/>
              </w:rPr>
              <w:t>提供了内</w:t>
            </w:r>
            <w:proofErr w:type="gramStart"/>
            <w:r>
              <w:rPr>
                <w:rFonts w:hint="eastAsia"/>
                <w:bCs/>
                <w:sz w:val="18"/>
                <w:szCs w:val="18"/>
              </w:rPr>
              <w:t>审检查</w:t>
            </w:r>
            <w:proofErr w:type="gramEnd"/>
            <w:r>
              <w:rPr>
                <w:rFonts w:hint="eastAsia"/>
                <w:bCs/>
                <w:sz w:val="18"/>
                <w:szCs w:val="18"/>
              </w:rPr>
              <w:t>表。</w:t>
            </w:r>
            <w:proofErr w:type="gramStart"/>
            <w:r>
              <w:rPr>
                <w:rFonts w:hint="eastAsia"/>
                <w:bCs/>
                <w:sz w:val="18"/>
                <w:szCs w:val="18"/>
              </w:rPr>
              <w:t>内审不符合</w:t>
            </w:r>
            <w:proofErr w:type="gramEnd"/>
            <w:r>
              <w:rPr>
                <w:rFonts w:hint="eastAsia"/>
                <w:bCs/>
                <w:sz w:val="18"/>
                <w:szCs w:val="18"/>
              </w:rPr>
              <w:t>1</w:t>
            </w:r>
            <w:r>
              <w:rPr>
                <w:rFonts w:hint="eastAsia"/>
                <w:bCs/>
                <w:sz w:val="18"/>
                <w:szCs w:val="18"/>
              </w:rPr>
              <w:t>项，已整改验收合格。</w:t>
            </w:r>
          </w:p>
          <w:p w:rsidR="00567690" w:rsidRDefault="009820FC">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p>
        </w:tc>
      </w:tr>
      <w:tr w:rsidR="00567690">
        <w:trPr>
          <w:cantSplit/>
          <w:trHeight w:val="3720"/>
          <w:jc w:val="center"/>
        </w:trPr>
        <w:tc>
          <w:tcPr>
            <w:tcW w:w="720" w:type="dxa"/>
            <w:vMerge/>
            <w:textDirection w:val="tbRlV"/>
            <w:vAlign w:val="center"/>
          </w:tcPr>
          <w:p w:rsidR="00567690" w:rsidRDefault="00567690">
            <w:pPr>
              <w:spacing w:line="240" w:lineRule="exact"/>
              <w:ind w:left="201" w:right="113" w:hangingChars="100" w:hanging="201"/>
              <w:jc w:val="center"/>
              <w:rPr>
                <w:b/>
                <w:color w:val="000000" w:themeColor="text1"/>
                <w:sz w:val="20"/>
              </w:rPr>
            </w:pPr>
          </w:p>
        </w:tc>
        <w:tc>
          <w:tcPr>
            <w:tcW w:w="9198" w:type="dxa"/>
          </w:tcPr>
          <w:p w:rsidR="00567690" w:rsidRDefault="009820F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67690" w:rsidRDefault="009820FC">
            <w:pPr>
              <w:spacing w:line="240" w:lineRule="exact"/>
              <w:rPr>
                <w:bCs/>
                <w:color w:val="000000" w:themeColor="text1"/>
                <w:sz w:val="18"/>
                <w:szCs w:val="18"/>
              </w:rPr>
            </w:pPr>
            <w:r>
              <w:rPr>
                <w:rFonts w:hint="eastAsia"/>
                <w:bCs/>
                <w:color w:val="000000" w:themeColor="text1"/>
                <w:sz w:val="18"/>
                <w:szCs w:val="18"/>
              </w:rPr>
              <w:t>公司制定了编号：《管理评审控制程序》，文件规定每年至少进行一次管理评审。总经理于</w:t>
            </w:r>
            <w:r w:rsidR="00E03F23" w:rsidRPr="00E03F23">
              <w:rPr>
                <w:rFonts w:hint="eastAsia"/>
                <w:bCs/>
                <w:color w:val="000000" w:themeColor="text1"/>
                <w:sz w:val="18"/>
                <w:szCs w:val="18"/>
              </w:rPr>
              <w:t>2020</w:t>
            </w:r>
            <w:r w:rsidR="00E03F23" w:rsidRPr="00E03F23">
              <w:rPr>
                <w:rFonts w:hint="eastAsia"/>
                <w:bCs/>
                <w:color w:val="000000" w:themeColor="text1"/>
                <w:sz w:val="18"/>
                <w:szCs w:val="18"/>
              </w:rPr>
              <w:t>年</w:t>
            </w:r>
            <w:r w:rsidR="00E03F23" w:rsidRPr="00E03F23">
              <w:rPr>
                <w:rFonts w:hint="eastAsia"/>
                <w:bCs/>
                <w:color w:val="000000" w:themeColor="text1"/>
                <w:sz w:val="18"/>
                <w:szCs w:val="18"/>
              </w:rPr>
              <w:t>6</w:t>
            </w:r>
            <w:r w:rsidR="00E03F23" w:rsidRPr="00E03F23">
              <w:rPr>
                <w:rFonts w:hint="eastAsia"/>
                <w:bCs/>
                <w:color w:val="000000" w:themeColor="text1"/>
                <w:sz w:val="18"/>
                <w:szCs w:val="18"/>
              </w:rPr>
              <w:t>月</w:t>
            </w:r>
            <w:r w:rsidR="00E03F23" w:rsidRPr="00E03F23">
              <w:rPr>
                <w:rFonts w:hint="eastAsia"/>
                <w:bCs/>
                <w:color w:val="000000" w:themeColor="text1"/>
                <w:sz w:val="18"/>
                <w:szCs w:val="18"/>
              </w:rPr>
              <w:t>26</w:t>
            </w:r>
            <w:r w:rsidR="00E03F23" w:rsidRPr="00E03F23">
              <w:rPr>
                <w:rFonts w:hint="eastAsia"/>
                <w:bCs/>
                <w:color w:val="000000" w:themeColor="text1"/>
                <w:sz w:val="18"/>
                <w:szCs w:val="18"/>
              </w:rPr>
              <w:t>日</w:t>
            </w:r>
            <w:r>
              <w:rPr>
                <w:rFonts w:hint="eastAsia"/>
                <w:bCs/>
                <w:color w:val="000000" w:themeColor="text1"/>
                <w:sz w:val="18"/>
                <w:szCs w:val="18"/>
              </w:rPr>
              <w:t>组织进行了一次管理评审。</w:t>
            </w:r>
          </w:p>
          <w:p w:rsidR="00567690" w:rsidRDefault="009820FC">
            <w:pPr>
              <w:spacing w:line="240" w:lineRule="exact"/>
              <w:rPr>
                <w:bCs/>
                <w:color w:val="000000" w:themeColor="text1"/>
                <w:sz w:val="18"/>
                <w:szCs w:val="18"/>
              </w:rPr>
            </w:pPr>
            <w:r>
              <w:rPr>
                <w:rFonts w:hint="eastAsia"/>
                <w:bCs/>
                <w:color w:val="000000" w:themeColor="text1"/>
                <w:sz w:val="18"/>
                <w:szCs w:val="18"/>
              </w:rPr>
              <w:t>查《管理评审计划》策划了管理评审目的、时间、参加人员、管理评审内容及资料等。总经理批准。</w:t>
            </w:r>
          </w:p>
          <w:p w:rsidR="00567690" w:rsidRDefault="009820FC">
            <w:pPr>
              <w:spacing w:line="240" w:lineRule="exact"/>
              <w:rPr>
                <w:bCs/>
                <w:color w:val="000000" w:themeColor="text1"/>
                <w:sz w:val="18"/>
                <w:szCs w:val="18"/>
              </w:rPr>
            </w:pPr>
            <w:r>
              <w:rPr>
                <w:rFonts w:hint="eastAsia"/>
                <w:bCs/>
                <w:color w:val="000000" w:themeColor="text1"/>
                <w:sz w:val="18"/>
                <w:szCs w:val="18"/>
              </w:rPr>
              <w:t>管理评审输入</w:t>
            </w:r>
            <w:proofErr w:type="gramStart"/>
            <w:r>
              <w:rPr>
                <w:rFonts w:hint="eastAsia"/>
                <w:bCs/>
                <w:color w:val="000000" w:themeColor="text1"/>
                <w:sz w:val="18"/>
                <w:szCs w:val="18"/>
              </w:rPr>
              <w:t>由管代和</w:t>
            </w:r>
            <w:proofErr w:type="gramEnd"/>
            <w:r>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67690" w:rsidRDefault="009820FC">
            <w:pPr>
              <w:spacing w:line="240" w:lineRule="exact"/>
              <w:rPr>
                <w:bCs/>
                <w:color w:val="000000" w:themeColor="text1"/>
                <w:sz w:val="18"/>
                <w:szCs w:val="18"/>
              </w:rPr>
            </w:pPr>
            <w:r>
              <w:rPr>
                <w:rFonts w:hint="eastAsia"/>
                <w:bCs/>
                <w:color w:val="000000" w:themeColor="text1"/>
                <w:sz w:val="18"/>
                <w:szCs w:val="18"/>
              </w:rPr>
              <w:t>提供《管理评审报告》，对评审情况进行了总结，各部门对各过程和活动进行了总结和讨论。</w:t>
            </w:r>
          </w:p>
          <w:p w:rsidR="00E03F23" w:rsidRPr="00E03F23" w:rsidRDefault="009820FC" w:rsidP="00E03F23">
            <w:pPr>
              <w:spacing w:line="240" w:lineRule="exact"/>
              <w:rPr>
                <w:bCs/>
                <w:color w:val="000000" w:themeColor="text1"/>
                <w:sz w:val="18"/>
                <w:szCs w:val="18"/>
              </w:rPr>
            </w:pPr>
            <w:r>
              <w:rPr>
                <w:rFonts w:hint="eastAsia"/>
                <w:bCs/>
                <w:color w:val="000000" w:themeColor="text1"/>
                <w:sz w:val="18"/>
                <w:szCs w:val="18"/>
              </w:rPr>
              <w:t>评审结论：</w:t>
            </w:r>
            <w:r w:rsidR="00E03F23" w:rsidRPr="00E03F23">
              <w:rPr>
                <w:rFonts w:hint="eastAsia"/>
                <w:bCs/>
                <w:color w:val="000000" w:themeColor="text1"/>
                <w:sz w:val="18"/>
                <w:szCs w:val="18"/>
              </w:rPr>
              <w:t>1</w:t>
            </w:r>
            <w:r w:rsidR="00E03F23" w:rsidRPr="00E03F23">
              <w:rPr>
                <w:rFonts w:hint="eastAsia"/>
                <w:bCs/>
                <w:color w:val="000000" w:themeColor="text1"/>
                <w:sz w:val="18"/>
                <w:szCs w:val="18"/>
              </w:rPr>
              <w:t>、公司的质量方针和目标与公司目前的情况是适宜的、充分的。</w:t>
            </w:r>
          </w:p>
          <w:p w:rsidR="00E03F23" w:rsidRPr="00E03F23" w:rsidRDefault="00E03F23" w:rsidP="00E03F23">
            <w:pPr>
              <w:spacing w:line="240" w:lineRule="exact"/>
              <w:rPr>
                <w:bCs/>
                <w:color w:val="000000" w:themeColor="text1"/>
                <w:sz w:val="18"/>
                <w:szCs w:val="18"/>
              </w:rPr>
            </w:pPr>
            <w:r w:rsidRPr="00E03F23">
              <w:rPr>
                <w:rFonts w:hint="eastAsia"/>
                <w:bCs/>
                <w:color w:val="000000" w:themeColor="text1"/>
                <w:sz w:val="18"/>
                <w:szCs w:val="18"/>
              </w:rPr>
              <w:t>2</w:t>
            </w:r>
            <w:r w:rsidRPr="00E03F23">
              <w:rPr>
                <w:rFonts w:hint="eastAsia"/>
                <w:bCs/>
                <w:color w:val="000000" w:themeColor="text1"/>
                <w:sz w:val="18"/>
                <w:szCs w:val="18"/>
              </w:rPr>
              <w:t>、公司的管理体系与公司目前的状况是适宜、有效的，正沿着良性发展的道路运行着。但随着公司改革改制的进展，也存在一些问题，对此评审会议确定如下几点措施：</w:t>
            </w:r>
          </w:p>
          <w:p w:rsidR="00E03F23" w:rsidRPr="00E03F23" w:rsidRDefault="00E03F23" w:rsidP="00E03F23">
            <w:pPr>
              <w:spacing w:line="240" w:lineRule="exact"/>
              <w:rPr>
                <w:bCs/>
                <w:color w:val="000000" w:themeColor="text1"/>
                <w:sz w:val="18"/>
                <w:szCs w:val="18"/>
              </w:rPr>
            </w:pPr>
            <w:r w:rsidRPr="00E03F23">
              <w:rPr>
                <w:rFonts w:hint="eastAsia"/>
                <w:bCs/>
                <w:color w:val="000000" w:themeColor="text1"/>
                <w:sz w:val="18"/>
                <w:szCs w:val="18"/>
              </w:rPr>
              <w:t>（</w:t>
            </w:r>
            <w:r w:rsidRPr="00E03F23">
              <w:rPr>
                <w:rFonts w:hint="eastAsia"/>
                <w:bCs/>
                <w:color w:val="000000" w:themeColor="text1"/>
                <w:sz w:val="18"/>
                <w:szCs w:val="18"/>
              </w:rPr>
              <w:t>1</w:t>
            </w:r>
            <w:r w:rsidRPr="00E03F23">
              <w:rPr>
                <w:rFonts w:hint="eastAsia"/>
                <w:bCs/>
                <w:color w:val="000000" w:themeColor="text1"/>
                <w:sz w:val="18"/>
                <w:szCs w:val="18"/>
              </w:rPr>
              <w:t>）认真学习新的</w:t>
            </w:r>
            <w:r w:rsidRPr="00E03F23">
              <w:rPr>
                <w:rFonts w:hint="eastAsia"/>
                <w:bCs/>
                <w:color w:val="000000" w:themeColor="text1"/>
                <w:sz w:val="18"/>
                <w:szCs w:val="18"/>
              </w:rPr>
              <w:t>ISO9001:2015</w:t>
            </w:r>
            <w:r w:rsidRPr="00E03F23">
              <w:rPr>
                <w:rFonts w:hint="eastAsia"/>
                <w:bCs/>
                <w:color w:val="000000" w:themeColor="text1"/>
                <w:sz w:val="18"/>
                <w:szCs w:val="18"/>
              </w:rPr>
              <w:t>版本。</w:t>
            </w:r>
          </w:p>
          <w:p w:rsidR="00E03F23" w:rsidRPr="00E03F23" w:rsidRDefault="00E03F23" w:rsidP="00E03F23">
            <w:pPr>
              <w:spacing w:line="240" w:lineRule="exact"/>
              <w:rPr>
                <w:bCs/>
                <w:color w:val="000000" w:themeColor="text1"/>
                <w:sz w:val="18"/>
                <w:szCs w:val="18"/>
              </w:rPr>
            </w:pPr>
            <w:r w:rsidRPr="00E03F23">
              <w:rPr>
                <w:rFonts w:hint="eastAsia"/>
                <w:bCs/>
                <w:color w:val="000000" w:themeColor="text1"/>
                <w:sz w:val="18"/>
                <w:szCs w:val="18"/>
              </w:rPr>
              <w:t>（</w:t>
            </w:r>
            <w:r w:rsidRPr="00E03F23">
              <w:rPr>
                <w:rFonts w:hint="eastAsia"/>
                <w:bCs/>
                <w:color w:val="000000" w:themeColor="text1"/>
                <w:sz w:val="18"/>
                <w:szCs w:val="18"/>
              </w:rPr>
              <w:t>2</w:t>
            </w:r>
            <w:r w:rsidRPr="00E03F23">
              <w:rPr>
                <w:rFonts w:hint="eastAsia"/>
                <w:bCs/>
                <w:color w:val="000000" w:themeColor="text1"/>
                <w:sz w:val="18"/>
                <w:szCs w:val="18"/>
              </w:rPr>
              <w:t>）加强人员的培训，为公司升为管理体系的持续改进打基础。</w:t>
            </w:r>
          </w:p>
          <w:p w:rsidR="00567690" w:rsidRDefault="00E03F23" w:rsidP="00E03F23">
            <w:pPr>
              <w:spacing w:line="240" w:lineRule="exact"/>
              <w:rPr>
                <w:bCs/>
                <w:color w:val="000000" w:themeColor="text1"/>
                <w:sz w:val="18"/>
                <w:szCs w:val="18"/>
              </w:rPr>
            </w:pPr>
            <w:r w:rsidRPr="00E03F23">
              <w:rPr>
                <w:rFonts w:hint="eastAsia"/>
                <w:bCs/>
                <w:color w:val="000000" w:themeColor="text1"/>
                <w:sz w:val="18"/>
                <w:szCs w:val="18"/>
              </w:rPr>
              <w:t>（</w:t>
            </w:r>
            <w:r w:rsidRPr="00E03F23">
              <w:rPr>
                <w:rFonts w:hint="eastAsia"/>
                <w:bCs/>
                <w:color w:val="000000" w:themeColor="text1"/>
                <w:sz w:val="18"/>
                <w:szCs w:val="18"/>
              </w:rPr>
              <w:t>3</w:t>
            </w:r>
            <w:r w:rsidRPr="00E03F23">
              <w:rPr>
                <w:rFonts w:hint="eastAsia"/>
                <w:bCs/>
                <w:color w:val="000000" w:themeColor="text1"/>
                <w:sz w:val="18"/>
                <w:szCs w:val="18"/>
              </w:rPr>
              <w:t>）由生技部组织一次加强对现场生产人员的质量意识教育</w:t>
            </w:r>
            <w:r w:rsidR="009820FC">
              <w:rPr>
                <w:rFonts w:hint="eastAsia"/>
                <w:bCs/>
                <w:color w:val="000000" w:themeColor="text1"/>
                <w:sz w:val="18"/>
                <w:szCs w:val="18"/>
              </w:rPr>
              <w:t>。</w:t>
            </w:r>
          </w:p>
          <w:p w:rsidR="00567690" w:rsidRDefault="009820FC">
            <w:pPr>
              <w:spacing w:line="240" w:lineRule="exact"/>
              <w:rPr>
                <w:b/>
                <w:color w:val="000000" w:themeColor="text1"/>
                <w:sz w:val="20"/>
                <w:szCs w:val="20"/>
              </w:rPr>
            </w:pPr>
            <w:proofErr w:type="gramStart"/>
            <w:r>
              <w:rPr>
                <w:rFonts w:hint="eastAsia"/>
                <w:bCs/>
                <w:color w:val="000000" w:themeColor="text1"/>
                <w:sz w:val="18"/>
                <w:szCs w:val="18"/>
              </w:rPr>
              <w:t>抽管理</w:t>
            </w:r>
            <w:proofErr w:type="gramEnd"/>
            <w:r>
              <w:rPr>
                <w:rFonts w:hint="eastAsia"/>
                <w:bCs/>
                <w:color w:val="000000" w:themeColor="text1"/>
                <w:sz w:val="18"/>
                <w:szCs w:val="18"/>
              </w:rPr>
              <w:t>评审改进措施完成情况：已完成，有培训记录，符合要求</w:t>
            </w:r>
          </w:p>
        </w:tc>
      </w:tr>
      <w:tr w:rsidR="00567690">
        <w:trPr>
          <w:cantSplit/>
          <w:trHeight w:val="546"/>
          <w:jc w:val="center"/>
        </w:trPr>
        <w:tc>
          <w:tcPr>
            <w:tcW w:w="720" w:type="dxa"/>
            <w:vMerge/>
            <w:tcBorders>
              <w:bottom w:val="single" w:sz="4" w:space="0" w:color="auto"/>
            </w:tcBorders>
            <w:vAlign w:val="center"/>
          </w:tcPr>
          <w:p w:rsidR="00567690" w:rsidRDefault="00567690">
            <w:pPr>
              <w:spacing w:line="240" w:lineRule="exact"/>
              <w:jc w:val="center"/>
              <w:rPr>
                <w:b/>
                <w:color w:val="000000" w:themeColor="text1"/>
                <w:sz w:val="20"/>
              </w:rPr>
            </w:pPr>
          </w:p>
        </w:tc>
        <w:tc>
          <w:tcPr>
            <w:tcW w:w="9198" w:type="dxa"/>
            <w:tcBorders>
              <w:bottom w:val="single" w:sz="4" w:space="0" w:color="auto"/>
            </w:tcBorders>
          </w:tcPr>
          <w:p w:rsidR="00567690" w:rsidRDefault="009820F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567690">
        <w:trPr>
          <w:cantSplit/>
          <w:trHeight w:val="1550"/>
          <w:jc w:val="center"/>
        </w:trPr>
        <w:tc>
          <w:tcPr>
            <w:tcW w:w="720" w:type="dxa"/>
            <w:vMerge w:val="restart"/>
            <w:vAlign w:val="center"/>
          </w:tcPr>
          <w:p w:rsidR="00567690" w:rsidRDefault="009820FC">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67690" w:rsidRDefault="009820F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67690" w:rsidRDefault="009820FC">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67690" w:rsidRDefault="009820FC">
            <w:pPr>
              <w:rPr>
                <w:bCs/>
                <w:sz w:val="18"/>
                <w:szCs w:val="18"/>
              </w:rPr>
            </w:pPr>
            <w:r>
              <w:rPr>
                <w:rFonts w:hint="eastAsia"/>
                <w:bCs/>
                <w:sz w:val="18"/>
                <w:szCs w:val="18"/>
              </w:rPr>
              <w:t>企业有充分识别和评价存在的改进机会，以持续满足顾客和相关方要求改进的方法措施包括：</w:t>
            </w:r>
          </w:p>
          <w:p w:rsidR="00567690" w:rsidRDefault="009820FC">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567690" w:rsidRDefault="009820FC">
            <w:pPr>
              <w:rPr>
                <w:bCs/>
                <w:sz w:val="18"/>
                <w:szCs w:val="18"/>
              </w:rPr>
            </w:pPr>
            <w:r>
              <w:rPr>
                <w:rFonts w:hint="eastAsia"/>
                <w:bCs/>
                <w:sz w:val="18"/>
                <w:szCs w:val="18"/>
              </w:rPr>
              <w:t>2</w:t>
            </w:r>
            <w:r>
              <w:rPr>
                <w:rFonts w:hint="eastAsia"/>
                <w:bCs/>
                <w:sz w:val="18"/>
                <w:szCs w:val="18"/>
              </w:rPr>
              <w:t>）在现有过程中开展渐进、持续的改进活动；</w:t>
            </w:r>
          </w:p>
          <w:p w:rsidR="00567690" w:rsidRDefault="009820FC">
            <w:pPr>
              <w:spacing w:line="240" w:lineRule="exact"/>
              <w:rPr>
                <w:bCs/>
                <w:sz w:val="18"/>
                <w:szCs w:val="18"/>
              </w:rPr>
            </w:pPr>
            <w:r>
              <w:rPr>
                <w:rFonts w:hint="eastAsia"/>
                <w:bCs/>
                <w:sz w:val="18"/>
                <w:szCs w:val="18"/>
              </w:rPr>
              <w:t>3</w:t>
            </w:r>
            <w:r>
              <w:rPr>
                <w:rFonts w:hint="eastAsia"/>
                <w:bCs/>
                <w:sz w:val="18"/>
                <w:szCs w:val="18"/>
              </w:rPr>
              <w:t>）纠正所存在不符合的原因等。</w:t>
            </w:r>
          </w:p>
          <w:p w:rsidR="00567690" w:rsidRDefault="009820FC">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567690" w:rsidRDefault="009820FC">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567690">
        <w:trPr>
          <w:cantSplit/>
          <w:trHeight w:val="662"/>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67690" w:rsidRDefault="009820F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67690" w:rsidRDefault="00567690">
            <w:pPr>
              <w:spacing w:line="240" w:lineRule="exact"/>
              <w:rPr>
                <w:b/>
                <w:color w:val="000000" w:themeColor="text1"/>
                <w:spacing w:val="-20"/>
                <w:sz w:val="20"/>
                <w:szCs w:val="20"/>
              </w:rPr>
            </w:pPr>
          </w:p>
          <w:p w:rsidR="00567690" w:rsidRDefault="009820FC">
            <w:pPr>
              <w:spacing w:line="240" w:lineRule="exact"/>
              <w:rPr>
                <w:b/>
                <w:color w:val="000000" w:themeColor="text1"/>
                <w:sz w:val="20"/>
                <w:szCs w:val="20"/>
              </w:rPr>
            </w:pPr>
            <w:r>
              <w:rPr>
                <w:rFonts w:hint="eastAsia"/>
                <w:b/>
                <w:color w:val="000000" w:themeColor="text1"/>
                <w:sz w:val="20"/>
                <w:szCs w:val="20"/>
              </w:rPr>
              <w:t>无</w:t>
            </w:r>
          </w:p>
        </w:tc>
      </w:tr>
      <w:tr w:rsidR="00567690">
        <w:trPr>
          <w:cantSplit/>
          <w:trHeight w:val="630"/>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67690" w:rsidRDefault="009820F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67690" w:rsidRDefault="009820FC">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567690">
        <w:trPr>
          <w:cantSplit/>
          <w:trHeight w:val="426"/>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67690" w:rsidRDefault="009820F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创新情况：不涉及</w:t>
            </w:r>
          </w:p>
        </w:tc>
      </w:tr>
      <w:tr w:rsidR="00567690">
        <w:trPr>
          <w:cantSplit/>
          <w:trHeight w:val="547"/>
          <w:jc w:val="center"/>
        </w:trPr>
        <w:tc>
          <w:tcPr>
            <w:tcW w:w="720" w:type="dxa"/>
            <w:vMerge/>
            <w:vAlign w:val="center"/>
          </w:tcPr>
          <w:p w:rsidR="00567690" w:rsidRDefault="005676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67690" w:rsidRDefault="009820F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567690" w:rsidRDefault="00567690">
      <w:pPr>
        <w:spacing w:line="300" w:lineRule="exact"/>
        <w:rPr>
          <w:b/>
          <w:color w:val="000000" w:themeColor="text1"/>
          <w:sz w:val="26"/>
          <w:szCs w:val="26"/>
        </w:rPr>
      </w:pPr>
    </w:p>
    <w:p w:rsidR="00567690" w:rsidRDefault="009820F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67690" w:rsidRDefault="009820F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945A3F">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567690" w:rsidRDefault="009820F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567690" w:rsidRDefault="009820F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67690" w:rsidRDefault="009820F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567690">
        <w:tc>
          <w:tcPr>
            <w:tcW w:w="5246" w:type="dxa"/>
          </w:tcPr>
          <w:p w:rsidR="00567690" w:rsidRDefault="009820F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67690" w:rsidRDefault="009820F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67690">
        <w:tc>
          <w:tcPr>
            <w:tcW w:w="5246" w:type="dxa"/>
          </w:tcPr>
          <w:p w:rsidR="00567690" w:rsidRDefault="009820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67690" w:rsidRDefault="00567690">
            <w:pPr>
              <w:snapToGrid w:val="0"/>
              <w:spacing w:line="360" w:lineRule="auto"/>
              <w:rPr>
                <w:rFonts w:ascii="宋体" w:hAnsi="宋体"/>
                <w:b/>
                <w:color w:val="000000" w:themeColor="text1"/>
                <w:szCs w:val="21"/>
              </w:rPr>
            </w:pPr>
          </w:p>
        </w:tc>
      </w:tr>
      <w:tr w:rsidR="00567690">
        <w:tc>
          <w:tcPr>
            <w:tcW w:w="5246" w:type="dxa"/>
          </w:tcPr>
          <w:p w:rsidR="00567690" w:rsidRDefault="009820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67690" w:rsidRDefault="00567690">
            <w:pPr>
              <w:snapToGrid w:val="0"/>
              <w:spacing w:line="360" w:lineRule="auto"/>
              <w:rPr>
                <w:rFonts w:ascii="宋体" w:hAnsi="宋体"/>
                <w:b/>
                <w:color w:val="000000" w:themeColor="text1"/>
                <w:szCs w:val="21"/>
              </w:rPr>
            </w:pPr>
          </w:p>
        </w:tc>
      </w:tr>
      <w:tr w:rsidR="00567690">
        <w:tc>
          <w:tcPr>
            <w:tcW w:w="5246" w:type="dxa"/>
          </w:tcPr>
          <w:p w:rsidR="00567690" w:rsidRDefault="009820F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67690" w:rsidRDefault="00567690">
            <w:pPr>
              <w:snapToGrid w:val="0"/>
              <w:spacing w:line="360" w:lineRule="auto"/>
              <w:rPr>
                <w:rFonts w:ascii="宋体" w:hAnsi="宋体"/>
                <w:b/>
                <w:color w:val="000000" w:themeColor="text1"/>
                <w:szCs w:val="21"/>
              </w:rPr>
            </w:pPr>
          </w:p>
        </w:tc>
      </w:tr>
    </w:tbl>
    <w:p w:rsidR="00567690" w:rsidRDefault="00567690">
      <w:pPr>
        <w:snapToGrid w:val="0"/>
        <w:spacing w:line="360" w:lineRule="auto"/>
        <w:ind w:leftChars="-337" w:left="-191" w:hangingChars="271" w:hanging="517"/>
        <w:rPr>
          <w:b/>
          <w:color w:val="000000" w:themeColor="text1"/>
          <w:spacing w:val="-10"/>
          <w:szCs w:val="21"/>
        </w:rPr>
      </w:pPr>
    </w:p>
    <w:p w:rsidR="00567690" w:rsidRDefault="00567690">
      <w:pPr>
        <w:snapToGrid w:val="0"/>
        <w:spacing w:line="360" w:lineRule="auto"/>
        <w:rPr>
          <w:b/>
          <w:color w:val="000000" w:themeColor="text1"/>
          <w:spacing w:val="-10"/>
          <w:szCs w:val="21"/>
        </w:rPr>
      </w:pPr>
    </w:p>
    <w:p w:rsidR="00567690" w:rsidRDefault="009820F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67690" w:rsidRDefault="009820FC" w:rsidP="00B95C38">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567690" w:rsidRDefault="009820F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67690" w:rsidRDefault="009820F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67690">
        <w:trPr>
          <w:trHeight w:val="90"/>
        </w:trPr>
        <w:tc>
          <w:tcPr>
            <w:tcW w:w="10080" w:type="dxa"/>
          </w:tcPr>
          <w:p w:rsidR="00567690" w:rsidRDefault="009820FC">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67690" w:rsidRDefault="009820F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67690" w:rsidRDefault="009820FC">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567690">
        <w:trPr>
          <w:trHeight w:val="1417"/>
        </w:trPr>
        <w:tc>
          <w:tcPr>
            <w:tcW w:w="10080" w:type="dxa"/>
          </w:tcPr>
          <w:p w:rsidR="00567690" w:rsidRDefault="009820FC">
            <w:pPr>
              <w:rPr>
                <w:b/>
                <w:color w:val="000000" w:themeColor="text1"/>
              </w:rPr>
            </w:pPr>
            <w:r>
              <w:rPr>
                <w:rFonts w:hint="eastAsia"/>
                <w:b/>
                <w:color w:val="000000" w:themeColor="text1"/>
              </w:rPr>
              <w:t>2.</w:t>
            </w:r>
            <w:r>
              <w:rPr>
                <w:rFonts w:hint="eastAsia"/>
                <w:b/>
                <w:color w:val="000000" w:themeColor="text1"/>
              </w:rPr>
              <w:t>对审核范围适宜性结论</w:t>
            </w:r>
          </w:p>
          <w:p w:rsidR="00567690" w:rsidRDefault="009820FC">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567690" w:rsidRDefault="009820FC">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rsidR="00567690" w:rsidRDefault="009820FC">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rsidR="00567690">
        <w:trPr>
          <w:trHeight w:val="3045"/>
        </w:trPr>
        <w:tc>
          <w:tcPr>
            <w:tcW w:w="10080" w:type="dxa"/>
          </w:tcPr>
          <w:p w:rsidR="00567690" w:rsidRDefault="009820F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67690" w:rsidRDefault="009820F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bookmarkStart w:id="2" w:name="_GoBack"/>
            <w:bookmarkEnd w:id="2"/>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BE03AE">
              <w:rPr>
                <w:rFonts w:hint="eastAsia"/>
              </w:rPr>
              <w:t xml:space="preserve"> </w:t>
            </w:r>
            <w:r w:rsidR="00BE03AE" w:rsidRPr="00BE03AE">
              <w:rPr>
                <w:rFonts w:hint="eastAsia"/>
                <w:b/>
                <w:color w:val="000000" w:themeColor="text1"/>
                <w:szCs w:val="21"/>
              </w:rPr>
              <w:t>本次为远程审核，后期将会安排现场验证审核</w:t>
            </w:r>
          </w:p>
          <w:p w:rsidR="00567690" w:rsidRDefault="009820F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67690" w:rsidRDefault="009820F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6769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567690" w:rsidRDefault="00567690">
            <w:pPr>
              <w:spacing w:line="360" w:lineRule="auto"/>
              <w:rPr>
                <w:b/>
                <w:color w:val="000000" w:themeColor="text1"/>
              </w:rPr>
            </w:pPr>
          </w:p>
        </w:tc>
      </w:tr>
    </w:tbl>
    <w:p w:rsidR="00567690" w:rsidRDefault="009820F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67690" w:rsidRDefault="009820F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567690" w:rsidRDefault="00567690">
      <w:pPr>
        <w:tabs>
          <w:tab w:val="left" w:pos="645"/>
        </w:tabs>
        <w:spacing w:line="360" w:lineRule="auto"/>
        <w:ind w:leftChars="-405" w:left="-850"/>
        <w:rPr>
          <w:b/>
          <w:color w:val="000000" w:themeColor="text1"/>
          <w:sz w:val="26"/>
          <w:szCs w:val="26"/>
        </w:rPr>
      </w:pPr>
    </w:p>
    <w:p w:rsidR="00567690" w:rsidRDefault="009820F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67690" w:rsidRDefault="009820FC">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567690" w:rsidRDefault="009820FC">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567690" w:rsidRDefault="00567690">
      <w:pPr>
        <w:snapToGrid w:val="0"/>
        <w:rPr>
          <w:b/>
          <w:bCs/>
          <w:color w:val="000000" w:themeColor="text1"/>
          <w:szCs w:val="28"/>
          <w:u w:val="single"/>
        </w:rPr>
      </w:pPr>
    </w:p>
    <w:p w:rsidR="00567690" w:rsidRDefault="009820FC">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67690" w:rsidRPr="00E03F23" w:rsidRDefault="00E03F23" w:rsidP="00E03F23">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008DCBC" wp14:editId="1F091820">
            <wp:extent cx="612211" cy="34588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1611" cy="345543"/>
                    </a:xfrm>
                    <a:prstGeom prst="rect">
                      <a:avLst/>
                    </a:prstGeom>
                  </pic:spPr>
                </pic:pic>
              </a:graphicData>
            </a:graphic>
          </wp:inline>
        </w:drawing>
      </w:r>
    </w:p>
    <w:p w:rsidR="00567690" w:rsidRPr="00E03F23" w:rsidRDefault="009820F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03F23">
        <w:rPr>
          <w:noProof/>
        </w:rPr>
        <w:drawing>
          <wp:inline distT="0" distB="0" distL="0" distR="0" wp14:anchorId="76504CCC" wp14:editId="4FC10744">
            <wp:extent cx="421419" cy="311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4794" cy="313768"/>
                    </a:xfrm>
                    <a:prstGeom prst="rect">
                      <a:avLst/>
                    </a:prstGeom>
                  </pic:spPr>
                </pic:pic>
              </a:graphicData>
            </a:graphic>
          </wp:inline>
        </w:drawing>
      </w:r>
    </w:p>
    <w:p w:rsidR="00567690" w:rsidRDefault="009820F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  0</w:t>
      </w:r>
      <w:r w:rsidR="00E03F23">
        <w:rPr>
          <w:rFonts w:asciiTheme="minorEastAsia" w:eastAsiaTheme="minorEastAsia" w:hAnsiTheme="minorEastAsia" w:hint="eastAsia"/>
          <w:b/>
          <w:color w:val="000000" w:themeColor="text1"/>
        </w:rPr>
        <w:t xml:space="preserve">9 </w:t>
      </w:r>
      <w:r>
        <w:rPr>
          <w:rFonts w:asciiTheme="minorEastAsia" w:eastAsiaTheme="minorEastAsia" w:hAnsiTheme="minorEastAsia" w:hint="eastAsia"/>
          <w:b/>
          <w:color w:val="000000" w:themeColor="text1"/>
        </w:rPr>
        <w:t xml:space="preserve">月 </w:t>
      </w:r>
      <w:r w:rsidR="00E03F23">
        <w:rPr>
          <w:rFonts w:asciiTheme="minorEastAsia" w:eastAsiaTheme="minorEastAsia" w:hAnsiTheme="minorEastAsia" w:hint="eastAsia"/>
          <w:b/>
          <w:color w:val="000000" w:themeColor="text1"/>
        </w:rPr>
        <w:t>19</w:t>
      </w:r>
      <w:r>
        <w:rPr>
          <w:rFonts w:asciiTheme="minorEastAsia" w:eastAsiaTheme="minorEastAsia" w:hAnsiTheme="minorEastAsia" w:hint="eastAsia"/>
          <w:b/>
          <w:color w:val="000000" w:themeColor="text1"/>
        </w:rPr>
        <w:t>日</w:t>
      </w:r>
    </w:p>
    <w:p w:rsidR="00567690" w:rsidRDefault="009820F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67690" w:rsidRDefault="009820FC">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67690" w:rsidRDefault="009820F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67690" w:rsidRDefault="009820F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67690" w:rsidRDefault="009820FC">
      <w:pPr>
        <w:spacing w:line="360" w:lineRule="auto"/>
        <w:rPr>
          <w:b/>
          <w:color w:val="000000" w:themeColor="text1"/>
          <w:szCs w:val="21"/>
          <w:u w:val="single"/>
        </w:rPr>
      </w:pPr>
      <w:r>
        <w:rPr>
          <w:rFonts w:hint="eastAsia"/>
          <w:b/>
          <w:color w:val="000000" w:themeColor="text1"/>
          <w:szCs w:val="21"/>
        </w:rPr>
        <w:t>存在问题说明及意见：</w:t>
      </w:r>
    </w:p>
    <w:p w:rsidR="00567690" w:rsidRDefault="00567690">
      <w:pPr>
        <w:spacing w:afterLines="50" w:after="156"/>
        <w:ind w:firstLineChars="200" w:firstLine="422"/>
        <w:rPr>
          <w:b/>
          <w:color w:val="000000" w:themeColor="text1"/>
          <w:szCs w:val="21"/>
        </w:rPr>
      </w:pPr>
    </w:p>
    <w:p w:rsidR="00567690" w:rsidRDefault="009820FC">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67690" w:rsidRDefault="009820FC" w:rsidP="00B95C38">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w:t>
      </w:r>
      <w:r w:rsidR="00BE03AE">
        <w:rPr>
          <w:rFonts w:hint="eastAsia"/>
          <w:b/>
          <w:color w:val="000000" w:themeColor="text1"/>
          <w:szCs w:val="21"/>
        </w:rPr>
        <w:t xml:space="preserve">   </w:t>
      </w:r>
      <w:r w:rsidR="00BE03AE">
        <w:rPr>
          <w:rFonts w:hint="eastAsia"/>
          <w:b/>
          <w:color w:val="000000" w:themeColor="text1"/>
          <w:szCs w:val="21"/>
        </w:rPr>
        <w:t>本次为远程审核，后期还将会安排现场验证审核</w:t>
      </w:r>
    </w:p>
    <w:p w:rsidR="00567690" w:rsidRDefault="009820FC">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567690" w:rsidRDefault="009820F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67690" w:rsidRDefault="009820FC">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67690" w:rsidRDefault="009820F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567690" w:rsidRDefault="009820FC">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67690" w:rsidRDefault="009820F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567690" w:rsidRDefault="00567690">
      <w:pPr>
        <w:spacing w:line="360" w:lineRule="auto"/>
        <w:ind w:leftChars="-405" w:hangingChars="403" w:hanging="850"/>
        <w:rPr>
          <w:b/>
          <w:color w:val="000000" w:themeColor="text1"/>
        </w:rPr>
      </w:pPr>
    </w:p>
    <w:p w:rsidR="00567690" w:rsidRDefault="009820F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67690" w:rsidRDefault="00567690">
      <w:pPr>
        <w:snapToGrid w:val="0"/>
        <w:spacing w:line="360" w:lineRule="auto"/>
        <w:ind w:leftChars="-405" w:hangingChars="403" w:hanging="850"/>
        <w:rPr>
          <w:b/>
          <w:color w:val="000000" w:themeColor="text1"/>
          <w:szCs w:val="21"/>
          <w:u w:val="single"/>
        </w:rPr>
      </w:pPr>
    </w:p>
    <w:p w:rsidR="00567690" w:rsidRDefault="00567690">
      <w:pPr>
        <w:snapToGrid w:val="0"/>
        <w:spacing w:line="360" w:lineRule="auto"/>
        <w:ind w:leftChars="-405" w:hangingChars="403" w:hanging="850"/>
        <w:rPr>
          <w:b/>
          <w:color w:val="000000" w:themeColor="text1"/>
          <w:szCs w:val="21"/>
          <w:u w:val="single"/>
        </w:rPr>
      </w:pPr>
    </w:p>
    <w:p w:rsidR="00567690" w:rsidRDefault="00567690">
      <w:pPr>
        <w:snapToGrid w:val="0"/>
        <w:spacing w:line="360" w:lineRule="auto"/>
        <w:ind w:left="738" w:hangingChars="350" w:hanging="738"/>
        <w:rPr>
          <w:b/>
          <w:color w:val="000000" w:themeColor="text1"/>
          <w:szCs w:val="21"/>
          <w:u w:val="single"/>
        </w:rPr>
      </w:pPr>
    </w:p>
    <w:p w:rsidR="00567690" w:rsidRDefault="009820FC">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67690" w:rsidRDefault="009820F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67690" w:rsidRDefault="009820F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67690" w:rsidRDefault="009820FC">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67690" w:rsidRDefault="009820F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67690" w:rsidRDefault="009820F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67690" w:rsidRDefault="009820F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67690" w:rsidRDefault="00567690">
      <w:pPr>
        <w:rPr>
          <w:rFonts w:ascii="宋体" w:hAnsi="宋体"/>
          <w:b/>
          <w:color w:val="000000" w:themeColor="text1"/>
          <w:sz w:val="26"/>
          <w:szCs w:val="26"/>
        </w:rPr>
      </w:pPr>
    </w:p>
    <w:sectPr w:rsidR="00567690">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3F" w:rsidRDefault="00945A3F">
      <w:r>
        <w:separator/>
      </w:r>
    </w:p>
  </w:endnote>
  <w:endnote w:type="continuationSeparator" w:id="0">
    <w:p w:rsidR="00945A3F" w:rsidRDefault="0094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3F" w:rsidRDefault="00945A3F">
      <w:r>
        <w:separator/>
      </w:r>
    </w:p>
  </w:footnote>
  <w:footnote w:type="continuationSeparator" w:id="0">
    <w:p w:rsidR="00945A3F" w:rsidRDefault="00945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FC" w:rsidRDefault="00945A3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820FC" w:rsidRDefault="009820F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9820F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9820FC">
      <w:rPr>
        <w:rStyle w:val="CharChar1"/>
        <w:rFonts w:hint="default"/>
      </w:rPr>
      <w:t>北京国标联合认证有限公司</w:t>
    </w:r>
    <w:r w:rsidR="009820FC">
      <w:rPr>
        <w:rStyle w:val="CharChar1"/>
        <w:rFonts w:hint="default"/>
      </w:rPr>
      <w:tab/>
    </w:r>
    <w:r w:rsidR="009820FC">
      <w:rPr>
        <w:rStyle w:val="CharChar1"/>
        <w:rFonts w:hint="default"/>
      </w:rPr>
      <w:tab/>
    </w:r>
    <w:r w:rsidR="009820FC">
      <w:rPr>
        <w:rStyle w:val="CharChar1"/>
        <w:rFonts w:hint="default"/>
      </w:rPr>
      <w:tab/>
    </w:r>
    <w:bookmarkEnd w:id="3"/>
  </w:p>
  <w:p w:rsidR="009820FC" w:rsidRDefault="009820FC">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1A221375"/>
    <w:multiLevelType w:val="singleLevel"/>
    <w:tmpl w:val="1A221375"/>
    <w:lvl w:ilvl="0">
      <w:start w:val="1"/>
      <w:numFmt w:val="decimal"/>
      <w:lvlText w:val="%1)"/>
      <w:lvlJc w:val="left"/>
      <w:pPr>
        <w:tabs>
          <w:tab w:val="left" w:pos="312"/>
        </w:tabs>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B5420"/>
    <w:rsid w:val="001D399B"/>
    <w:rsid w:val="001D5696"/>
    <w:rsid w:val="001F3EFF"/>
    <w:rsid w:val="0023683F"/>
    <w:rsid w:val="002B120A"/>
    <w:rsid w:val="002D0DC0"/>
    <w:rsid w:val="002D1483"/>
    <w:rsid w:val="002F16BE"/>
    <w:rsid w:val="002F549E"/>
    <w:rsid w:val="00315369"/>
    <w:rsid w:val="003302CB"/>
    <w:rsid w:val="00341103"/>
    <w:rsid w:val="00373391"/>
    <w:rsid w:val="00376915"/>
    <w:rsid w:val="003E1392"/>
    <w:rsid w:val="003E3D4F"/>
    <w:rsid w:val="003F74C1"/>
    <w:rsid w:val="003F7D21"/>
    <w:rsid w:val="004035CF"/>
    <w:rsid w:val="004100EA"/>
    <w:rsid w:val="00442F18"/>
    <w:rsid w:val="004614A7"/>
    <w:rsid w:val="00464786"/>
    <w:rsid w:val="00484B0B"/>
    <w:rsid w:val="004A1A10"/>
    <w:rsid w:val="004A2484"/>
    <w:rsid w:val="004C1602"/>
    <w:rsid w:val="004D3E71"/>
    <w:rsid w:val="004F3778"/>
    <w:rsid w:val="005164BD"/>
    <w:rsid w:val="00532B87"/>
    <w:rsid w:val="00567690"/>
    <w:rsid w:val="005732C2"/>
    <w:rsid w:val="00584F23"/>
    <w:rsid w:val="00592421"/>
    <w:rsid w:val="005B675E"/>
    <w:rsid w:val="005E1CBB"/>
    <w:rsid w:val="00603285"/>
    <w:rsid w:val="00610FA8"/>
    <w:rsid w:val="006112A8"/>
    <w:rsid w:val="006200B1"/>
    <w:rsid w:val="00627048"/>
    <w:rsid w:val="006306D9"/>
    <w:rsid w:val="00632A83"/>
    <w:rsid w:val="006437E9"/>
    <w:rsid w:val="00686035"/>
    <w:rsid w:val="00692141"/>
    <w:rsid w:val="006B6434"/>
    <w:rsid w:val="006C6F24"/>
    <w:rsid w:val="006D4FFC"/>
    <w:rsid w:val="00712F52"/>
    <w:rsid w:val="00724155"/>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368AC"/>
    <w:rsid w:val="00945A3F"/>
    <w:rsid w:val="00973D1D"/>
    <w:rsid w:val="009820FC"/>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73AB"/>
    <w:rsid w:val="00B95C38"/>
    <w:rsid w:val="00BC2C46"/>
    <w:rsid w:val="00BC3244"/>
    <w:rsid w:val="00BD2793"/>
    <w:rsid w:val="00BE03AE"/>
    <w:rsid w:val="00BF5D45"/>
    <w:rsid w:val="00C007AD"/>
    <w:rsid w:val="00C54428"/>
    <w:rsid w:val="00C634D9"/>
    <w:rsid w:val="00C757A7"/>
    <w:rsid w:val="00D00BA6"/>
    <w:rsid w:val="00D1005F"/>
    <w:rsid w:val="00D1113C"/>
    <w:rsid w:val="00D40E52"/>
    <w:rsid w:val="00D4275A"/>
    <w:rsid w:val="00D81706"/>
    <w:rsid w:val="00D97A64"/>
    <w:rsid w:val="00DC72DD"/>
    <w:rsid w:val="00DD2268"/>
    <w:rsid w:val="00DD28D5"/>
    <w:rsid w:val="00E03F23"/>
    <w:rsid w:val="00E148C5"/>
    <w:rsid w:val="00E255D2"/>
    <w:rsid w:val="00E32B36"/>
    <w:rsid w:val="00E74128"/>
    <w:rsid w:val="00E74274"/>
    <w:rsid w:val="00E9214A"/>
    <w:rsid w:val="00EE2D5C"/>
    <w:rsid w:val="00EF1481"/>
    <w:rsid w:val="00F326DC"/>
    <w:rsid w:val="00F32AFF"/>
    <w:rsid w:val="00F64301"/>
    <w:rsid w:val="00F86288"/>
    <w:rsid w:val="00FA5C98"/>
    <w:rsid w:val="00FD38F7"/>
    <w:rsid w:val="00FD6EB5"/>
    <w:rsid w:val="00FF6078"/>
    <w:rsid w:val="0197616B"/>
    <w:rsid w:val="033F5E91"/>
    <w:rsid w:val="03AC3AB4"/>
    <w:rsid w:val="056C089D"/>
    <w:rsid w:val="05E26803"/>
    <w:rsid w:val="06160448"/>
    <w:rsid w:val="071A3D97"/>
    <w:rsid w:val="097C0A07"/>
    <w:rsid w:val="0AE25C86"/>
    <w:rsid w:val="0D547DFE"/>
    <w:rsid w:val="145F69F4"/>
    <w:rsid w:val="14AC699D"/>
    <w:rsid w:val="182B3E65"/>
    <w:rsid w:val="1867589B"/>
    <w:rsid w:val="187369E0"/>
    <w:rsid w:val="19676B95"/>
    <w:rsid w:val="19C02C10"/>
    <w:rsid w:val="1C232193"/>
    <w:rsid w:val="1C440198"/>
    <w:rsid w:val="1CDE4C89"/>
    <w:rsid w:val="1E8C4D27"/>
    <w:rsid w:val="1EE279D3"/>
    <w:rsid w:val="1F0E66B6"/>
    <w:rsid w:val="21611269"/>
    <w:rsid w:val="22A25C56"/>
    <w:rsid w:val="23FC7250"/>
    <w:rsid w:val="260A5B69"/>
    <w:rsid w:val="275D566B"/>
    <w:rsid w:val="28640755"/>
    <w:rsid w:val="29057EA9"/>
    <w:rsid w:val="2B193FBD"/>
    <w:rsid w:val="2D792A16"/>
    <w:rsid w:val="2EFD0AC2"/>
    <w:rsid w:val="30773390"/>
    <w:rsid w:val="31CA142C"/>
    <w:rsid w:val="350C7697"/>
    <w:rsid w:val="354257D5"/>
    <w:rsid w:val="357361BB"/>
    <w:rsid w:val="38B2417C"/>
    <w:rsid w:val="39820628"/>
    <w:rsid w:val="3A902EB0"/>
    <w:rsid w:val="3C6210A8"/>
    <w:rsid w:val="3CD42491"/>
    <w:rsid w:val="402E7915"/>
    <w:rsid w:val="406D6D70"/>
    <w:rsid w:val="425D16D4"/>
    <w:rsid w:val="435F4188"/>
    <w:rsid w:val="442821A6"/>
    <w:rsid w:val="4B4649F7"/>
    <w:rsid w:val="4B4A3A22"/>
    <w:rsid w:val="4CDA228F"/>
    <w:rsid w:val="4CF07C0F"/>
    <w:rsid w:val="4DDD26C0"/>
    <w:rsid w:val="4E0159B7"/>
    <w:rsid w:val="4F477785"/>
    <w:rsid w:val="4FF96FC9"/>
    <w:rsid w:val="50A97157"/>
    <w:rsid w:val="57137F4C"/>
    <w:rsid w:val="5785603A"/>
    <w:rsid w:val="597931FD"/>
    <w:rsid w:val="5A2427D1"/>
    <w:rsid w:val="5A483D58"/>
    <w:rsid w:val="5ACA43FB"/>
    <w:rsid w:val="5CBC14C0"/>
    <w:rsid w:val="5CDD1C2D"/>
    <w:rsid w:val="61A46189"/>
    <w:rsid w:val="623F73BD"/>
    <w:rsid w:val="62DD0304"/>
    <w:rsid w:val="63602F01"/>
    <w:rsid w:val="64B313D9"/>
    <w:rsid w:val="66334214"/>
    <w:rsid w:val="66BD44B2"/>
    <w:rsid w:val="680219B8"/>
    <w:rsid w:val="6DE1206F"/>
    <w:rsid w:val="6F0F2A64"/>
    <w:rsid w:val="703953E2"/>
    <w:rsid w:val="71957EE2"/>
    <w:rsid w:val="72513B4F"/>
    <w:rsid w:val="737A0DF8"/>
    <w:rsid w:val="760C78BE"/>
    <w:rsid w:val="78A3707A"/>
    <w:rsid w:val="794C4560"/>
    <w:rsid w:val="7A6B5042"/>
    <w:rsid w:val="7CDB7927"/>
    <w:rsid w:val="7D343092"/>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1832</Words>
  <Characters>10444</Characters>
  <Application>Microsoft Office Word</Application>
  <DocSecurity>0</DocSecurity>
  <Lines>87</Lines>
  <Paragraphs>24</Paragraphs>
  <ScaleCrop>false</ScaleCrop>
  <Company>微软中国</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133</cp:revision>
  <cp:lastPrinted>2020-08-07T09:03:00Z</cp:lastPrinted>
  <dcterms:created xsi:type="dcterms:W3CDTF">2015-06-17T14:51:00Z</dcterms:created>
  <dcterms:modified xsi:type="dcterms:W3CDTF">2020-09-22T06:48:00Z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