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Q:监查2,E:监查2,O:监查2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重庆龙杭实业有限公司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公司有不合格情况发生，但</w:t>
            </w:r>
            <w:r>
              <w:rPr>
                <w:rFonts w:hint="eastAsia" w:asciiTheme="minorEastAsia" w:hAnsiTheme="minorEastAsia" w:eastAsiaTheme="minorEastAsia" w:cstheme="minorEastAsia"/>
                <w:b/>
                <w:bCs/>
                <w:sz w:val="24"/>
                <w:szCs w:val="24"/>
                <w:lang w:val="en-US" w:eastAsia="zh-CN"/>
              </w:rPr>
              <w:t>未查见有不合格记录，不符合GB/T19001-2016 8.7.2不合格品的性质以及随后所采取的任何措施的信息应形成文件并保留，包括所批准的让步。</w:t>
            </w:r>
            <w:bookmarkStart w:id="7" w:name="_GoBack"/>
            <w:bookmarkEnd w:id="7"/>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b/>
                <w:szCs w:val="21"/>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2016 idt ISO 9001:2015标准</w:t>
            </w:r>
            <w:r>
              <w:rPr>
                <w:rFonts w:hint="eastAsia" w:ascii="宋体" w:hAnsi="宋体"/>
                <w:b/>
                <w:sz w:val="22"/>
                <w:szCs w:val="22"/>
                <w:lang w:val="en-US" w:eastAsia="zh-CN"/>
              </w:rPr>
              <w:t>8.7.2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2020年9月18日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2020年9月18日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2020年9月18日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黑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5F1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2020-09-18T02:15:58Z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